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167E1" w:rsidRPr="00DE0BBD" w:rsidRDefault="007167E1" w:rsidP="007167E1">
      <w:pPr>
        <w:spacing w:line="276" w:lineRule="auto"/>
        <w:jc w:val="center"/>
        <w:rPr>
          <w:b/>
          <w:bCs/>
          <w:color w:val="000000" w:themeColor="text1"/>
        </w:rPr>
      </w:pPr>
      <w:r w:rsidRPr="00DE0BBD">
        <w:rPr>
          <w:b/>
          <w:color w:val="000000" w:themeColor="text1"/>
        </w:rPr>
        <w:object w:dxaOrig="2445" w:dyaOrig="95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3.5pt;height:67.5pt" o:ole="">
            <v:imagedata r:id="rId8" o:title=""/>
          </v:shape>
          <o:OLEObject Type="Embed" ProgID="CorelDRAW.Graphic.12" ShapeID="_x0000_i1025" DrawAspect="Content" ObjectID="_1805867483" r:id="rId9"/>
        </w:object>
      </w:r>
    </w:p>
    <w:p w:rsidR="007167E1" w:rsidRPr="00DE0BBD" w:rsidRDefault="007167E1" w:rsidP="007167E1">
      <w:pPr>
        <w:spacing w:line="276" w:lineRule="auto"/>
        <w:jc w:val="center"/>
        <w:rPr>
          <w:b/>
          <w:bCs/>
          <w:color w:val="000000" w:themeColor="text1"/>
        </w:rPr>
      </w:pPr>
      <w:r w:rsidRPr="00DE0BBD">
        <w:rPr>
          <w:b/>
          <w:bCs/>
          <w:color w:val="000000" w:themeColor="text1"/>
        </w:rPr>
        <w:t>ЗАКРЫТОЕ АКЦИОНЕРНОЕ ОБЩЕСТВО</w:t>
      </w:r>
    </w:p>
    <w:p w:rsidR="007167E1" w:rsidRPr="00DE0BBD" w:rsidRDefault="007167E1" w:rsidP="007167E1">
      <w:pPr>
        <w:spacing w:line="276" w:lineRule="auto"/>
        <w:jc w:val="center"/>
        <w:rPr>
          <w:rFonts w:eastAsia="MS Mincho"/>
          <w:b/>
          <w:bCs/>
          <w:color w:val="000000" w:themeColor="text1"/>
        </w:rPr>
      </w:pPr>
      <w:r w:rsidRPr="00DE0BBD">
        <w:rPr>
          <w:rFonts w:eastAsia="MS Mincho"/>
          <w:b/>
          <w:bCs/>
          <w:color w:val="000000" w:themeColor="text1"/>
        </w:rPr>
        <w:t>«ЮЖНО-КАВКАЗСКАЯ ЖЕЛЕЗНАЯ ДОРОГА»</w:t>
      </w:r>
    </w:p>
    <w:p w:rsidR="007167E1" w:rsidRPr="00DE0BBD" w:rsidRDefault="007167E1" w:rsidP="007167E1">
      <w:pPr>
        <w:spacing w:line="276" w:lineRule="auto"/>
        <w:jc w:val="center"/>
        <w:rPr>
          <w:rFonts w:eastAsia="MS Mincho"/>
          <w:b/>
          <w:bCs/>
          <w:color w:val="000000" w:themeColor="text1"/>
        </w:rPr>
      </w:pPr>
      <w:r w:rsidRPr="00DE0BBD">
        <w:rPr>
          <w:rFonts w:eastAsia="MS Mincho"/>
          <w:b/>
          <w:bCs/>
          <w:color w:val="000000" w:themeColor="text1"/>
        </w:rPr>
        <w:t>(ЗАО «ЮКЖД»)</w:t>
      </w:r>
    </w:p>
    <w:p w:rsidR="007167E1" w:rsidRDefault="007167E1" w:rsidP="007167E1">
      <w:pPr>
        <w:spacing w:line="276" w:lineRule="auto"/>
        <w:jc w:val="center"/>
        <w:rPr>
          <w:rFonts w:eastAsia="MS Mincho"/>
          <w:b/>
          <w:bCs/>
          <w:color w:val="000000" w:themeColor="text1"/>
        </w:rPr>
      </w:pPr>
    </w:p>
    <w:p w:rsidR="0050138A" w:rsidRDefault="0050138A" w:rsidP="007167E1">
      <w:pPr>
        <w:spacing w:line="276" w:lineRule="auto"/>
        <w:jc w:val="center"/>
        <w:rPr>
          <w:rFonts w:eastAsia="MS Mincho"/>
          <w:b/>
          <w:bCs/>
          <w:color w:val="000000" w:themeColor="text1"/>
        </w:rPr>
      </w:pPr>
    </w:p>
    <w:p w:rsidR="0050138A" w:rsidRDefault="0050138A" w:rsidP="007167E1">
      <w:pPr>
        <w:spacing w:line="276" w:lineRule="auto"/>
        <w:jc w:val="center"/>
        <w:rPr>
          <w:rFonts w:eastAsia="MS Mincho"/>
          <w:b/>
          <w:bCs/>
          <w:color w:val="000000" w:themeColor="text1"/>
        </w:rPr>
      </w:pPr>
    </w:p>
    <w:p w:rsidR="007167E1" w:rsidRPr="00DE0BBD" w:rsidRDefault="007167E1" w:rsidP="007167E1">
      <w:pPr>
        <w:spacing w:line="276" w:lineRule="auto"/>
        <w:ind w:left="4962" w:hanging="142"/>
        <w:rPr>
          <w:b/>
          <w:color w:val="000000" w:themeColor="text1"/>
        </w:rPr>
      </w:pPr>
      <w:bookmarkStart w:id="0" w:name="_GoBack"/>
      <w:bookmarkEnd w:id="0"/>
    </w:p>
    <w:p w:rsidR="007167E1" w:rsidRPr="0050138A" w:rsidRDefault="007167E1" w:rsidP="007167E1">
      <w:pPr>
        <w:spacing w:line="276" w:lineRule="auto"/>
        <w:ind w:left="4962" w:hanging="142"/>
        <w:rPr>
          <w:b/>
          <w:i/>
          <w:color w:val="000000" w:themeColor="text1"/>
        </w:rPr>
      </w:pPr>
    </w:p>
    <w:p w:rsidR="007167E1" w:rsidRPr="00DE0BBD" w:rsidRDefault="007167E1" w:rsidP="007167E1">
      <w:pPr>
        <w:spacing w:line="276" w:lineRule="auto"/>
        <w:ind w:left="4962" w:hanging="142"/>
        <w:rPr>
          <w:b/>
          <w:color w:val="000000" w:themeColor="text1"/>
        </w:rPr>
      </w:pPr>
    </w:p>
    <w:p w:rsidR="007167E1" w:rsidRPr="00DE0BBD" w:rsidRDefault="007167E1" w:rsidP="007167E1">
      <w:pPr>
        <w:tabs>
          <w:tab w:val="left" w:pos="360"/>
        </w:tabs>
        <w:suppressAutoHyphens/>
        <w:ind w:left="-709" w:firstLine="900"/>
        <w:jc w:val="center"/>
        <w:rPr>
          <w:rFonts w:eastAsia="MS Mincho"/>
          <w:b/>
          <w:caps/>
        </w:rPr>
      </w:pPr>
    </w:p>
    <w:p w:rsidR="007167E1" w:rsidRPr="00DE0BBD" w:rsidRDefault="007167E1" w:rsidP="007167E1">
      <w:pPr>
        <w:ind w:left="-709"/>
        <w:jc w:val="center"/>
        <w:rPr>
          <w:rFonts w:eastAsia="MS Mincho"/>
        </w:rPr>
      </w:pPr>
    </w:p>
    <w:p w:rsidR="007167E1" w:rsidRPr="00DE0BBD" w:rsidRDefault="007167E1" w:rsidP="007167E1">
      <w:pPr>
        <w:jc w:val="center"/>
        <w:rPr>
          <w:rFonts w:eastAsia="MS Mincho"/>
        </w:rPr>
      </w:pPr>
      <w:r w:rsidRPr="00DE0BBD">
        <w:rPr>
          <w:rFonts w:eastAsia="MS Mincho"/>
        </w:rPr>
        <w:t>ДОКУМЕНТАЦИЯ</w:t>
      </w:r>
    </w:p>
    <w:p w:rsidR="007167E1" w:rsidRPr="00DE0BBD" w:rsidRDefault="007167E1" w:rsidP="007167E1">
      <w:pPr>
        <w:jc w:val="center"/>
        <w:rPr>
          <w:rFonts w:eastAsia="MS Mincho"/>
        </w:rPr>
      </w:pPr>
    </w:p>
    <w:p w:rsidR="007167E1" w:rsidRPr="00DE0BBD" w:rsidRDefault="007167E1" w:rsidP="0031408E">
      <w:pPr>
        <w:jc w:val="center"/>
        <w:rPr>
          <w:rFonts w:eastAsia="MS Mincho"/>
          <w:b/>
        </w:rPr>
      </w:pPr>
      <w:r w:rsidRPr="00DE0BBD">
        <w:rPr>
          <w:rFonts w:eastAsia="MS Mincho"/>
          <w:b/>
        </w:rPr>
        <w:t>Запроса предложений</w:t>
      </w:r>
    </w:p>
    <w:p w:rsidR="00C360BF" w:rsidRPr="00BA7D56" w:rsidRDefault="002C3DE0" w:rsidP="00C360BF">
      <w:pPr>
        <w:tabs>
          <w:tab w:val="left" w:pos="6000"/>
        </w:tabs>
        <w:jc w:val="center"/>
        <w:rPr>
          <w:rFonts w:eastAsia="MS Mincho"/>
          <w:b/>
          <w:color w:val="FF0000"/>
        </w:rPr>
      </w:pPr>
      <w:r>
        <w:rPr>
          <w:rFonts w:eastAsia="MS Mincho"/>
          <w:b/>
        </w:rPr>
        <w:t>н</w:t>
      </w:r>
      <w:r w:rsidR="00693510" w:rsidRPr="00693510">
        <w:rPr>
          <w:rFonts w:eastAsia="MS Mincho"/>
          <w:b/>
        </w:rPr>
        <w:t>а право заключения договора</w:t>
      </w:r>
      <w:r w:rsidR="0031408E" w:rsidRPr="0031408E">
        <w:rPr>
          <w:rFonts w:eastAsia="MS Mincho"/>
          <w:b/>
        </w:rPr>
        <w:t xml:space="preserve"> </w:t>
      </w:r>
      <w:r>
        <w:rPr>
          <w:rFonts w:eastAsia="MS Mincho"/>
          <w:b/>
        </w:rPr>
        <w:t xml:space="preserve">об оказании услуг по </w:t>
      </w:r>
      <w:r w:rsidRPr="00BA7D56">
        <w:rPr>
          <w:rFonts w:eastAsia="MS Mincho"/>
          <w:b/>
        </w:rPr>
        <w:t xml:space="preserve">страхованию </w:t>
      </w:r>
      <w:r w:rsidR="00610EC7" w:rsidRPr="00BA7D56">
        <w:rPr>
          <w:rFonts w:eastAsia="MS Mincho"/>
          <w:b/>
        </w:rPr>
        <w:t>имущества ЗАО </w:t>
      </w:r>
      <w:r w:rsidR="005634CD" w:rsidRPr="00BA7D56">
        <w:rPr>
          <w:rFonts w:eastAsia="MS Mincho"/>
          <w:b/>
        </w:rPr>
        <w:t>«ЮКЖД» по коду</w:t>
      </w:r>
      <w:r w:rsidR="0031408E" w:rsidRPr="00BA7D56">
        <w:rPr>
          <w:rFonts w:eastAsia="MS Mincho"/>
          <w:b/>
        </w:rPr>
        <w:t xml:space="preserve"> № ЮКЖД</w:t>
      </w:r>
      <w:r w:rsidR="00610EC7" w:rsidRPr="00BA7D56">
        <w:rPr>
          <w:rFonts w:eastAsia="MS Mincho"/>
          <w:b/>
        </w:rPr>
        <w:t xml:space="preserve"> </w:t>
      </w:r>
      <w:r w:rsidR="00C84F02">
        <w:rPr>
          <w:rFonts w:eastAsia="MS Mincho"/>
          <w:b/>
        </w:rPr>
        <w:t>–</w:t>
      </w:r>
      <w:r w:rsidR="00610EC7" w:rsidRPr="00BA7D56">
        <w:rPr>
          <w:rFonts w:eastAsia="MS Mincho"/>
          <w:b/>
        </w:rPr>
        <w:t xml:space="preserve"> </w:t>
      </w:r>
      <w:r w:rsidR="00C84F02">
        <w:rPr>
          <w:rFonts w:eastAsia="MS Mincho"/>
          <w:b/>
        </w:rPr>
        <w:t>ЗП 025/002</w:t>
      </w:r>
    </w:p>
    <w:p w:rsidR="007167E1" w:rsidRPr="00C360BF" w:rsidRDefault="007167E1" w:rsidP="0031408E">
      <w:pPr>
        <w:tabs>
          <w:tab w:val="left" w:pos="6000"/>
        </w:tabs>
        <w:jc w:val="center"/>
        <w:rPr>
          <w:rFonts w:eastAsia="MS Mincho"/>
          <w:b/>
          <w:lang w:val="hy-AM"/>
        </w:rPr>
      </w:pPr>
    </w:p>
    <w:p w:rsidR="007167E1" w:rsidRPr="00DE0BBD" w:rsidRDefault="007167E1" w:rsidP="007167E1">
      <w:pPr>
        <w:jc w:val="center"/>
        <w:rPr>
          <w:rFonts w:eastAsia="MS Mincho"/>
          <w:b/>
        </w:rPr>
      </w:pPr>
    </w:p>
    <w:p w:rsidR="007167E1" w:rsidRPr="00DE0BBD" w:rsidRDefault="007167E1" w:rsidP="007167E1">
      <w:pPr>
        <w:jc w:val="center"/>
        <w:rPr>
          <w:rFonts w:eastAsia="MS Mincho"/>
          <w:b/>
        </w:rPr>
      </w:pPr>
    </w:p>
    <w:p w:rsidR="007167E1" w:rsidRPr="00DE0BBD" w:rsidRDefault="007167E1" w:rsidP="007167E1">
      <w:pPr>
        <w:jc w:val="center"/>
        <w:rPr>
          <w:rFonts w:eastAsia="MS Mincho"/>
          <w:b/>
        </w:rPr>
      </w:pPr>
    </w:p>
    <w:p w:rsidR="007167E1" w:rsidRPr="00DE0BBD" w:rsidRDefault="007167E1" w:rsidP="007167E1">
      <w:pPr>
        <w:jc w:val="center"/>
        <w:rPr>
          <w:rFonts w:eastAsia="MS Mincho"/>
          <w:b/>
        </w:rPr>
      </w:pPr>
    </w:p>
    <w:p w:rsidR="007167E1" w:rsidRDefault="007167E1" w:rsidP="007167E1">
      <w:pPr>
        <w:tabs>
          <w:tab w:val="left" w:pos="360"/>
        </w:tabs>
        <w:suppressAutoHyphens/>
        <w:ind w:left="-709" w:firstLine="900"/>
        <w:jc w:val="both"/>
        <w:rPr>
          <w:rFonts w:eastAsia="MS Mincho"/>
        </w:rPr>
      </w:pPr>
    </w:p>
    <w:p w:rsidR="0031477C" w:rsidRDefault="0031477C" w:rsidP="007167E1">
      <w:pPr>
        <w:tabs>
          <w:tab w:val="left" w:pos="360"/>
        </w:tabs>
        <w:suppressAutoHyphens/>
        <w:ind w:left="-709" w:firstLine="900"/>
        <w:jc w:val="both"/>
        <w:rPr>
          <w:rFonts w:eastAsia="MS Mincho"/>
        </w:rPr>
      </w:pPr>
    </w:p>
    <w:p w:rsidR="0031477C" w:rsidRDefault="0031477C" w:rsidP="007167E1">
      <w:pPr>
        <w:tabs>
          <w:tab w:val="left" w:pos="360"/>
        </w:tabs>
        <w:suppressAutoHyphens/>
        <w:ind w:left="-709" w:firstLine="900"/>
        <w:jc w:val="both"/>
        <w:rPr>
          <w:rFonts w:eastAsia="MS Mincho"/>
        </w:rPr>
      </w:pPr>
    </w:p>
    <w:p w:rsidR="0031477C" w:rsidRDefault="0031477C" w:rsidP="007167E1">
      <w:pPr>
        <w:tabs>
          <w:tab w:val="left" w:pos="360"/>
        </w:tabs>
        <w:suppressAutoHyphens/>
        <w:ind w:left="-709" w:firstLine="900"/>
        <w:jc w:val="both"/>
        <w:rPr>
          <w:rFonts w:eastAsia="MS Mincho"/>
        </w:rPr>
      </w:pPr>
    </w:p>
    <w:p w:rsidR="0031477C" w:rsidRDefault="0031477C" w:rsidP="007167E1">
      <w:pPr>
        <w:tabs>
          <w:tab w:val="left" w:pos="360"/>
        </w:tabs>
        <w:suppressAutoHyphens/>
        <w:ind w:left="-709" w:firstLine="900"/>
        <w:jc w:val="both"/>
        <w:rPr>
          <w:rFonts w:eastAsia="MS Mincho"/>
        </w:rPr>
      </w:pPr>
    </w:p>
    <w:p w:rsidR="0031477C" w:rsidRPr="00DE0BBD" w:rsidRDefault="0031477C" w:rsidP="007167E1">
      <w:pPr>
        <w:tabs>
          <w:tab w:val="left" w:pos="360"/>
        </w:tabs>
        <w:suppressAutoHyphens/>
        <w:ind w:left="-709" w:firstLine="900"/>
        <w:jc w:val="both"/>
        <w:rPr>
          <w:rFonts w:eastAsia="MS Mincho"/>
        </w:rPr>
      </w:pPr>
    </w:p>
    <w:p w:rsidR="007167E1" w:rsidRPr="00DE0BBD" w:rsidRDefault="007167E1" w:rsidP="007167E1">
      <w:pPr>
        <w:tabs>
          <w:tab w:val="left" w:pos="360"/>
        </w:tabs>
        <w:suppressAutoHyphens/>
        <w:ind w:left="-709" w:firstLine="900"/>
        <w:jc w:val="both"/>
        <w:rPr>
          <w:rFonts w:eastAsia="MS Mincho"/>
        </w:rPr>
      </w:pPr>
    </w:p>
    <w:p w:rsidR="007167E1" w:rsidRDefault="007167E1" w:rsidP="007167E1">
      <w:pPr>
        <w:tabs>
          <w:tab w:val="left" w:pos="360"/>
        </w:tabs>
        <w:suppressAutoHyphens/>
        <w:jc w:val="both"/>
        <w:rPr>
          <w:rFonts w:eastAsia="MS Mincho"/>
        </w:rPr>
      </w:pPr>
    </w:p>
    <w:p w:rsidR="00610EC7" w:rsidRDefault="00610EC7" w:rsidP="007167E1">
      <w:pPr>
        <w:tabs>
          <w:tab w:val="left" w:pos="360"/>
        </w:tabs>
        <w:suppressAutoHyphens/>
        <w:jc w:val="both"/>
        <w:rPr>
          <w:rFonts w:eastAsia="MS Mincho"/>
        </w:rPr>
      </w:pPr>
    </w:p>
    <w:p w:rsidR="00610EC7" w:rsidRPr="00DE0BBD" w:rsidRDefault="00610EC7" w:rsidP="007167E1">
      <w:pPr>
        <w:tabs>
          <w:tab w:val="left" w:pos="360"/>
        </w:tabs>
        <w:suppressAutoHyphens/>
        <w:jc w:val="both"/>
        <w:rPr>
          <w:rFonts w:eastAsia="MS Mincho"/>
        </w:rPr>
      </w:pPr>
    </w:p>
    <w:p w:rsidR="007167E1" w:rsidRDefault="007167E1" w:rsidP="007167E1">
      <w:pPr>
        <w:tabs>
          <w:tab w:val="left" w:pos="360"/>
        </w:tabs>
        <w:suppressAutoHyphens/>
        <w:jc w:val="both"/>
        <w:rPr>
          <w:rFonts w:eastAsia="MS Mincho"/>
        </w:rPr>
      </w:pPr>
    </w:p>
    <w:p w:rsidR="007470B1" w:rsidRDefault="007470B1" w:rsidP="007167E1">
      <w:pPr>
        <w:tabs>
          <w:tab w:val="left" w:pos="360"/>
        </w:tabs>
        <w:suppressAutoHyphens/>
        <w:jc w:val="both"/>
        <w:rPr>
          <w:rFonts w:eastAsia="MS Mincho"/>
        </w:rPr>
      </w:pPr>
    </w:p>
    <w:p w:rsidR="004F52CF" w:rsidRDefault="004F52CF" w:rsidP="007167E1">
      <w:pPr>
        <w:tabs>
          <w:tab w:val="left" w:pos="360"/>
        </w:tabs>
        <w:suppressAutoHyphens/>
        <w:jc w:val="both"/>
        <w:rPr>
          <w:rFonts w:eastAsia="MS Mincho"/>
        </w:rPr>
      </w:pPr>
    </w:p>
    <w:p w:rsidR="007470B1" w:rsidRPr="00DE0BBD" w:rsidRDefault="007470B1" w:rsidP="007167E1">
      <w:pPr>
        <w:tabs>
          <w:tab w:val="left" w:pos="360"/>
        </w:tabs>
        <w:suppressAutoHyphens/>
        <w:jc w:val="both"/>
        <w:rPr>
          <w:rFonts w:eastAsia="MS Mincho"/>
        </w:rPr>
      </w:pPr>
    </w:p>
    <w:p w:rsidR="007167E1" w:rsidRPr="00DE0BBD" w:rsidRDefault="007167E1" w:rsidP="007167E1">
      <w:pPr>
        <w:keepNext/>
        <w:widowControl w:val="0"/>
        <w:tabs>
          <w:tab w:val="left" w:pos="284"/>
        </w:tabs>
        <w:jc w:val="center"/>
        <w:outlineLvl w:val="0"/>
        <w:rPr>
          <w:rFonts w:eastAsia="MS Mincho"/>
          <w:bCs/>
          <w:kern w:val="32"/>
        </w:rPr>
      </w:pPr>
      <w:r w:rsidRPr="00DE0BBD">
        <w:rPr>
          <w:rFonts w:eastAsia="MS Mincho"/>
          <w:bCs/>
          <w:kern w:val="32"/>
        </w:rPr>
        <w:t>Ереван</w:t>
      </w:r>
    </w:p>
    <w:p w:rsidR="00EF45AE" w:rsidRPr="00DE0BBD" w:rsidRDefault="00766A9A" w:rsidP="00610EC7">
      <w:pPr>
        <w:jc w:val="center"/>
        <w:rPr>
          <w:b/>
          <w:sz w:val="28"/>
          <w:szCs w:val="28"/>
        </w:rPr>
      </w:pPr>
      <w:r>
        <w:rPr>
          <w:rFonts w:eastAsia="MS Mincho"/>
        </w:rPr>
        <w:t>202</w:t>
      </w:r>
      <w:r w:rsidR="0066499B">
        <w:rPr>
          <w:rFonts w:eastAsia="MS Mincho"/>
        </w:rPr>
        <w:t>5</w:t>
      </w:r>
      <w:r w:rsidR="007167E1" w:rsidRPr="00DE0BBD">
        <w:rPr>
          <w:rFonts w:eastAsia="MS Mincho"/>
        </w:rPr>
        <w:t xml:space="preserve"> г.</w:t>
      </w:r>
    </w:p>
    <w:p w:rsidR="004D3778" w:rsidRPr="00DE0BBD" w:rsidRDefault="004D3778" w:rsidP="00DE0BBD">
      <w:pPr>
        <w:spacing w:line="360" w:lineRule="exact"/>
        <w:rPr>
          <w:b/>
          <w:sz w:val="28"/>
          <w:szCs w:val="28"/>
        </w:rPr>
        <w:sectPr w:rsidR="004D3778" w:rsidRPr="00DE0BBD" w:rsidSect="003D26F8">
          <w:pgSz w:w="11906" w:h="16838"/>
          <w:pgMar w:top="709" w:right="850" w:bottom="1134" w:left="1701" w:header="708" w:footer="708" w:gutter="0"/>
          <w:cols w:space="708"/>
          <w:docGrid w:linePitch="360"/>
        </w:sectPr>
      </w:pPr>
    </w:p>
    <w:p w:rsidR="004D3778" w:rsidRPr="00DE0BBD" w:rsidRDefault="004D3778" w:rsidP="00DE0BBD">
      <w:pPr>
        <w:keepNext/>
        <w:numPr>
          <w:ilvl w:val="0"/>
          <w:numId w:val="1"/>
        </w:numPr>
        <w:spacing w:line="276" w:lineRule="auto"/>
        <w:jc w:val="center"/>
        <w:outlineLvl w:val="0"/>
        <w:rPr>
          <w:b/>
          <w:sz w:val="28"/>
          <w:szCs w:val="28"/>
        </w:rPr>
      </w:pPr>
      <w:bookmarkStart w:id="1" w:name="_Toc517167430"/>
      <w:r w:rsidRPr="00DE0BBD">
        <w:rPr>
          <w:b/>
          <w:sz w:val="28"/>
          <w:szCs w:val="28"/>
        </w:rPr>
        <w:lastRenderedPageBreak/>
        <w:t xml:space="preserve">Условия проведения </w:t>
      </w:r>
      <w:bookmarkEnd w:id="1"/>
      <w:r w:rsidRPr="00DE0BBD">
        <w:rPr>
          <w:b/>
          <w:sz w:val="28"/>
          <w:szCs w:val="28"/>
        </w:rPr>
        <w:t>запроса предложений</w:t>
      </w:r>
    </w:p>
    <w:p w:rsidR="004D3778" w:rsidRPr="00DE0BBD" w:rsidRDefault="004D3778" w:rsidP="00182968">
      <w:pPr>
        <w:spacing w:line="360" w:lineRule="exact"/>
        <w:rPr>
          <w:sz w:val="28"/>
          <w:szCs w:val="28"/>
        </w:rPr>
      </w:pPr>
    </w:p>
    <w:tbl>
      <w:tblPr>
        <w:tblW w:w="148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6"/>
        <w:gridCol w:w="4222"/>
        <w:gridCol w:w="9951"/>
      </w:tblGrid>
      <w:tr w:rsidR="004D3778" w:rsidRPr="00F8006B" w:rsidTr="002D47A9">
        <w:tc>
          <w:tcPr>
            <w:tcW w:w="706" w:type="dxa"/>
          </w:tcPr>
          <w:p w:rsidR="004D3778" w:rsidRPr="00F8006B" w:rsidRDefault="004D3778" w:rsidP="00182968">
            <w:pPr>
              <w:spacing w:line="360" w:lineRule="exact"/>
              <w:rPr>
                <w:b/>
                <w:sz w:val="28"/>
                <w:szCs w:val="28"/>
              </w:rPr>
            </w:pPr>
            <w:r w:rsidRPr="00F8006B">
              <w:rPr>
                <w:b/>
                <w:sz w:val="28"/>
                <w:szCs w:val="28"/>
              </w:rPr>
              <w:t>№ п/п</w:t>
            </w:r>
          </w:p>
        </w:tc>
        <w:tc>
          <w:tcPr>
            <w:tcW w:w="4222" w:type="dxa"/>
          </w:tcPr>
          <w:p w:rsidR="004D3778" w:rsidRPr="00F8006B" w:rsidRDefault="004D3778" w:rsidP="00182968">
            <w:pPr>
              <w:spacing w:line="360" w:lineRule="exact"/>
              <w:rPr>
                <w:b/>
                <w:sz w:val="28"/>
                <w:szCs w:val="28"/>
              </w:rPr>
            </w:pPr>
            <w:r w:rsidRPr="00F8006B">
              <w:rPr>
                <w:b/>
                <w:sz w:val="28"/>
                <w:szCs w:val="28"/>
              </w:rPr>
              <w:t>Параметры конкурентной закупки</w:t>
            </w:r>
          </w:p>
        </w:tc>
        <w:tc>
          <w:tcPr>
            <w:tcW w:w="9951" w:type="dxa"/>
          </w:tcPr>
          <w:p w:rsidR="004D3778" w:rsidRPr="00F8006B" w:rsidRDefault="004D3778" w:rsidP="00182968">
            <w:pPr>
              <w:spacing w:line="360" w:lineRule="exact"/>
              <w:rPr>
                <w:b/>
                <w:sz w:val="28"/>
                <w:szCs w:val="28"/>
              </w:rPr>
            </w:pPr>
            <w:r w:rsidRPr="00F8006B">
              <w:rPr>
                <w:b/>
                <w:sz w:val="28"/>
                <w:szCs w:val="28"/>
              </w:rPr>
              <w:t>Условия конкурентной закупки</w:t>
            </w:r>
          </w:p>
        </w:tc>
      </w:tr>
      <w:tr w:rsidR="004D3778" w:rsidRPr="00F8006B" w:rsidTr="002D47A9">
        <w:tc>
          <w:tcPr>
            <w:tcW w:w="706" w:type="dxa"/>
          </w:tcPr>
          <w:p w:rsidR="004D3778" w:rsidRPr="00F8006B" w:rsidRDefault="004D3778" w:rsidP="00182968">
            <w:pPr>
              <w:spacing w:line="360" w:lineRule="exact"/>
              <w:rPr>
                <w:sz w:val="28"/>
                <w:szCs w:val="28"/>
              </w:rPr>
            </w:pPr>
            <w:r w:rsidRPr="00F8006B">
              <w:rPr>
                <w:sz w:val="28"/>
                <w:szCs w:val="28"/>
              </w:rPr>
              <w:t>1.1</w:t>
            </w:r>
          </w:p>
        </w:tc>
        <w:tc>
          <w:tcPr>
            <w:tcW w:w="4222" w:type="dxa"/>
          </w:tcPr>
          <w:p w:rsidR="004D3778" w:rsidRPr="00F8006B" w:rsidRDefault="004D3778" w:rsidP="00693510">
            <w:pPr>
              <w:spacing w:line="360" w:lineRule="exact"/>
              <w:jc w:val="both"/>
              <w:rPr>
                <w:sz w:val="28"/>
                <w:szCs w:val="28"/>
              </w:rPr>
            </w:pPr>
            <w:r w:rsidRPr="00F8006B">
              <w:rPr>
                <w:sz w:val="28"/>
                <w:szCs w:val="28"/>
              </w:rPr>
              <w:t>Способ проведения конкурентной закупки</w:t>
            </w:r>
            <w:r w:rsidR="00CD2A65" w:rsidRPr="00F8006B">
              <w:rPr>
                <w:sz w:val="28"/>
                <w:szCs w:val="28"/>
              </w:rPr>
              <w:t xml:space="preserve"> и номер закупки</w:t>
            </w:r>
          </w:p>
        </w:tc>
        <w:tc>
          <w:tcPr>
            <w:tcW w:w="9951" w:type="dxa"/>
          </w:tcPr>
          <w:p w:rsidR="004D3778" w:rsidRPr="00F8006B" w:rsidRDefault="00061589" w:rsidP="00F311DB">
            <w:pPr>
              <w:spacing w:line="360" w:lineRule="exact"/>
              <w:jc w:val="both"/>
              <w:rPr>
                <w:sz w:val="28"/>
                <w:szCs w:val="28"/>
              </w:rPr>
            </w:pPr>
            <w:r w:rsidRPr="00F8006B">
              <w:rPr>
                <w:sz w:val="28"/>
                <w:szCs w:val="28"/>
              </w:rPr>
              <w:t>Запрос предложений в бумажной форме</w:t>
            </w:r>
            <w:r w:rsidR="00F311DB" w:rsidRPr="00F8006B">
              <w:rPr>
                <w:sz w:val="28"/>
                <w:szCs w:val="28"/>
              </w:rPr>
              <w:t xml:space="preserve"> </w:t>
            </w:r>
          </w:p>
        </w:tc>
      </w:tr>
      <w:tr w:rsidR="00610EC7" w:rsidRPr="00F8006B" w:rsidTr="002D47A9">
        <w:tc>
          <w:tcPr>
            <w:tcW w:w="706" w:type="dxa"/>
          </w:tcPr>
          <w:p w:rsidR="00610EC7" w:rsidRPr="00F8006B" w:rsidRDefault="00610EC7" w:rsidP="00610EC7">
            <w:pPr>
              <w:spacing w:line="360" w:lineRule="exact"/>
              <w:rPr>
                <w:sz w:val="28"/>
                <w:szCs w:val="28"/>
              </w:rPr>
            </w:pPr>
            <w:r w:rsidRPr="00F8006B">
              <w:rPr>
                <w:sz w:val="28"/>
                <w:szCs w:val="28"/>
              </w:rPr>
              <w:t>1.2</w:t>
            </w:r>
          </w:p>
        </w:tc>
        <w:tc>
          <w:tcPr>
            <w:tcW w:w="4222" w:type="dxa"/>
          </w:tcPr>
          <w:p w:rsidR="00610EC7" w:rsidRPr="00F8006B" w:rsidRDefault="00610EC7" w:rsidP="00610EC7">
            <w:pPr>
              <w:spacing w:line="360" w:lineRule="exact"/>
              <w:jc w:val="both"/>
              <w:rPr>
                <w:sz w:val="28"/>
                <w:szCs w:val="28"/>
              </w:rPr>
            </w:pPr>
            <w:r w:rsidRPr="00F8006B">
              <w:rPr>
                <w:sz w:val="28"/>
                <w:szCs w:val="28"/>
              </w:rPr>
              <w:t>Наименование, место нахождения, почтовый адрес, адрес электронной почты, номер контактного телефона организатора закупки ЗАО «ЮКЖД»</w:t>
            </w:r>
          </w:p>
        </w:tc>
        <w:tc>
          <w:tcPr>
            <w:tcW w:w="9951" w:type="dxa"/>
          </w:tcPr>
          <w:p w:rsidR="00E858DA" w:rsidRPr="004B0002" w:rsidRDefault="00610EC7" w:rsidP="00E858DA">
            <w:pPr>
              <w:spacing w:line="276" w:lineRule="auto"/>
              <w:rPr>
                <w:bCs/>
                <w:sz w:val="28"/>
                <w:szCs w:val="28"/>
              </w:rPr>
            </w:pPr>
            <w:r w:rsidRPr="00F8006B">
              <w:rPr>
                <w:b/>
                <w:bCs/>
                <w:sz w:val="28"/>
                <w:szCs w:val="28"/>
              </w:rPr>
              <w:t>Организатор:</w:t>
            </w:r>
            <w:r w:rsidRPr="00F8006B">
              <w:rPr>
                <w:bCs/>
                <w:sz w:val="28"/>
                <w:szCs w:val="28"/>
              </w:rPr>
              <w:t xml:space="preserve"> </w:t>
            </w:r>
            <w:r w:rsidR="00E858DA">
              <w:rPr>
                <w:bCs/>
                <w:sz w:val="28"/>
                <w:szCs w:val="28"/>
              </w:rPr>
              <w:t>О</w:t>
            </w:r>
            <w:r w:rsidR="00E858DA" w:rsidRPr="004B0002">
              <w:rPr>
                <w:bCs/>
                <w:sz w:val="28"/>
                <w:szCs w:val="28"/>
              </w:rPr>
              <w:t>тдел</w:t>
            </w:r>
            <w:r w:rsidR="00E858DA">
              <w:rPr>
                <w:bCs/>
                <w:sz w:val="28"/>
                <w:szCs w:val="28"/>
              </w:rPr>
              <w:t xml:space="preserve"> организации закупок ЗАО «ЮКЖД»</w:t>
            </w:r>
          </w:p>
          <w:p w:rsidR="00E858DA" w:rsidRPr="00C20FE3" w:rsidRDefault="00E858DA" w:rsidP="00E858DA">
            <w:pPr>
              <w:spacing w:line="276" w:lineRule="auto"/>
              <w:jc w:val="both"/>
              <w:rPr>
                <w:sz w:val="28"/>
                <w:szCs w:val="28"/>
              </w:rPr>
            </w:pPr>
            <w:r w:rsidRPr="004B0002">
              <w:rPr>
                <w:bCs/>
                <w:sz w:val="28"/>
                <w:szCs w:val="28"/>
              </w:rPr>
              <w:t xml:space="preserve">Место нахождения: </w:t>
            </w:r>
            <w:r>
              <w:rPr>
                <w:sz w:val="28"/>
                <w:szCs w:val="28"/>
              </w:rPr>
              <w:t xml:space="preserve">0005, РА, г.Ереван, пр. Тиграна Меца 50 </w:t>
            </w:r>
          </w:p>
          <w:p w:rsidR="00E858DA" w:rsidRPr="000D339F" w:rsidRDefault="00E858DA" w:rsidP="00E858DA">
            <w:pPr>
              <w:spacing w:line="276" w:lineRule="auto"/>
              <w:jc w:val="both"/>
              <w:rPr>
                <w:sz w:val="28"/>
                <w:szCs w:val="28"/>
              </w:rPr>
            </w:pPr>
            <w:r w:rsidRPr="004B0002">
              <w:rPr>
                <w:bCs/>
                <w:sz w:val="28"/>
                <w:szCs w:val="28"/>
              </w:rPr>
              <w:t xml:space="preserve">Почтовый адрес: </w:t>
            </w:r>
            <w:r w:rsidRPr="000D339F">
              <w:rPr>
                <w:sz w:val="28"/>
                <w:szCs w:val="28"/>
              </w:rPr>
              <w:t>00</w:t>
            </w:r>
            <w:r>
              <w:rPr>
                <w:sz w:val="28"/>
                <w:szCs w:val="28"/>
              </w:rPr>
              <w:t>05</w:t>
            </w:r>
            <w:r w:rsidRPr="000D339F">
              <w:rPr>
                <w:sz w:val="28"/>
                <w:szCs w:val="28"/>
              </w:rPr>
              <w:t xml:space="preserve">, РА, г.Ереван, </w:t>
            </w:r>
            <w:r>
              <w:rPr>
                <w:sz w:val="28"/>
                <w:szCs w:val="28"/>
              </w:rPr>
              <w:t>пр. Тиграна Меца 50</w:t>
            </w:r>
          </w:p>
          <w:p w:rsidR="00E858DA" w:rsidRPr="004B0002" w:rsidRDefault="00E858DA" w:rsidP="00E858DA">
            <w:pPr>
              <w:spacing w:line="276" w:lineRule="auto"/>
              <w:rPr>
                <w:bCs/>
                <w:sz w:val="28"/>
                <w:szCs w:val="28"/>
              </w:rPr>
            </w:pPr>
            <w:r w:rsidRPr="004B0002">
              <w:rPr>
                <w:bCs/>
                <w:sz w:val="28"/>
                <w:szCs w:val="28"/>
              </w:rPr>
              <w:t xml:space="preserve">Адрес электронной почты: </w:t>
            </w:r>
            <w:r w:rsidRPr="004B0002">
              <w:rPr>
                <w:bCs/>
                <w:sz w:val="28"/>
                <w:szCs w:val="28"/>
                <w:lang w:val="en-US"/>
              </w:rPr>
              <w:t>tender</w:t>
            </w:r>
            <w:r w:rsidRPr="004B0002">
              <w:rPr>
                <w:bCs/>
                <w:sz w:val="28"/>
                <w:szCs w:val="28"/>
              </w:rPr>
              <w:t>@</w:t>
            </w:r>
            <w:r w:rsidRPr="004B0002">
              <w:rPr>
                <w:bCs/>
                <w:sz w:val="28"/>
                <w:szCs w:val="28"/>
                <w:lang w:val="en-US"/>
              </w:rPr>
              <w:t>railway</w:t>
            </w:r>
            <w:r w:rsidRPr="004B0002">
              <w:rPr>
                <w:bCs/>
                <w:sz w:val="28"/>
                <w:szCs w:val="28"/>
              </w:rPr>
              <w:t>.</w:t>
            </w:r>
            <w:r w:rsidRPr="004B0002">
              <w:rPr>
                <w:bCs/>
                <w:sz w:val="28"/>
                <w:szCs w:val="28"/>
                <w:lang w:val="en-US"/>
              </w:rPr>
              <w:t>am</w:t>
            </w:r>
            <w:r w:rsidRPr="004B0002">
              <w:rPr>
                <w:bCs/>
                <w:sz w:val="28"/>
                <w:szCs w:val="28"/>
              </w:rPr>
              <w:t xml:space="preserve"> </w:t>
            </w:r>
          </w:p>
          <w:p w:rsidR="00E858DA" w:rsidRPr="004B0002" w:rsidRDefault="00E858DA" w:rsidP="00E858DA">
            <w:pPr>
              <w:spacing w:line="276" w:lineRule="auto"/>
              <w:jc w:val="both"/>
              <w:rPr>
                <w:bCs/>
                <w:sz w:val="28"/>
                <w:szCs w:val="28"/>
              </w:rPr>
            </w:pPr>
            <w:r w:rsidRPr="004B0002">
              <w:rPr>
                <w:bCs/>
                <w:sz w:val="28"/>
                <w:szCs w:val="28"/>
              </w:rPr>
              <w:t>Номер телефона: +374 (60) 46-31-74</w:t>
            </w:r>
          </w:p>
          <w:p w:rsidR="00610EC7" w:rsidRPr="00F8006B" w:rsidRDefault="00610EC7" w:rsidP="00610EC7">
            <w:pPr>
              <w:spacing w:line="276" w:lineRule="auto"/>
              <w:jc w:val="both"/>
              <w:rPr>
                <w:bCs/>
                <w:sz w:val="28"/>
                <w:szCs w:val="28"/>
              </w:rPr>
            </w:pPr>
            <w:r w:rsidRPr="00F8006B">
              <w:rPr>
                <w:b/>
                <w:bCs/>
                <w:sz w:val="28"/>
                <w:szCs w:val="28"/>
              </w:rPr>
              <w:t>Заказчик:</w:t>
            </w:r>
            <w:r w:rsidRPr="00F8006B">
              <w:rPr>
                <w:bCs/>
                <w:sz w:val="28"/>
                <w:szCs w:val="28"/>
              </w:rPr>
              <w:t xml:space="preserve"> ЗАО «Южно-Кавказская железная дорога»</w:t>
            </w:r>
          </w:p>
          <w:p w:rsidR="00610EC7" w:rsidRPr="00F8006B" w:rsidRDefault="00610EC7" w:rsidP="00610EC7">
            <w:pPr>
              <w:spacing w:line="360" w:lineRule="exact"/>
              <w:jc w:val="both"/>
              <w:rPr>
                <w:sz w:val="28"/>
                <w:szCs w:val="28"/>
              </w:rPr>
            </w:pPr>
            <w:r w:rsidRPr="00F8006B">
              <w:rPr>
                <w:bCs/>
                <w:sz w:val="28"/>
                <w:szCs w:val="28"/>
              </w:rPr>
              <w:t>Место нахождения: 0005, г. Ереван, пр. Тиграна Меца 50.</w:t>
            </w:r>
          </w:p>
        </w:tc>
      </w:tr>
      <w:tr w:rsidR="00662D85" w:rsidRPr="00F8006B" w:rsidTr="002D47A9">
        <w:tc>
          <w:tcPr>
            <w:tcW w:w="706" w:type="dxa"/>
          </w:tcPr>
          <w:p w:rsidR="00662D85" w:rsidRPr="00F8006B" w:rsidRDefault="00662D85" w:rsidP="00662D85">
            <w:pPr>
              <w:spacing w:line="360" w:lineRule="exact"/>
              <w:rPr>
                <w:sz w:val="28"/>
                <w:szCs w:val="28"/>
              </w:rPr>
            </w:pPr>
            <w:r w:rsidRPr="00F8006B">
              <w:rPr>
                <w:sz w:val="28"/>
                <w:szCs w:val="28"/>
              </w:rPr>
              <w:t>1.3</w:t>
            </w:r>
          </w:p>
        </w:tc>
        <w:tc>
          <w:tcPr>
            <w:tcW w:w="4222" w:type="dxa"/>
          </w:tcPr>
          <w:p w:rsidR="00662D85" w:rsidRPr="00F8006B" w:rsidRDefault="00662D85" w:rsidP="00693510">
            <w:pPr>
              <w:spacing w:line="360" w:lineRule="exact"/>
              <w:jc w:val="both"/>
              <w:rPr>
                <w:sz w:val="28"/>
                <w:szCs w:val="28"/>
              </w:rPr>
            </w:pPr>
            <w:r w:rsidRPr="00F8006B">
              <w:rPr>
                <w:sz w:val="28"/>
                <w:szCs w:val="28"/>
              </w:rPr>
              <w:t xml:space="preserve">Предмет </w:t>
            </w:r>
            <w:r w:rsidR="002C3DE0" w:rsidRPr="00F8006B">
              <w:rPr>
                <w:sz w:val="28"/>
                <w:szCs w:val="28"/>
              </w:rPr>
              <w:t>запроса предложений</w:t>
            </w:r>
          </w:p>
        </w:tc>
        <w:tc>
          <w:tcPr>
            <w:tcW w:w="9951" w:type="dxa"/>
          </w:tcPr>
          <w:p w:rsidR="00662D85" w:rsidRPr="00F8006B" w:rsidRDefault="002C3DE0" w:rsidP="00130E2B">
            <w:pPr>
              <w:tabs>
                <w:tab w:val="left" w:pos="3980"/>
              </w:tabs>
              <w:spacing w:line="360" w:lineRule="exact"/>
              <w:jc w:val="both"/>
              <w:rPr>
                <w:sz w:val="28"/>
                <w:szCs w:val="28"/>
              </w:rPr>
            </w:pPr>
            <w:r w:rsidRPr="00F8006B">
              <w:rPr>
                <w:rFonts w:eastAsia="MS Mincho"/>
                <w:bCs/>
                <w:color w:val="000000"/>
                <w:sz w:val="28"/>
                <w:szCs w:val="28"/>
              </w:rPr>
              <w:t xml:space="preserve">Страхование </w:t>
            </w:r>
            <w:r w:rsidR="00130E2B" w:rsidRPr="00F8006B">
              <w:rPr>
                <w:rFonts w:eastAsia="MS Mincho"/>
                <w:bCs/>
                <w:color w:val="000000"/>
                <w:sz w:val="28"/>
                <w:szCs w:val="28"/>
              </w:rPr>
              <w:t>имущества ЗАО «ЮКЖД»</w:t>
            </w:r>
            <w:r w:rsidR="00B561F8">
              <w:rPr>
                <w:rFonts w:eastAsia="MS Mincho"/>
                <w:bCs/>
                <w:color w:val="000000"/>
                <w:sz w:val="28"/>
                <w:szCs w:val="28"/>
              </w:rPr>
              <w:t>, в количестве 11 объектов</w:t>
            </w:r>
            <w:r w:rsidR="00610EC7" w:rsidRPr="00F8006B">
              <w:rPr>
                <w:rFonts w:eastAsia="MS Mincho"/>
                <w:bCs/>
                <w:color w:val="000000"/>
                <w:sz w:val="28"/>
                <w:szCs w:val="28"/>
              </w:rPr>
              <w:t>.</w:t>
            </w:r>
          </w:p>
        </w:tc>
      </w:tr>
      <w:tr w:rsidR="002A5984" w:rsidRPr="00F8006B" w:rsidTr="002D47A9">
        <w:tc>
          <w:tcPr>
            <w:tcW w:w="706" w:type="dxa"/>
          </w:tcPr>
          <w:p w:rsidR="002A5984" w:rsidRPr="00F8006B" w:rsidRDefault="002A5984" w:rsidP="002A5984">
            <w:pPr>
              <w:spacing w:line="360" w:lineRule="exact"/>
              <w:rPr>
                <w:sz w:val="28"/>
                <w:szCs w:val="28"/>
              </w:rPr>
            </w:pPr>
            <w:r w:rsidRPr="00F8006B">
              <w:rPr>
                <w:sz w:val="28"/>
                <w:szCs w:val="28"/>
              </w:rPr>
              <w:t>1.4</w:t>
            </w:r>
          </w:p>
        </w:tc>
        <w:tc>
          <w:tcPr>
            <w:tcW w:w="4222" w:type="dxa"/>
          </w:tcPr>
          <w:p w:rsidR="002A5984" w:rsidRPr="00F8006B" w:rsidRDefault="002A5984" w:rsidP="00693510">
            <w:pPr>
              <w:spacing w:line="360" w:lineRule="exact"/>
              <w:jc w:val="both"/>
              <w:rPr>
                <w:sz w:val="28"/>
                <w:szCs w:val="28"/>
              </w:rPr>
            </w:pPr>
            <w:r w:rsidRPr="00F8006B">
              <w:rPr>
                <w:sz w:val="28"/>
                <w:szCs w:val="28"/>
              </w:rPr>
              <w:t>Сведения о начальной (максимальной) цене договора (цена лота), максимальное значение цены договора, либо цена единицы товара, работы, услуги и максимальное значение цены договора</w:t>
            </w:r>
          </w:p>
        </w:tc>
        <w:tc>
          <w:tcPr>
            <w:tcW w:w="9951" w:type="dxa"/>
          </w:tcPr>
          <w:p w:rsidR="002A5984" w:rsidRPr="00F8006B" w:rsidRDefault="00C360BF" w:rsidP="008941B8">
            <w:pPr>
              <w:tabs>
                <w:tab w:val="left" w:pos="2730"/>
              </w:tabs>
              <w:rPr>
                <w:sz w:val="28"/>
                <w:szCs w:val="28"/>
              </w:rPr>
            </w:pPr>
            <w:r w:rsidRPr="008941B8">
              <w:rPr>
                <w:sz w:val="28"/>
                <w:szCs w:val="28"/>
              </w:rPr>
              <w:t>Начальная (максимал</w:t>
            </w:r>
            <w:r w:rsidR="00E858DA" w:rsidRPr="008941B8">
              <w:rPr>
                <w:sz w:val="28"/>
                <w:szCs w:val="28"/>
              </w:rPr>
              <w:t xml:space="preserve">ьная) цена договора составляет 445 651 </w:t>
            </w:r>
            <w:r w:rsidRPr="008941B8">
              <w:rPr>
                <w:sz w:val="28"/>
                <w:szCs w:val="28"/>
              </w:rPr>
              <w:t>(</w:t>
            </w:r>
            <w:r w:rsidR="00E858DA" w:rsidRPr="008941B8">
              <w:rPr>
                <w:sz w:val="28"/>
                <w:szCs w:val="28"/>
              </w:rPr>
              <w:t>четыреста</w:t>
            </w:r>
            <w:r w:rsidRPr="008941B8">
              <w:rPr>
                <w:sz w:val="28"/>
                <w:szCs w:val="28"/>
              </w:rPr>
              <w:t xml:space="preserve"> </w:t>
            </w:r>
            <w:r w:rsidR="00E858DA" w:rsidRPr="008941B8">
              <w:rPr>
                <w:sz w:val="28"/>
                <w:szCs w:val="28"/>
              </w:rPr>
              <w:t>сорок</w:t>
            </w:r>
            <w:r w:rsidRPr="008941B8">
              <w:rPr>
                <w:sz w:val="28"/>
                <w:szCs w:val="28"/>
              </w:rPr>
              <w:t xml:space="preserve"> </w:t>
            </w:r>
            <w:r w:rsidR="00E858DA" w:rsidRPr="008941B8">
              <w:rPr>
                <w:sz w:val="28"/>
                <w:szCs w:val="28"/>
              </w:rPr>
              <w:t>пять</w:t>
            </w:r>
            <w:r w:rsidRPr="008941B8">
              <w:rPr>
                <w:sz w:val="28"/>
                <w:szCs w:val="28"/>
              </w:rPr>
              <w:t xml:space="preserve"> тысяч </w:t>
            </w:r>
            <w:r w:rsidR="00E858DA" w:rsidRPr="008941B8">
              <w:rPr>
                <w:sz w:val="28"/>
                <w:szCs w:val="28"/>
              </w:rPr>
              <w:t>шесть</w:t>
            </w:r>
            <w:r w:rsidRPr="008941B8">
              <w:rPr>
                <w:sz w:val="28"/>
                <w:szCs w:val="28"/>
              </w:rPr>
              <w:t xml:space="preserve">сот </w:t>
            </w:r>
            <w:r w:rsidR="00E858DA" w:rsidRPr="008941B8">
              <w:rPr>
                <w:sz w:val="28"/>
                <w:szCs w:val="28"/>
              </w:rPr>
              <w:t>пятьдесят один</w:t>
            </w:r>
            <w:r w:rsidRPr="008941B8">
              <w:rPr>
                <w:sz w:val="28"/>
                <w:szCs w:val="28"/>
              </w:rPr>
              <w:t>) драм РА</w:t>
            </w:r>
            <w:r w:rsidR="006B5310" w:rsidRPr="008941B8">
              <w:rPr>
                <w:sz w:val="28"/>
                <w:szCs w:val="28"/>
              </w:rPr>
              <w:t xml:space="preserve">, </w:t>
            </w:r>
            <w:r w:rsidR="008941B8">
              <w:rPr>
                <w:sz w:val="28"/>
                <w:szCs w:val="28"/>
              </w:rPr>
              <w:t>что составляет 0,1</w:t>
            </w:r>
            <w:r w:rsidR="006B5310" w:rsidRPr="008941B8">
              <w:rPr>
                <w:sz w:val="28"/>
                <w:szCs w:val="28"/>
              </w:rPr>
              <w:t>% от страховой стоимости объектов.</w:t>
            </w:r>
          </w:p>
        </w:tc>
      </w:tr>
      <w:tr w:rsidR="005C51C0" w:rsidRPr="00F8006B" w:rsidTr="002D47A9">
        <w:tc>
          <w:tcPr>
            <w:tcW w:w="706" w:type="dxa"/>
          </w:tcPr>
          <w:p w:rsidR="005C51C0" w:rsidRPr="00F8006B" w:rsidRDefault="005C51C0" w:rsidP="005C51C0">
            <w:pPr>
              <w:spacing w:line="360" w:lineRule="exact"/>
              <w:rPr>
                <w:sz w:val="28"/>
                <w:szCs w:val="28"/>
              </w:rPr>
            </w:pPr>
            <w:r w:rsidRPr="00F8006B">
              <w:rPr>
                <w:sz w:val="28"/>
                <w:szCs w:val="28"/>
              </w:rPr>
              <w:t>1.5</w:t>
            </w:r>
          </w:p>
        </w:tc>
        <w:tc>
          <w:tcPr>
            <w:tcW w:w="4222" w:type="dxa"/>
          </w:tcPr>
          <w:p w:rsidR="005C51C0" w:rsidRPr="00F8006B" w:rsidRDefault="005C51C0" w:rsidP="005C51C0">
            <w:pPr>
              <w:spacing w:line="360" w:lineRule="exact"/>
              <w:jc w:val="both"/>
              <w:rPr>
                <w:sz w:val="28"/>
                <w:szCs w:val="28"/>
              </w:rPr>
            </w:pPr>
            <w:r w:rsidRPr="00F8006B">
              <w:rPr>
                <w:sz w:val="28"/>
                <w:szCs w:val="28"/>
              </w:rPr>
              <w:t xml:space="preserve">Порядок, место, дата начала, дата и время окончания срока подачи заявок на участие в закупке </w:t>
            </w:r>
          </w:p>
        </w:tc>
        <w:tc>
          <w:tcPr>
            <w:tcW w:w="9951" w:type="dxa"/>
          </w:tcPr>
          <w:p w:rsidR="005C51C0" w:rsidRPr="00F8006B" w:rsidRDefault="005C51C0" w:rsidP="005C51C0">
            <w:pPr>
              <w:spacing w:line="360" w:lineRule="exact"/>
              <w:jc w:val="both"/>
              <w:rPr>
                <w:color w:val="000000"/>
                <w:sz w:val="28"/>
                <w:szCs w:val="28"/>
              </w:rPr>
            </w:pPr>
            <w:r w:rsidRPr="00F8006B">
              <w:rPr>
                <w:color w:val="000000"/>
                <w:sz w:val="28"/>
                <w:szCs w:val="28"/>
              </w:rPr>
              <w:t>Заявки подаются в двух запечатанных конвертах, имеющих четкую маркировку «Оригинал» и «Копия».</w:t>
            </w:r>
          </w:p>
          <w:p w:rsidR="005C51C0" w:rsidRPr="00F8006B" w:rsidRDefault="005C51C0" w:rsidP="005C51C0">
            <w:pPr>
              <w:spacing w:line="360" w:lineRule="exact"/>
              <w:jc w:val="both"/>
              <w:rPr>
                <w:color w:val="000000"/>
                <w:sz w:val="28"/>
                <w:szCs w:val="28"/>
              </w:rPr>
            </w:pPr>
            <w:r w:rsidRPr="00F8006B">
              <w:rPr>
                <w:color w:val="000000"/>
                <w:sz w:val="28"/>
                <w:szCs w:val="28"/>
              </w:rPr>
              <w:lastRenderedPageBreak/>
              <w:t xml:space="preserve">Дата начала подачи заявок – с момента опубликования извещения на сайте-                                  </w:t>
            </w:r>
            <w:r w:rsidR="0066499B">
              <w:rPr>
                <w:color w:val="000000"/>
                <w:sz w:val="28"/>
                <w:szCs w:val="28"/>
              </w:rPr>
              <w:t>«</w:t>
            </w:r>
            <w:r w:rsidR="00C84F02">
              <w:rPr>
                <w:color w:val="000000"/>
                <w:sz w:val="28"/>
                <w:szCs w:val="28"/>
              </w:rPr>
              <w:t>10</w:t>
            </w:r>
            <w:r w:rsidR="0066499B">
              <w:rPr>
                <w:color w:val="000000"/>
                <w:sz w:val="28"/>
                <w:szCs w:val="28"/>
              </w:rPr>
              <w:t>» апреля  2025</w:t>
            </w:r>
            <w:r w:rsidR="006B5310" w:rsidRPr="006B5310">
              <w:rPr>
                <w:color w:val="000000"/>
                <w:sz w:val="28"/>
                <w:szCs w:val="28"/>
              </w:rPr>
              <w:t xml:space="preserve">г. </w:t>
            </w:r>
            <w:r w:rsidRPr="00F8006B">
              <w:rPr>
                <w:color w:val="000000"/>
                <w:sz w:val="28"/>
                <w:szCs w:val="28"/>
              </w:rPr>
              <w:t>с 9:00 до 18:00 (перерыв с 13:00 до 14:00 (время местное)).</w:t>
            </w:r>
          </w:p>
          <w:p w:rsidR="005C51C0" w:rsidRPr="00F8006B" w:rsidRDefault="005C51C0" w:rsidP="005C51C0">
            <w:pPr>
              <w:spacing w:line="360" w:lineRule="exact"/>
              <w:jc w:val="both"/>
              <w:rPr>
                <w:color w:val="000000"/>
                <w:sz w:val="28"/>
                <w:szCs w:val="28"/>
              </w:rPr>
            </w:pPr>
            <w:r w:rsidRPr="00F8006B">
              <w:rPr>
                <w:color w:val="000000"/>
                <w:sz w:val="28"/>
                <w:szCs w:val="28"/>
              </w:rPr>
              <w:t>Дата окончания срока подачи заявок - «</w:t>
            </w:r>
            <w:r w:rsidR="00C84F02">
              <w:rPr>
                <w:color w:val="000000"/>
                <w:sz w:val="28"/>
                <w:szCs w:val="28"/>
              </w:rPr>
              <w:t>28</w:t>
            </w:r>
            <w:r w:rsidRPr="00F8006B">
              <w:rPr>
                <w:color w:val="000000"/>
                <w:sz w:val="28"/>
                <w:szCs w:val="28"/>
              </w:rPr>
              <w:t xml:space="preserve">» </w:t>
            </w:r>
            <w:r w:rsidR="006B5310">
              <w:rPr>
                <w:color w:val="000000"/>
                <w:sz w:val="28"/>
                <w:szCs w:val="28"/>
              </w:rPr>
              <w:t>апреля</w:t>
            </w:r>
            <w:r w:rsidRPr="00F8006B">
              <w:rPr>
                <w:color w:val="000000"/>
                <w:sz w:val="28"/>
                <w:szCs w:val="28"/>
              </w:rPr>
              <w:t xml:space="preserve"> 202</w:t>
            </w:r>
            <w:r w:rsidR="0066499B">
              <w:rPr>
                <w:color w:val="000000"/>
                <w:sz w:val="28"/>
                <w:szCs w:val="28"/>
              </w:rPr>
              <w:t>5</w:t>
            </w:r>
            <w:r w:rsidRPr="00F8006B">
              <w:rPr>
                <w:color w:val="000000"/>
                <w:sz w:val="28"/>
                <w:szCs w:val="28"/>
              </w:rPr>
              <w:t>г. с 9:00 до 18:00 (перерыв с 13:00 до 14:00 (время местное)).</w:t>
            </w:r>
          </w:p>
          <w:p w:rsidR="005C51C0" w:rsidRPr="00F8006B" w:rsidRDefault="005C51C0" w:rsidP="005C51C0">
            <w:pPr>
              <w:spacing w:line="360" w:lineRule="exact"/>
              <w:jc w:val="both"/>
              <w:rPr>
                <w:color w:val="000000"/>
                <w:sz w:val="28"/>
                <w:szCs w:val="28"/>
              </w:rPr>
            </w:pPr>
            <w:r w:rsidRPr="00F8006B">
              <w:rPr>
                <w:color w:val="000000"/>
                <w:sz w:val="28"/>
                <w:szCs w:val="28"/>
              </w:rPr>
              <w:t xml:space="preserve">Конверты до приема организатором закупок подлежат регистрации в Службе безопасности ЗАО «ЮКЖД» по адресу ул. Тигран Меца 86 (станция Ереван), административное здание СБ, после регистрации Участники предоставляют конверты Организатору по адресу </w:t>
            </w:r>
            <w:r w:rsidR="00E858DA">
              <w:rPr>
                <w:bCs/>
                <w:sz w:val="28"/>
                <w:szCs w:val="28"/>
              </w:rPr>
              <w:t>пр. Тиграна Меца 50.</w:t>
            </w:r>
          </w:p>
        </w:tc>
      </w:tr>
      <w:tr w:rsidR="005C51C0" w:rsidRPr="00F8006B" w:rsidTr="002D47A9">
        <w:trPr>
          <w:trHeight w:val="416"/>
        </w:trPr>
        <w:tc>
          <w:tcPr>
            <w:tcW w:w="706" w:type="dxa"/>
          </w:tcPr>
          <w:p w:rsidR="005C51C0" w:rsidRPr="00F8006B" w:rsidRDefault="005C51C0" w:rsidP="005C51C0">
            <w:pPr>
              <w:spacing w:line="360" w:lineRule="exact"/>
              <w:rPr>
                <w:sz w:val="28"/>
                <w:szCs w:val="28"/>
              </w:rPr>
            </w:pPr>
            <w:r w:rsidRPr="00F8006B">
              <w:rPr>
                <w:sz w:val="28"/>
                <w:szCs w:val="28"/>
              </w:rPr>
              <w:lastRenderedPageBreak/>
              <w:t>1.6</w:t>
            </w:r>
          </w:p>
        </w:tc>
        <w:tc>
          <w:tcPr>
            <w:tcW w:w="4222" w:type="dxa"/>
          </w:tcPr>
          <w:p w:rsidR="005C51C0" w:rsidRPr="00F8006B" w:rsidRDefault="005C51C0" w:rsidP="005C51C0">
            <w:pPr>
              <w:spacing w:line="360" w:lineRule="exact"/>
              <w:rPr>
                <w:sz w:val="28"/>
                <w:szCs w:val="28"/>
              </w:rPr>
            </w:pPr>
            <w:r w:rsidRPr="00F8006B">
              <w:rPr>
                <w:sz w:val="28"/>
                <w:szCs w:val="28"/>
              </w:rPr>
              <w:t>Информация о праве претендента запросить разъяснение конкурсной документации</w:t>
            </w:r>
          </w:p>
        </w:tc>
        <w:tc>
          <w:tcPr>
            <w:tcW w:w="9951" w:type="dxa"/>
          </w:tcPr>
          <w:p w:rsidR="005C51C0" w:rsidRPr="00F8006B" w:rsidRDefault="005C51C0" w:rsidP="005C51C0">
            <w:pPr>
              <w:pStyle w:val="ConsPlusNormal"/>
              <w:widowControl w:val="0"/>
              <w:shd w:val="clear" w:color="auto" w:fill="FFFFFF"/>
              <w:spacing w:line="360" w:lineRule="exact"/>
              <w:jc w:val="both"/>
            </w:pPr>
            <w:r w:rsidRPr="00F8006B">
              <w:t xml:space="preserve">Участник вправе направить ЗАО «ЮКЖД» письменный запрос на разъяснение извещения и (или) документации о конкурентной закупке в сроки, установленные в документации о конкурентной закупке. </w:t>
            </w:r>
          </w:p>
          <w:p w:rsidR="005C51C0" w:rsidRPr="00F8006B" w:rsidRDefault="005C51C0" w:rsidP="005C51C0">
            <w:pPr>
              <w:pStyle w:val="ConsPlusNormal"/>
              <w:widowControl w:val="0"/>
              <w:shd w:val="clear" w:color="auto" w:fill="FFFFFF"/>
              <w:spacing w:line="360" w:lineRule="exact"/>
              <w:jc w:val="both"/>
            </w:pPr>
            <w:r w:rsidRPr="00F8006B">
              <w:t>Запрос юридического лица оформляется на фирменном бланке участника (при наличии) и подписывается уполномоченным лицом участника.</w:t>
            </w:r>
          </w:p>
          <w:p w:rsidR="005C51C0" w:rsidRPr="00F8006B" w:rsidRDefault="005C51C0" w:rsidP="005C51C0">
            <w:pPr>
              <w:pStyle w:val="ConsPlusNormal"/>
              <w:widowControl w:val="0"/>
              <w:shd w:val="clear" w:color="auto" w:fill="FFFFFF"/>
              <w:spacing w:line="360" w:lineRule="exact"/>
              <w:jc w:val="both"/>
            </w:pPr>
            <w:r w:rsidRPr="00F8006B">
              <w:t xml:space="preserve">Запрос может быть направлен посредством почтовой связи, факсимильной связи, курьерской доставки, электронной почты, указанной в документации о конкурентной закупке, с подтверждением получения. </w:t>
            </w:r>
            <w:r w:rsidRPr="00F8006B">
              <w:br/>
              <w:t>ЗАО «ЮКЖД» обязано дать разъяснения, оформленные в соответствии с требованиями настоящего пункта, в течение 3 рабочих дней с даты поступления запроса. При этом ЗАО «ЮКЖД» вправе не осуществлять такое разъяснение в случае, если указанный запрос поступил позднее чем за 3 рабочих дня до даты окончания срока подачи заявок на участие в такой закупке.</w:t>
            </w:r>
          </w:p>
          <w:p w:rsidR="005C51C0" w:rsidRPr="00F8006B" w:rsidRDefault="005C51C0" w:rsidP="005C51C0">
            <w:pPr>
              <w:spacing w:line="360" w:lineRule="exact"/>
              <w:jc w:val="both"/>
              <w:rPr>
                <w:sz w:val="28"/>
                <w:szCs w:val="28"/>
              </w:rPr>
            </w:pPr>
            <w:r w:rsidRPr="00F8006B">
              <w:rPr>
                <w:sz w:val="28"/>
                <w:szCs w:val="28"/>
              </w:rPr>
              <w:t>Дата начала срока предоставления участникам разъяснений положений документации: «</w:t>
            </w:r>
            <w:r w:rsidR="00C84F02">
              <w:rPr>
                <w:sz w:val="28"/>
                <w:szCs w:val="28"/>
              </w:rPr>
              <w:t>10</w:t>
            </w:r>
            <w:r w:rsidRPr="00F8006B">
              <w:rPr>
                <w:sz w:val="28"/>
                <w:szCs w:val="28"/>
              </w:rPr>
              <w:t xml:space="preserve">» </w:t>
            </w:r>
            <w:r w:rsidR="006B5310">
              <w:rPr>
                <w:sz w:val="28"/>
                <w:szCs w:val="28"/>
              </w:rPr>
              <w:t>апреля</w:t>
            </w:r>
            <w:r w:rsidRPr="00F8006B">
              <w:rPr>
                <w:sz w:val="28"/>
                <w:szCs w:val="28"/>
              </w:rPr>
              <w:t xml:space="preserve"> 202</w:t>
            </w:r>
            <w:r w:rsidR="0066499B">
              <w:rPr>
                <w:sz w:val="28"/>
                <w:szCs w:val="28"/>
              </w:rPr>
              <w:t>5</w:t>
            </w:r>
            <w:r w:rsidRPr="00F8006B">
              <w:rPr>
                <w:sz w:val="28"/>
                <w:szCs w:val="28"/>
              </w:rPr>
              <w:t xml:space="preserve"> г.</w:t>
            </w:r>
            <w:r w:rsidRPr="00F8006B">
              <w:rPr>
                <w:bCs/>
                <w:sz w:val="28"/>
                <w:szCs w:val="28"/>
              </w:rPr>
              <w:t xml:space="preserve"> </w:t>
            </w:r>
            <w:r w:rsidRPr="00F8006B">
              <w:rPr>
                <w:color w:val="000000"/>
                <w:sz w:val="28"/>
                <w:szCs w:val="28"/>
              </w:rPr>
              <w:t>(в рабочие дни с 9:00 до 18:00, перерыв с 13:00 до 14:00 (время местное)).</w:t>
            </w:r>
          </w:p>
          <w:p w:rsidR="005C51C0" w:rsidRPr="00F8006B" w:rsidRDefault="005C51C0" w:rsidP="00D805D6">
            <w:pPr>
              <w:spacing w:line="360" w:lineRule="exact"/>
              <w:jc w:val="both"/>
              <w:rPr>
                <w:sz w:val="28"/>
                <w:szCs w:val="28"/>
              </w:rPr>
            </w:pPr>
            <w:r w:rsidRPr="00F8006B">
              <w:rPr>
                <w:sz w:val="28"/>
                <w:szCs w:val="28"/>
              </w:rPr>
              <w:lastRenderedPageBreak/>
              <w:t>Дата окончания срока предоставления участникам разъяснений положений документации: «</w:t>
            </w:r>
            <w:r w:rsidR="00D805D6">
              <w:rPr>
                <w:sz w:val="28"/>
                <w:szCs w:val="28"/>
              </w:rPr>
              <w:t>22</w:t>
            </w:r>
            <w:r w:rsidRPr="00F8006B">
              <w:rPr>
                <w:sz w:val="28"/>
                <w:szCs w:val="28"/>
              </w:rPr>
              <w:t xml:space="preserve">» </w:t>
            </w:r>
            <w:r w:rsidR="006B5310">
              <w:rPr>
                <w:sz w:val="28"/>
                <w:szCs w:val="28"/>
              </w:rPr>
              <w:t>апреля</w:t>
            </w:r>
            <w:r w:rsidRPr="00F8006B">
              <w:rPr>
                <w:sz w:val="28"/>
                <w:szCs w:val="28"/>
              </w:rPr>
              <w:t xml:space="preserve"> 202</w:t>
            </w:r>
            <w:r w:rsidR="0066499B">
              <w:rPr>
                <w:sz w:val="28"/>
                <w:szCs w:val="28"/>
              </w:rPr>
              <w:t>5</w:t>
            </w:r>
            <w:r w:rsidRPr="00F8006B">
              <w:rPr>
                <w:sz w:val="28"/>
                <w:szCs w:val="28"/>
              </w:rPr>
              <w:t xml:space="preserve"> г.</w:t>
            </w:r>
            <w:r w:rsidRPr="00F8006B">
              <w:rPr>
                <w:bCs/>
                <w:sz w:val="28"/>
                <w:szCs w:val="28"/>
              </w:rPr>
              <w:t xml:space="preserve"> с 09:00 до 18:00</w:t>
            </w:r>
            <w:r w:rsidRPr="00F8006B">
              <w:rPr>
                <w:sz w:val="28"/>
                <w:szCs w:val="28"/>
              </w:rPr>
              <w:t>.</w:t>
            </w:r>
            <w:r w:rsidRPr="00F8006B">
              <w:rPr>
                <w:bCs/>
                <w:sz w:val="28"/>
                <w:szCs w:val="28"/>
              </w:rPr>
              <w:t xml:space="preserve"> </w:t>
            </w:r>
            <w:r w:rsidRPr="00F8006B">
              <w:rPr>
                <w:color w:val="000000"/>
                <w:sz w:val="28"/>
                <w:szCs w:val="28"/>
              </w:rPr>
              <w:t>(в рабочие дни с 9:00 до 18:00, перерыв с 13:00 до 14:00 (время местное)).</w:t>
            </w:r>
          </w:p>
        </w:tc>
      </w:tr>
      <w:tr w:rsidR="005C51C0" w:rsidRPr="00F8006B" w:rsidTr="002D47A9">
        <w:tc>
          <w:tcPr>
            <w:tcW w:w="706" w:type="dxa"/>
          </w:tcPr>
          <w:p w:rsidR="005C51C0" w:rsidRPr="00F8006B" w:rsidRDefault="005C51C0" w:rsidP="005C51C0">
            <w:pPr>
              <w:spacing w:line="360" w:lineRule="exact"/>
              <w:rPr>
                <w:sz w:val="28"/>
                <w:szCs w:val="28"/>
              </w:rPr>
            </w:pPr>
            <w:r w:rsidRPr="00F8006B">
              <w:rPr>
                <w:sz w:val="28"/>
                <w:szCs w:val="28"/>
              </w:rPr>
              <w:lastRenderedPageBreak/>
              <w:t>1.7</w:t>
            </w:r>
          </w:p>
        </w:tc>
        <w:tc>
          <w:tcPr>
            <w:tcW w:w="4222" w:type="dxa"/>
          </w:tcPr>
          <w:p w:rsidR="005C51C0" w:rsidRPr="00F8006B" w:rsidRDefault="005C51C0" w:rsidP="005C51C0">
            <w:pPr>
              <w:spacing w:line="360" w:lineRule="exact"/>
              <w:rPr>
                <w:sz w:val="28"/>
                <w:szCs w:val="28"/>
              </w:rPr>
            </w:pPr>
            <w:r w:rsidRPr="00F8006B">
              <w:rPr>
                <w:sz w:val="28"/>
                <w:szCs w:val="28"/>
              </w:rPr>
              <w:t>Требования к содержанию, форме, оформлению и составу заявки на участие в закупке</w:t>
            </w:r>
          </w:p>
        </w:tc>
        <w:tc>
          <w:tcPr>
            <w:tcW w:w="9951" w:type="dxa"/>
          </w:tcPr>
          <w:p w:rsidR="005C51C0" w:rsidRPr="00F8006B" w:rsidRDefault="005C51C0" w:rsidP="005C51C0">
            <w:pPr>
              <w:spacing w:line="360" w:lineRule="exact"/>
              <w:jc w:val="both"/>
              <w:rPr>
                <w:color w:val="000000" w:themeColor="text1"/>
                <w:sz w:val="28"/>
                <w:szCs w:val="28"/>
              </w:rPr>
            </w:pPr>
            <w:r w:rsidRPr="00F8006B">
              <w:rPr>
                <w:color w:val="000000" w:themeColor="text1"/>
                <w:sz w:val="28"/>
                <w:szCs w:val="28"/>
              </w:rPr>
              <w:t xml:space="preserve">Документы для участия в процедуре должны быть предоставлены согласно п. 2.2 Документации. </w:t>
            </w:r>
          </w:p>
        </w:tc>
      </w:tr>
      <w:tr w:rsidR="005C51C0" w:rsidRPr="00F8006B" w:rsidTr="002D47A9">
        <w:tc>
          <w:tcPr>
            <w:tcW w:w="706" w:type="dxa"/>
          </w:tcPr>
          <w:p w:rsidR="005C51C0" w:rsidRPr="00F8006B" w:rsidRDefault="005C51C0" w:rsidP="005C51C0">
            <w:pPr>
              <w:spacing w:line="360" w:lineRule="exact"/>
              <w:rPr>
                <w:sz w:val="28"/>
                <w:szCs w:val="28"/>
              </w:rPr>
            </w:pPr>
            <w:r w:rsidRPr="00F8006B">
              <w:rPr>
                <w:sz w:val="28"/>
                <w:szCs w:val="28"/>
              </w:rPr>
              <w:t>1.8</w:t>
            </w:r>
          </w:p>
        </w:tc>
        <w:tc>
          <w:tcPr>
            <w:tcW w:w="4222" w:type="dxa"/>
          </w:tcPr>
          <w:p w:rsidR="005C51C0" w:rsidRPr="00F8006B" w:rsidRDefault="005C51C0" w:rsidP="005C51C0">
            <w:pPr>
              <w:spacing w:line="360" w:lineRule="exact"/>
              <w:jc w:val="both"/>
              <w:rPr>
                <w:sz w:val="28"/>
                <w:szCs w:val="28"/>
              </w:rPr>
            </w:pPr>
            <w:r w:rsidRPr="00F8006B">
              <w:rPr>
                <w:sz w:val="28"/>
                <w:szCs w:val="28"/>
              </w:rPr>
              <w:t xml:space="preserve">Место, условия и сроки (периоды) поставки товара, выполнения работы, оказания услуги, сведения о возможности </w:t>
            </w:r>
          </w:p>
          <w:p w:rsidR="005C51C0" w:rsidRPr="00F8006B" w:rsidRDefault="005C51C0" w:rsidP="005C51C0">
            <w:pPr>
              <w:spacing w:line="360" w:lineRule="exact"/>
              <w:rPr>
                <w:sz w:val="28"/>
                <w:szCs w:val="28"/>
              </w:rPr>
            </w:pPr>
            <w:r w:rsidRPr="00F8006B">
              <w:rPr>
                <w:sz w:val="28"/>
                <w:szCs w:val="28"/>
              </w:rPr>
              <w:t>привлечения третьих лиц к исполнению обязательств по договору</w:t>
            </w:r>
          </w:p>
        </w:tc>
        <w:tc>
          <w:tcPr>
            <w:tcW w:w="9951" w:type="dxa"/>
          </w:tcPr>
          <w:p w:rsidR="00B05613" w:rsidRPr="00F8006B" w:rsidRDefault="00B05613" w:rsidP="00B05613">
            <w:pPr>
              <w:jc w:val="both"/>
              <w:rPr>
                <w:sz w:val="28"/>
                <w:szCs w:val="28"/>
              </w:rPr>
            </w:pPr>
            <w:r w:rsidRPr="00F8006B">
              <w:rPr>
                <w:b/>
                <w:color w:val="000000" w:themeColor="text1"/>
                <w:sz w:val="28"/>
                <w:szCs w:val="28"/>
                <w:u w:val="single"/>
              </w:rPr>
              <w:t xml:space="preserve">Место </w:t>
            </w:r>
            <w:r w:rsidRPr="00F8006B">
              <w:rPr>
                <w:b/>
                <w:bCs/>
                <w:color w:val="000000" w:themeColor="text1"/>
                <w:sz w:val="28"/>
                <w:szCs w:val="28"/>
                <w:u w:val="single"/>
              </w:rPr>
              <w:t xml:space="preserve">оказания услуг: </w:t>
            </w:r>
            <w:r w:rsidRPr="00F8006B">
              <w:rPr>
                <w:sz w:val="28"/>
                <w:szCs w:val="28"/>
              </w:rPr>
              <w:t xml:space="preserve">Республика Армения, </w:t>
            </w:r>
          </w:p>
          <w:p w:rsidR="005C51C0" w:rsidRPr="00F8006B" w:rsidRDefault="00B05613" w:rsidP="00B05613">
            <w:pPr>
              <w:spacing w:line="360" w:lineRule="exact"/>
              <w:jc w:val="both"/>
              <w:rPr>
                <w:sz w:val="28"/>
                <w:szCs w:val="28"/>
              </w:rPr>
            </w:pPr>
            <w:r w:rsidRPr="00F8006B">
              <w:rPr>
                <w:sz w:val="28"/>
                <w:szCs w:val="28"/>
              </w:rPr>
              <w:t xml:space="preserve">Список объектов имущества с указанием адресов представлен в Приложении №7.1 документации. </w:t>
            </w:r>
            <w:r w:rsidR="005C51C0" w:rsidRPr="00F8006B">
              <w:rPr>
                <w:sz w:val="28"/>
                <w:szCs w:val="28"/>
              </w:rPr>
              <w:t>Привлечения третьих лиц к исполнению обязательств по договору не допускается.</w:t>
            </w:r>
          </w:p>
        </w:tc>
      </w:tr>
      <w:tr w:rsidR="005C51C0" w:rsidRPr="00F8006B" w:rsidTr="002D47A9">
        <w:tc>
          <w:tcPr>
            <w:tcW w:w="706" w:type="dxa"/>
          </w:tcPr>
          <w:p w:rsidR="005C51C0" w:rsidRPr="00F8006B" w:rsidRDefault="005C51C0" w:rsidP="005C51C0">
            <w:pPr>
              <w:spacing w:line="360" w:lineRule="exact"/>
              <w:rPr>
                <w:sz w:val="28"/>
                <w:szCs w:val="28"/>
              </w:rPr>
            </w:pPr>
            <w:r w:rsidRPr="00F8006B">
              <w:rPr>
                <w:sz w:val="28"/>
                <w:szCs w:val="28"/>
              </w:rPr>
              <w:t>1.9</w:t>
            </w:r>
          </w:p>
        </w:tc>
        <w:tc>
          <w:tcPr>
            <w:tcW w:w="4222" w:type="dxa"/>
          </w:tcPr>
          <w:p w:rsidR="005C51C0" w:rsidRPr="00F8006B" w:rsidRDefault="005C51C0" w:rsidP="005C51C0">
            <w:pPr>
              <w:spacing w:line="360" w:lineRule="exact"/>
              <w:jc w:val="both"/>
              <w:rPr>
                <w:color w:val="000000" w:themeColor="text1"/>
                <w:sz w:val="28"/>
                <w:szCs w:val="28"/>
              </w:rPr>
            </w:pPr>
            <w:r w:rsidRPr="00F8006B">
              <w:rPr>
                <w:color w:val="000000" w:themeColor="text1"/>
                <w:sz w:val="28"/>
                <w:szCs w:val="28"/>
              </w:rPr>
              <w:t>Форма, сроки и порядок оплаты товара, работы, услуги;</w:t>
            </w:r>
          </w:p>
        </w:tc>
        <w:tc>
          <w:tcPr>
            <w:tcW w:w="9951" w:type="dxa"/>
          </w:tcPr>
          <w:p w:rsidR="005C51C0" w:rsidRPr="00F8006B" w:rsidRDefault="005C51C0" w:rsidP="005C51C0">
            <w:pPr>
              <w:spacing w:line="360" w:lineRule="exact"/>
              <w:jc w:val="both"/>
              <w:rPr>
                <w:color w:val="000000" w:themeColor="text1"/>
                <w:sz w:val="28"/>
                <w:szCs w:val="28"/>
              </w:rPr>
            </w:pPr>
            <w:r w:rsidRPr="00F8006B">
              <w:rPr>
                <w:sz w:val="28"/>
                <w:szCs w:val="28"/>
              </w:rPr>
              <w:t>Оплата осуществляется в безналичной форме путем перечисления денежных средств на счет контрагента в течение 15 (пятнадцати) рабочих дней с момента подписания договора.</w:t>
            </w:r>
          </w:p>
        </w:tc>
      </w:tr>
      <w:tr w:rsidR="005C51C0" w:rsidRPr="00DE0BBD" w:rsidTr="002D47A9">
        <w:tc>
          <w:tcPr>
            <w:tcW w:w="706" w:type="dxa"/>
          </w:tcPr>
          <w:p w:rsidR="005C51C0" w:rsidRPr="00DE0BBD" w:rsidRDefault="005C51C0" w:rsidP="005C51C0">
            <w:pPr>
              <w:spacing w:line="360" w:lineRule="exact"/>
              <w:rPr>
                <w:sz w:val="28"/>
                <w:szCs w:val="28"/>
              </w:rPr>
            </w:pPr>
            <w:r>
              <w:rPr>
                <w:sz w:val="28"/>
                <w:szCs w:val="28"/>
              </w:rPr>
              <w:t>1.10</w:t>
            </w:r>
          </w:p>
        </w:tc>
        <w:tc>
          <w:tcPr>
            <w:tcW w:w="4222" w:type="dxa"/>
          </w:tcPr>
          <w:p w:rsidR="005C51C0" w:rsidRPr="00F15A37" w:rsidRDefault="005C51C0" w:rsidP="005C51C0">
            <w:pPr>
              <w:spacing w:line="360" w:lineRule="exact"/>
              <w:jc w:val="both"/>
              <w:rPr>
                <w:color w:val="000000" w:themeColor="text1"/>
                <w:sz w:val="28"/>
                <w:szCs w:val="28"/>
              </w:rPr>
            </w:pPr>
            <w:r w:rsidRPr="00F15A37">
              <w:rPr>
                <w:color w:val="000000" w:themeColor="text1"/>
                <w:sz w:val="28"/>
                <w:szCs w:val="28"/>
              </w:rPr>
              <w:t>Порядок формирования цены договора (цены лота) с учетом или без учета расходов на перевозку, страхование, уплату таможенных пошлин, налогов и других обязательных платежей</w:t>
            </w:r>
          </w:p>
        </w:tc>
        <w:tc>
          <w:tcPr>
            <w:tcW w:w="9951" w:type="dxa"/>
          </w:tcPr>
          <w:p w:rsidR="005C51C0" w:rsidRPr="00F15A37" w:rsidRDefault="005C51C0" w:rsidP="005C51C0">
            <w:pPr>
              <w:spacing w:line="360" w:lineRule="exact"/>
              <w:jc w:val="both"/>
              <w:rPr>
                <w:color w:val="000000" w:themeColor="text1"/>
                <w:sz w:val="28"/>
                <w:szCs w:val="28"/>
              </w:rPr>
            </w:pPr>
            <w:r w:rsidRPr="00F15A37">
              <w:rPr>
                <w:color w:val="000000" w:themeColor="text1"/>
                <w:sz w:val="28"/>
                <w:szCs w:val="28"/>
              </w:rPr>
              <w:t>Начальная (максимальная) цена договора включает вознаграждение Исполнителя</w:t>
            </w:r>
            <w:r>
              <w:rPr>
                <w:color w:val="000000" w:themeColor="text1"/>
                <w:sz w:val="28"/>
                <w:szCs w:val="28"/>
              </w:rPr>
              <w:t>.</w:t>
            </w:r>
          </w:p>
        </w:tc>
      </w:tr>
      <w:tr w:rsidR="005C51C0" w:rsidRPr="00DE0BBD" w:rsidTr="002D47A9">
        <w:tc>
          <w:tcPr>
            <w:tcW w:w="706" w:type="dxa"/>
          </w:tcPr>
          <w:p w:rsidR="005C51C0" w:rsidRPr="00DE0BBD" w:rsidRDefault="005C51C0" w:rsidP="005C51C0">
            <w:pPr>
              <w:spacing w:line="360" w:lineRule="exact"/>
              <w:rPr>
                <w:sz w:val="28"/>
                <w:szCs w:val="28"/>
              </w:rPr>
            </w:pPr>
            <w:r>
              <w:rPr>
                <w:sz w:val="28"/>
                <w:szCs w:val="28"/>
              </w:rPr>
              <w:t>1.11</w:t>
            </w:r>
          </w:p>
        </w:tc>
        <w:tc>
          <w:tcPr>
            <w:tcW w:w="4222" w:type="dxa"/>
          </w:tcPr>
          <w:p w:rsidR="005C51C0" w:rsidRPr="00DE0BBD" w:rsidRDefault="005C51C0" w:rsidP="005C51C0">
            <w:pPr>
              <w:spacing w:line="360" w:lineRule="exact"/>
              <w:jc w:val="both"/>
              <w:rPr>
                <w:sz w:val="28"/>
                <w:szCs w:val="28"/>
              </w:rPr>
            </w:pPr>
            <w:r w:rsidRPr="00DE0BBD">
              <w:rPr>
                <w:sz w:val="28"/>
                <w:szCs w:val="28"/>
              </w:rPr>
              <w:t xml:space="preserve">Порядок внесения изменений в документацию о конкурентной закупке и определения сроков </w:t>
            </w:r>
            <w:r w:rsidRPr="00DE0BBD">
              <w:rPr>
                <w:sz w:val="28"/>
                <w:szCs w:val="28"/>
              </w:rPr>
              <w:lastRenderedPageBreak/>
              <w:t>продления подачи заявок в случае внесения изменений</w:t>
            </w:r>
          </w:p>
        </w:tc>
        <w:tc>
          <w:tcPr>
            <w:tcW w:w="9951" w:type="dxa"/>
          </w:tcPr>
          <w:p w:rsidR="005C51C0" w:rsidRPr="00DE0BBD" w:rsidRDefault="005C51C0" w:rsidP="005C51C0">
            <w:pPr>
              <w:pStyle w:val="ConsPlusNormal"/>
              <w:widowControl w:val="0"/>
              <w:shd w:val="clear" w:color="auto" w:fill="FFFFFF"/>
              <w:spacing w:line="360" w:lineRule="exact"/>
              <w:jc w:val="both"/>
            </w:pPr>
            <w:r w:rsidRPr="00DE0BBD">
              <w:lastRenderedPageBreak/>
              <w:t xml:space="preserve">ЗАО «ЮКЖД» вправе принять решение о внесении изменений в извещение о проведении запроса предложений не позднее чем за 1 день до дня окончания срока подачи заявок на участие в запросе предложений. </w:t>
            </w:r>
          </w:p>
          <w:p w:rsidR="005C51C0" w:rsidRPr="00DE0BBD" w:rsidRDefault="005C51C0" w:rsidP="005C51C0">
            <w:pPr>
              <w:pStyle w:val="ConsPlusNormal"/>
              <w:widowControl w:val="0"/>
              <w:shd w:val="clear" w:color="auto" w:fill="FFFFFF"/>
              <w:spacing w:line="360" w:lineRule="exact"/>
              <w:jc w:val="both"/>
            </w:pPr>
            <w:r w:rsidRPr="00DE0BBD">
              <w:lastRenderedPageBreak/>
              <w:t>В случае внесения изменений в извещение об осуществлении конкурентной закупки, документацию о конкурентной закупке срок подачи заявок на участие продлевается таким образом, чтобы с даты размещения на официальном сайте ЗАО «ЮКЖД» указанных изменений до даты окончания срока подачи заявок на участие в такой закупке оставалось не менее половины срока подачи заявок на участие в такой закупке.</w:t>
            </w:r>
          </w:p>
        </w:tc>
      </w:tr>
      <w:tr w:rsidR="005C51C0" w:rsidRPr="00DE0BBD" w:rsidTr="002D47A9">
        <w:tc>
          <w:tcPr>
            <w:tcW w:w="706" w:type="dxa"/>
          </w:tcPr>
          <w:p w:rsidR="005C51C0" w:rsidRPr="00DE0BBD" w:rsidRDefault="005C51C0" w:rsidP="005C51C0">
            <w:pPr>
              <w:spacing w:line="360" w:lineRule="exact"/>
              <w:rPr>
                <w:sz w:val="28"/>
                <w:szCs w:val="28"/>
              </w:rPr>
            </w:pPr>
            <w:r>
              <w:rPr>
                <w:sz w:val="28"/>
                <w:szCs w:val="28"/>
              </w:rPr>
              <w:lastRenderedPageBreak/>
              <w:t>1.12</w:t>
            </w:r>
          </w:p>
        </w:tc>
        <w:tc>
          <w:tcPr>
            <w:tcW w:w="4222" w:type="dxa"/>
          </w:tcPr>
          <w:p w:rsidR="005C51C0" w:rsidRPr="00DE0BBD" w:rsidRDefault="005C51C0" w:rsidP="005C51C0">
            <w:pPr>
              <w:spacing w:line="360" w:lineRule="exact"/>
              <w:jc w:val="both"/>
              <w:rPr>
                <w:sz w:val="28"/>
                <w:szCs w:val="28"/>
              </w:rPr>
            </w:pPr>
            <w:r w:rsidRPr="00DE0BBD">
              <w:rPr>
                <w:sz w:val="28"/>
                <w:szCs w:val="28"/>
              </w:rPr>
              <w:t xml:space="preserve">Информация о праве заказчика (в т.ч. организатора закупок) отказаться от проведения конкурентной закупки </w:t>
            </w:r>
          </w:p>
        </w:tc>
        <w:tc>
          <w:tcPr>
            <w:tcW w:w="9951" w:type="dxa"/>
          </w:tcPr>
          <w:p w:rsidR="005C51C0" w:rsidRPr="00DE0BBD" w:rsidRDefault="005C51C0" w:rsidP="005C51C0">
            <w:pPr>
              <w:spacing w:line="360" w:lineRule="exact"/>
              <w:jc w:val="both"/>
              <w:rPr>
                <w:sz w:val="28"/>
                <w:szCs w:val="28"/>
              </w:rPr>
            </w:pPr>
            <w:r w:rsidRPr="00DE0BBD">
              <w:rPr>
                <w:sz w:val="28"/>
                <w:szCs w:val="28"/>
              </w:rPr>
              <w:t>ЗАО «ЮКЖД» вправе отменить конкурентную закупку до наступления даты и времени окончания срока подачи заявок на участие в конкурентной закупке и принятия решения о допуске претендентов к участию, не неся никакой ответственности перед любыми физическими и юридическими лицами, которым такое действие может принести убытки.</w:t>
            </w:r>
          </w:p>
        </w:tc>
      </w:tr>
      <w:tr w:rsidR="005C51C0" w:rsidRPr="00DE0BBD" w:rsidTr="002D47A9">
        <w:tc>
          <w:tcPr>
            <w:tcW w:w="706" w:type="dxa"/>
          </w:tcPr>
          <w:p w:rsidR="005C51C0" w:rsidRPr="00DE0BBD" w:rsidRDefault="005C51C0" w:rsidP="005C51C0">
            <w:pPr>
              <w:spacing w:line="360" w:lineRule="exact"/>
              <w:rPr>
                <w:sz w:val="28"/>
                <w:szCs w:val="28"/>
              </w:rPr>
            </w:pPr>
            <w:r>
              <w:rPr>
                <w:sz w:val="28"/>
                <w:szCs w:val="28"/>
              </w:rPr>
              <w:t>1.13</w:t>
            </w:r>
          </w:p>
        </w:tc>
        <w:tc>
          <w:tcPr>
            <w:tcW w:w="4222" w:type="dxa"/>
          </w:tcPr>
          <w:p w:rsidR="005C51C0" w:rsidRPr="00DE0BBD" w:rsidRDefault="005C51C0" w:rsidP="005C51C0">
            <w:pPr>
              <w:spacing w:line="360" w:lineRule="exact"/>
              <w:jc w:val="both"/>
              <w:rPr>
                <w:sz w:val="28"/>
                <w:szCs w:val="28"/>
              </w:rPr>
            </w:pPr>
            <w:r w:rsidRPr="00DE0BBD">
              <w:rPr>
                <w:sz w:val="28"/>
                <w:szCs w:val="28"/>
              </w:rPr>
              <w:t>Информация об отклонении заявки, не соответствующей требованиям, изложенным в документации о конкурентной закупке</w:t>
            </w:r>
          </w:p>
        </w:tc>
        <w:tc>
          <w:tcPr>
            <w:tcW w:w="9951" w:type="dxa"/>
          </w:tcPr>
          <w:p w:rsidR="005C51C0" w:rsidRPr="00DE0BBD" w:rsidRDefault="005C51C0" w:rsidP="005C51C0">
            <w:pPr>
              <w:widowControl w:val="0"/>
              <w:shd w:val="clear" w:color="auto" w:fill="FFFFFF"/>
              <w:autoSpaceDE w:val="0"/>
              <w:autoSpaceDN w:val="0"/>
              <w:adjustRightInd w:val="0"/>
              <w:spacing w:line="360" w:lineRule="exact"/>
              <w:jc w:val="both"/>
              <w:rPr>
                <w:sz w:val="28"/>
                <w:szCs w:val="28"/>
              </w:rPr>
            </w:pPr>
            <w:r w:rsidRPr="00DE0BBD">
              <w:rPr>
                <w:sz w:val="28"/>
                <w:szCs w:val="28"/>
              </w:rPr>
              <w:t>Заказчик может отклонить представленные заявки в случае:</w:t>
            </w:r>
          </w:p>
          <w:p w:rsidR="005C51C0" w:rsidRPr="00DE0BBD" w:rsidRDefault="005C51C0" w:rsidP="005C51C0">
            <w:pPr>
              <w:widowControl w:val="0"/>
              <w:numPr>
                <w:ilvl w:val="1"/>
                <w:numId w:val="2"/>
              </w:numPr>
              <w:shd w:val="clear" w:color="auto" w:fill="FFFFFF"/>
              <w:autoSpaceDE w:val="0"/>
              <w:autoSpaceDN w:val="0"/>
              <w:adjustRightInd w:val="0"/>
              <w:spacing w:line="276" w:lineRule="auto"/>
              <w:ind w:left="0" w:firstLine="709"/>
              <w:jc w:val="both"/>
              <w:rPr>
                <w:sz w:val="28"/>
                <w:szCs w:val="28"/>
              </w:rPr>
            </w:pPr>
            <w:r w:rsidRPr="00DE0BBD">
              <w:rPr>
                <w:sz w:val="28"/>
                <w:szCs w:val="28"/>
              </w:rPr>
              <w:t>несоответствия заявки требованиям, указанным в документации о проведении запроса предложений;</w:t>
            </w:r>
          </w:p>
          <w:p w:rsidR="005C51C0" w:rsidRPr="00DE0BBD" w:rsidRDefault="005C51C0" w:rsidP="005C51C0">
            <w:pPr>
              <w:widowControl w:val="0"/>
              <w:numPr>
                <w:ilvl w:val="1"/>
                <w:numId w:val="2"/>
              </w:numPr>
              <w:shd w:val="clear" w:color="auto" w:fill="FFFFFF"/>
              <w:autoSpaceDE w:val="0"/>
              <w:autoSpaceDN w:val="0"/>
              <w:adjustRightInd w:val="0"/>
              <w:spacing w:line="276" w:lineRule="auto"/>
              <w:ind w:left="0" w:firstLine="709"/>
              <w:jc w:val="both"/>
              <w:rPr>
                <w:sz w:val="28"/>
                <w:szCs w:val="28"/>
              </w:rPr>
            </w:pPr>
            <w:r w:rsidRPr="00DE0BBD">
              <w:rPr>
                <w:sz w:val="28"/>
                <w:szCs w:val="28"/>
              </w:rPr>
              <w:t>предоставления участником неполного комплекта документов или оформления документов не в соответствии с требованиями документации о проведении запроса предложений;</w:t>
            </w:r>
          </w:p>
          <w:p w:rsidR="005C51C0" w:rsidRPr="00DE0BBD" w:rsidRDefault="005C51C0" w:rsidP="005C51C0">
            <w:pPr>
              <w:widowControl w:val="0"/>
              <w:numPr>
                <w:ilvl w:val="1"/>
                <w:numId w:val="2"/>
              </w:numPr>
              <w:shd w:val="clear" w:color="auto" w:fill="FFFFFF"/>
              <w:autoSpaceDE w:val="0"/>
              <w:autoSpaceDN w:val="0"/>
              <w:adjustRightInd w:val="0"/>
              <w:ind w:left="0" w:firstLine="709"/>
              <w:jc w:val="both"/>
              <w:rPr>
                <w:sz w:val="28"/>
                <w:szCs w:val="28"/>
              </w:rPr>
            </w:pPr>
            <w:r w:rsidRPr="00DE0BBD">
              <w:rPr>
                <w:sz w:val="28"/>
                <w:szCs w:val="28"/>
              </w:rPr>
              <w:t>указания цены товаров, работ, услуг и/или цены за единицу товара, работы, услуги выше начальной (максимальной) цены договора (цены лота) и/или начальной (максимальной) цены за единицу товара, работы, услуги (если такая цена установлена);</w:t>
            </w:r>
          </w:p>
          <w:p w:rsidR="005C51C0" w:rsidRPr="00DE0BBD" w:rsidRDefault="005C51C0" w:rsidP="005C51C0">
            <w:pPr>
              <w:widowControl w:val="0"/>
              <w:numPr>
                <w:ilvl w:val="1"/>
                <w:numId w:val="2"/>
              </w:numPr>
              <w:shd w:val="clear" w:color="auto" w:fill="FFFFFF"/>
              <w:autoSpaceDE w:val="0"/>
              <w:autoSpaceDN w:val="0"/>
              <w:adjustRightInd w:val="0"/>
              <w:ind w:left="0" w:firstLine="709"/>
              <w:jc w:val="both"/>
              <w:rPr>
                <w:sz w:val="28"/>
                <w:szCs w:val="28"/>
              </w:rPr>
            </w:pPr>
            <w:r w:rsidRPr="00DE0BBD">
              <w:rPr>
                <w:sz w:val="28"/>
                <w:szCs w:val="28"/>
              </w:rPr>
              <w:t>отсутствия разъяснений положений заявки (в случае требования заказчика, если такое требование направлено в соответствии документацией о конкурентной закупке);</w:t>
            </w:r>
          </w:p>
          <w:p w:rsidR="005C51C0" w:rsidRPr="00DE0BBD" w:rsidRDefault="005C51C0" w:rsidP="005C51C0">
            <w:pPr>
              <w:widowControl w:val="0"/>
              <w:numPr>
                <w:ilvl w:val="1"/>
                <w:numId w:val="2"/>
              </w:numPr>
              <w:shd w:val="clear" w:color="auto" w:fill="FFFFFF"/>
              <w:autoSpaceDE w:val="0"/>
              <w:autoSpaceDN w:val="0"/>
              <w:adjustRightInd w:val="0"/>
              <w:ind w:left="0" w:firstLine="709"/>
              <w:jc w:val="both"/>
              <w:rPr>
                <w:sz w:val="28"/>
                <w:szCs w:val="28"/>
              </w:rPr>
            </w:pPr>
            <w:r w:rsidRPr="00DE0BBD">
              <w:rPr>
                <w:sz w:val="28"/>
                <w:szCs w:val="28"/>
              </w:rPr>
              <w:t>отказа от проведения запроса предложений.</w:t>
            </w:r>
          </w:p>
          <w:p w:rsidR="005C51C0" w:rsidRPr="00DE0BBD" w:rsidRDefault="005C51C0" w:rsidP="005C51C0">
            <w:pPr>
              <w:widowControl w:val="0"/>
              <w:numPr>
                <w:ilvl w:val="1"/>
                <w:numId w:val="2"/>
              </w:numPr>
              <w:shd w:val="clear" w:color="auto" w:fill="FFFFFF"/>
              <w:autoSpaceDE w:val="0"/>
              <w:autoSpaceDN w:val="0"/>
              <w:adjustRightInd w:val="0"/>
              <w:ind w:left="0" w:firstLine="709"/>
              <w:jc w:val="both"/>
              <w:rPr>
                <w:sz w:val="28"/>
                <w:szCs w:val="28"/>
              </w:rPr>
            </w:pPr>
            <w:r w:rsidRPr="00DE0BBD">
              <w:rPr>
                <w:sz w:val="28"/>
                <w:szCs w:val="28"/>
              </w:rPr>
              <w:t xml:space="preserve">Предоставления предложения (заявки) на участие в запросе </w:t>
            </w:r>
            <w:r w:rsidRPr="00DE0BBD">
              <w:rPr>
                <w:sz w:val="28"/>
                <w:szCs w:val="28"/>
              </w:rPr>
              <w:lastRenderedPageBreak/>
              <w:t>предложения после истечения срока подачи предложений (заявок).</w:t>
            </w:r>
          </w:p>
        </w:tc>
      </w:tr>
      <w:tr w:rsidR="005C51C0" w:rsidRPr="00DE0BBD" w:rsidTr="002D47A9">
        <w:tc>
          <w:tcPr>
            <w:tcW w:w="706" w:type="dxa"/>
          </w:tcPr>
          <w:p w:rsidR="005C51C0" w:rsidRPr="00DE0BBD" w:rsidRDefault="005C51C0" w:rsidP="005C51C0">
            <w:pPr>
              <w:spacing w:line="360" w:lineRule="exact"/>
              <w:rPr>
                <w:sz w:val="28"/>
                <w:szCs w:val="28"/>
              </w:rPr>
            </w:pPr>
            <w:r>
              <w:rPr>
                <w:sz w:val="28"/>
                <w:szCs w:val="28"/>
              </w:rPr>
              <w:lastRenderedPageBreak/>
              <w:t>1.14</w:t>
            </w:r>
          </w:p>
        </w:tc>
        <w:tc>
          <w:tcPr>
            <w:tcW w:w="4222" w:type="dxa"/>
          </w:tcPr>
          <w:p w:rsidR="005C51C0" w:rsidRPr="00F15A37" w:rsidRDefault="005C51C0" w:rsidP="005C51C0">
            <w:pPr>
              <w:spacing w:line="360" w:lineRule="exact"/>
              <w:jc w:val="both"/>
              <w:rPr>
                <w:color w:val="000000" w:themeColor="text1"/>
                <w:sz w:val="28"/>
                <w:szCs w:val="28"/>
              </w:rPr>
            </w:pPr>
            <w:r w:rsidRPr="00F15A37">
              <w:rPr>
                <w:color w:val="000000" w:themeColor="text1"/>
                <w:sz w:val="28"/>
                <w:szCs w:val="28"/>
              </w:rPr>
              <w:t>Размер обеспечения исполнения договора, срок и порядок его предоставления и возврата (если организатором установлено требование обеспечения исполнения договора)</w:t>
            </w:r>
          </w:p>
        </w:tc>
        <w:tc>
          <w:tcPr>
            <w:tcW w:w="9951" w:type="dxa"/>
          </w:tcPr>
          <w:p w:rsidR="005C51C0" w:rsidRPr="00F15A37" w:rsidRDefault="005C51C0" w:rsidP="005C51C0">
            <w:pPr>
              <w:spacing w:line="360" w:lineRule="exact"/>
              <w:jc w:val="both"/>
              <w:rPr>
                <w:color w:val="000000" w:themeColor="text1"/>
                <w:sz w:val="28"/>
                <w:szCs w:val="28"/>
              </w:rPr>
            </w:pPr>
            <w:r w:rsidRPr="00F15A37">
              <w:rPr>
                <w:color w:val="000000" w:themeColor="text1"/>
                <w:sz w:val="28"/>
                <w:szCs w:val="28"/>
              </w:rPr>
              <w:t>Обеспечение не предусмотрено</w:t>
            </w:r>
          </w:p>
        </w:tc>
      </w:tr>
      <w:tr w:rsidR="005C51C0" w:rsidRPr="00DE0BBD" w:rsidTr="002D47A9">
        <w:trPr>
          <w:trHeight w:val="1093"/>
        </w:trPr>
        <w:tc>
          <w:tcPr>
            <w:tcW w:w="706" w:type="dxa"/>
          </w:tcPr>
          <w:p w:rsidR="005C51C0" w:rsidRPr="00DE0BBD" w:rsidRDefault="005C51C0" w:rsidP="005C51C0">
            <w:pPr>
              <w:spacing w:line="360" w:lineRule="exact"/>
              <w:rPr>
                <w:sz w:val="28"/>
                <w:szCs w:val="28"/>
              </w:rPr>
            </w:pPr>
            <w:r>
              <w:rPr>
                <w:sz w:val="28"/>
                <w:szCs w:val="28"/>
              </w:rPr>
              <w:t>1.15</w:t>
            </w:r>
          </w:p>
        </w:tc>
        <w:tc>
          <w:tcPr>
            <w:tcW w:w="4222" w:type="dxa"/>
          </w:tcPr>
          <w:p w:rsidR="005C51C0" w:rsidRPr="00F15A37" w:rsidRDefault="005C51C0" w:rsidP="005C51C0">
            <w:pPr>
              <w:spacing w:line="360" w:lineRule="exact"/>
              <w:jc w:val="both"/>
              <w:rPr>
                <w:color w:val="000000" w:themeColor="text1"/>
                <w:sz w:val="28"/>
                <w:szCs w:val="28"/>
              </w:rPr>
            </w:pPr>
            <w:r w:rsidRPr="00F15A37">
              <w:rPr>
                <w:color w:val="000000" w:themeColor="text1"/>
                <w:sz w:val="28"/>
                <w:szCs w:val="28"/>
              </w:rPr>
              <w:t xml:space="preserve">Срок, в течение которого стороны должны подписать договор. </w:t>
            </w:r>
          </w:p>
        </w:tc>
        <w:tc>
          <w:tcPr>
            <w:tcW w:w="9951" w:type="dxa"/>
          </w:tcPr>
          <w:p w:rsidR="005C51C0" w:rsidRPr="00F67C5C" w:rsidRDefault="005C51C0" w:rsidP="005C51C0">
            <w:pPr>
              <w:spacing w:line="360" w:lineRule="exact"/>
              <w:jc w:val="both"/>
              <w:rPr>
                <w:color w:val="000000" w:themeColor="text1"/>
                <w:sz w:val="28"/>
                <w:szCs w:val="28"/>
              </w:rPr>
            </w:pPr>
            <w:r w:rsidRPr="00F67C5C">
              <w:rPr>
                <w:color w:val="000000" w:themeColor="text1"/>
                <w:sz w:val="28"/>
                <w:szCs w:val="28"/>
              </w:rPr>
              <w:t>Срок заключения договора не ранее чем 10 дней и не позднее чем через 20 дней с даты подписания конкурсной комиссией итогового протокола, составленного по результатам конкурентной закупки.</w:t>
            </w:r>
          </w:p>
        </w:tc>
      </w:tr>
      <w:tr w:rsidR="005C51C0" w:rsidRPr="00DE0BBD" w:rsidTr="002D47A9">
        <w:trPr>
          <w:trHeight w:val="729"/>
        </w:trPr>
        <w:tc>
          <w:tcPr>
            <w:tcW w:w="706" w:type="dxa"/>
          </w:tcPr>
          <w:p w:rsidR="005C51C0" w:rsidRPr="00DE0BBD" w:rsidRDefault="005C51C0" w:rsidP="005C51C0">
            <w:pPr>
              <w:spacing w:line="360" w:lineRule="exact"/>
              <w:rPr>
                <w:sz w:val="28"/>
                <w:szCs w:val="28"/>
              </w:rPr>
            </w:pPr>
            <w:r>
              <w:rPr>
                <w:sz w:val="28"/>
                <w:szCs w:val="28"/>
              </w:rPr>
              <w:t>1.16</w:t>
            </w:r>
          </w:p>
        </w:tc>
        <w:tc>
          <w:tcPr>
            <w:tcW w:w="4222" w:type="dxa"/>
          </w:tcPr>
          <w:p w:rsidR="005C51C0" w:rsidRPr="00DE0BBD" w:rsidRDefault="005C51C0" w:rsidP="005C51C0">
            <w:pPr>
              <w:spacing w:line="360" w:lineRule="exact"/>
              <w:jc w:val="both"/>
              <w:rPr>
                <w:sz w:val="28"/>
                <w:szCs w:val="28"/>
              </w:rPr>
            </w:pPr>
            <w:r w:rsidRPr="00DE0BBD">
              <w:rPr>
                <w:sz w:val="28"/>
                <w:szCs w:val="28"/>
              </w:rPr>
              <w:t xml:space="preserve">Срок действия договора </w:t>
            </w:r>
          </w:p>
        </w:tc>
        <w:tc>
          <w:tcPr>
            <w:tcW w:w="9951" w:type="dxa"/>
          </w:tcPr>
          <w:p w:rsidR="005C51C0" w:rsidRPr="00F67C5C" w:rsidRDefault="005C51C0" w:rsidP="005C51C0">
            <w:pPr>
              <w:jc w:val="both"/>
              <w:rPr>
                <w:bCs/>
              </w:rPr>
            </w:pPr>
            <w:r w:rsidRPr="00F67C5C">
              <w:rPr>
                <w:bCs/>
                <w:sz w:val="28"/>
              </w:rPr>
              <w:t>Датой начала оказания услуг является дата заключения договора. Договор действует в течение 12-и месяцев.</w:t>
            </w:r>
          </w:p>
        </w:tc>
      </w:tr>
      <w:tr w:rsidR="005C51C0" w:rsidRPr="00DE0BBD" w:rsidTr="002D47A9">
        <w:tc>
          <w:tcPr>
            <w:tcW w:w="706" w:type="dxa"/>
          </w:tcPr>
          <w:p w:rsidR="005C51C0" w:rsidRPr="00DE0BBD" w:rsidRDefault="005C51C0" w:rsidP="005C51C0">
            <w:pPr>
              <w:spacing w:line="360" w:lineRule="exact"/>
              <w:rPr>
                <w:sz w:val="28"/>
                <w:szCs w:val="28"/>
              </w:rPr>
            </w:pPr>
            <w:r>
              <w:rPr>
                <w:sz w:val="28"/>
                <w:szCs w:val="28"/>
              </w:rPr>
              <w:t>1.17</w:t>
            </w:r>
          </w:p>
        </w:tc>
        <w:tc>
          <w:tcPr>
            <w:tcW w:w="4222" w:type="dxa"/>
          </w:tcPr>
          <w:p w:rsidR="005C51C0" w:rsidRPr="00DE0BBD" w:rsidRDefault="005C51C0" w:rsidP="005C51C0">
            <w:pPr>
              <w:spacing w:line="360" w:lineRule="exact"/>
              <w:jc w:val="both"/>
              <w:rPr>
                <w:sz w:val="28"/>
                <w:szCs w:val="28"/>
              </w:rPr>
            </w:pPr>
            <w:r w:rsidRPr="00DE0BBD">
              <w:rPr>
                <w:sz w:val="28"/>
                <w:szCs w:val="28"/>
              </w:rPr>
              <w:t>Изменение количества предусмотренных договором товаров, объема работ, услуг при изменении потребности</w:t>
            </w:r>
          </w:p>
        </w:tc>
        <w:tc>
          <w:tcPr>
            <w:tcW w:w="9951" w:type="dxa"/>
          </w:tcPr>
          <w:p w:rsidR="005C51C0" w:rsidRPr="00F67C5C" w:rsidRDefault="005C51C0" w:rsidP="005C51C0">
            <w:pPr>
              <w:spacing w:line="360" w:lineRule="exact"/>
              <w:jc w:val="both"/>
              <w:rPr>
                <w:sz w:val="28"/>
                <w:szCs w:val="28"/>
              </w:rPr>
            </w:pPr>
            <w:r w:rsidRPr="00F67C5C">
              <w:rPr>
                <w:sz w:val="28"/>
                <w:szCs w:val="28"/>
              </w:rPr>
              <w:t>Изменение объёмов предусмотренных договором товаров при изменении потребности в услуге, на которую заключен договор, допускается в пределах 30% от начальной (максимальной) цены договора (предложений лота) без учета НДС.</w:t>
            </w:r>
          </w:p>
        </w:tc>
      </w:tr>
      <w:tr w:rsidR="005C51C0" w:rsidRPr="00DE0BBD" w:rsidTr="002D47A9">
        <w:trPr>
          <w:trHeight w:val="239"/>
        </w:trPr>
        <w:tc>
          <w:tcPr>
            <w:tcW w:w="706" w:type="dxa"/>
          </w:tcPr>
          <w:p w:rsidR="005C51C0" w:rsidRPr="00DE0BBD" w:rsidRDefault="005C51C0" w:rsidP="005C51C0">
            <w:pPr>
              <w:spacing w:line="360" w:lineRule="exact"/>
              <w:rPr>
                <w:sz w:val="28"/>
                <w:szCs w:val="28"/>
              </w:rPr>
            </w:pPr>
            <w:r>
              <w:rPr>
                <w:sz w:val="28"/>
                <w:szCs w:val="28"/>
              </w:rPr>
              <w:t>1.18</w:t>
            </w:r>
          </w:p>
        </w:tc>
        <w:tc>
          <w:tcPr>
            <w:tcW w:w="4222" w:type="dxa"/>
          </w:tcPr>
          <w:p w:rsidR="005C51C0" w:rsidRPr="00DE0BBD" w:rsidRDefault="005C51C0" w:rsidP="005C51C0">
            <w:pPr>
              <w:spacing w:line="360" w:lineRule="exact"/>
              <w:jc w:val="both"/>
              <w:rPr>
                <w:sz w:val="28"/>
                <w:szCs w:val="28"/>
              </w:rPr>
            </w:pPr>
            <w:r w:rsidRPr="00DE0BBD">
              <w:rPr>
                <w:sz w:val="28"/>
                <w:szCs w:val="28"/>
              </w:rPr>
              <w:t>Выбор победителя</w:t>
            </w:r>
          </w:p>
        </w:tc>
        <w:tc>
          <w:tcPr>
            <w:tcW w:w="9951" w:type="dxa"/>
          </w:tcPr>
          <w:p w:rsidR="005C51C0" w:rsidRPr="00DE0BBD" w:rsidRDefault="005C51C0" w:rsidP="005C51C0">
            <w:pPr>
              <w:spacing w:line="360" w:lineRule="exact"/>
              <w:jc w:val="both"/>
              <w:rPr>
                <w:sz w:val="28"/>
                <w:szCs w:val="28"/>
              </w:rPr>
            </w:pPr>
            <w:r>
              <w:rPr>
                <w:sz w:val="28"/>
                <w:szCs w:val="28"/>
              </w:rPr>
              <w:t>П</w:t>
            </w:r>
            <w:r w:rsidRPr="00DE0BBD">
              <w:rPr>
                <w:sz w:val="28"/>
                <w:szCs w:val="28"/>
              </w:rPr>
              <w:t>о итогам конкурентной закупки определяется один победитель</w:t>
            </w:r>
            <w:r>
              <w:rPr>
                <w:sz w:val="28"/>
                <w:szCs w:val="28"/>
              </w:rPr>
              <w:t>.</w:t>
            </w:r>
            <w:r w:rsidRPr="00DE0BBD">
              <w:rPr>
                <w:sz w:val="28"/>
                <w:szCs w:val="28"/>
              </w:rPr>
              <w:t xml:space="preserve"> </w:t>
            </w:r>
          </w:p>
        </w:tc>
      </w:tr>
      <w:tr w:rsidR="005C51C0" w:rsidRPr="00DE0BBD" w:rsidTr="002D47A9">
        <w:tc>
          <w:tcPr>
            <w:tcW w:w="706" w:type="dxa"/>
          </w:tcPr>
          <w:p w:rsidR="005C51C0" w:rsidRPr="00DE0BBD" w:rsidRDefault="005C51C0" w:rsidP="005C51C0">
            <w:pPr>
              <w:spacing w:line="360" w:lineRule="exact"/>
              <w:rPr>
                <w:sz w:val="28"/>
                <w:szCs w:val="28"/>
              </w:rPr>
            </w:pPr>
            <w:r>
              <w:rPr>
                <w:sz w:val="28"/>
                <w:szCs w:val="28"/>
              </w:rPr>
              <w:t>1.19</w:t>
            </w:r>
          </w:p>
        </w:tc>
        <w:tc>
          <w:tcPr>
            <w:tcW w:w="4222" w:type="dxa"/>
          </w:tcPr>
          <w:p w:rsidR="005C51C0" w:rsidRPr="00DE0BBD" w:rsidRDefault="005C51C0" w:rsidP="005C51C0">
            <w:pPr>
              <w:spacing w:line="360" w:lineRule="exact"/>
              <w:jc w:val="both"/>
              <w:rPr>
                <w:sz w:val="28"/>
                <w:szCs w:val="28"/>
              </w:rPr>
            </w:pPr>
            <w:r w:rsidRPr="00DE0BBD">
              <w:rPr>
                <w:sz w:val="28"/>
                <w:szCs w:val="28"/>
              </w:rPr>
              <w:t>Количество договоров и их виды</w:t>
            </w:r>
          </w:p>
        </w:tc>
        <w:tc>
          <w:tcPr>
            <w:tcW w:w="9951" w:type="dxa"/>
          </w:tcPr>
          <w:p w:rsidR="005C51C0" w:rsidRPr="00DE0BBD" w:rsidRDefault="005C51C0" w:rsidP="005C51C0">
            <w:pPr>
              <w:jc w:val="both"/>
              <w:rPr>
                <w:sz w:val="28"/>
                <w:szCs w:val="28"/>
              </w:rPr>
            </w:pPr>
            <w:r w:rsidRPr="00DE0BBD">
              <w:rPr>
                <w:sz w:val="28"/>
                <w:szCs w:val="28"/>
              </w:rPr>
              <w:t>Количество заключаемых договоров: 1(один).</w:t>
            </w:r>
          </w:p>
          <w:p w:rsidR="005C51C0" w:rsidRPr="00DE0BBD" w:rsidRDefault="005C51C0" w:rsidP="005C51C0">
            <w:pPr>
              <w:spacing w:line="360" w:lineRule="exact"/>
              <w:rPr>
                <w:i/>
                <w:sz w:val="28"/>
                <w:szCs w:val="28"/>
              </w:rPr>
            </w:pPr>
            <w:r w:rsidRPr="00DE0BBD">
              <w:rPr>
                <w:sz w:val="28"/>
                <w:szCs w:val="28"/>
              </w:rPr>
              <w:t xml:space="preserve">Вид заключаемого договора: договор </w:t>
            </w:r>
            <w:r>
              <w:rPr>
                <w:sz w:val="28"/>
                <w:szCs w:val="28"/>
              </w:rPr>
              <w:t>на предоставление платных услуг</w:t>
            </w:r>
            <w:r w:rsidRPr="00DE0BBD">
              <w:rPr>
                <w:sz w:val="28"/>
                <w:szCs w:val="28"/>
              </w:rPr>
              <w:t>.</w:t>
            </w:r>
          </w:p>
        </w:tc>
      </w:tr>
      <w:tr w:rsidR="005C51C0" w:rsidRPr="00DE0BBD" w:rsidTr="002D47A9">
        <w:tc>
          <w:tcPr>
            <w:tcW w:w="706" w:type="dxa"/>
          </w:tcPr>
          <w:p w:rsidR="005C51C0" w:rsidRPr="00DE0BBD" w:rsidRDefault="005C51C0" w:rsidP="005C51C0">
            <w:pPr>
              <w:spacing w:line="360" w:lineRule="exact"/>
              <w:rPr>
                <w:sz w:val="28"/>
                <w:szCs w:val="28"/>
              </w:rPr>
            </w:pPr>
            <w:r>
              <w:rPr>
                <w:sz w:val="28"/>
                <w:szCs w:val="28"/>
              </w:rPr>
              <w:t>1.20</w:t>
            </w:r>
          </w:p>
        </w:tc>
        <w:tc>
          <w:tcPr>
            <w:tcW w:w="4222" w:type="dxa"/>
          </w:tcPr>
          <w:p w:rsidR="005C51C0" w:rsidRPr="00FC1F2E" w:rsidRDefault="005C51C0" w:rsidP="005C51C0">
            <w:pPr>
              <w:spacing w:line="360" w:lineRule="exact"/>
              <w:jc w:val="both"/>
              <w:rPr>
                <w:sz w:val="28"/>
                <w:szCs w:val="28"/>
              </w:rPr>
            </w:pPr>
            <w:r w:rsidRPr="00FC1F2E">
              <w:rPr>
                <w:sz w:val="28"/>
                <w:szCs w:val="28"/>
              </w:rPr>
              <w:t xml:space="preserve">Перечень документов, которые предоставляются для участия в Запросе </w:t>
            </w:r>
            <w:r>
              <w:rPr>
                <w:sz w:val="28"/>
                <w:szCs w:val="28"/>
              </w:rPr>
              <w:t>предложений</w:t>
            </w:r>
            <w:r w:rsidRPr="00FC1F2E">
              <w:rPr>
                <w:sz w:val="28"/>
                <w:szCs w:val="28"/>
              </w:rPr>
              <w:tab/>
              <w:t xml:space="preserve"> </w:t>
            </w:r>
          </w:p>
          <w:p w:rsidR="005C51C0" w:rsidRPr="00DE0BBD" w:rsidRDefault="005C51C0" w:rsidP="005C51C0">
            <w:pPr>
              <w:spacing w:line="360" w:lineRule="exact"/>
              <w:jc w:val="both"/>
              <w:rPr>
                <w:sz w:val="28"/>
                <w:szCs w:val="28"/>
              </w:rPr>
            </w:pPr>
          </w:p>
        </w:tc>
        <w:tc>
          <w:tcPr>
            <w:tcW w:w="9951" w:type="dxa"/>
          </w:tcPr>
          <w:p w:rsidR="005C51C0" w:rsidRDefault="005C51C0" w:rsidP="005C51C0">
            <w:pPr>
              <w:spacing w:line="360" w:lineRule="exact"/>
              <w:jc w:val="both"/>
              <w:rPr>
                <w:sz w:val="28"/>
                <w:szCs w:val="28"/>
              </w:rPr>
            </w:pPr>
            <w:r w:rsidRPr="005E6278">
              <w:rPr>
                <w:sz w:val="28"/>
                <w:szCs w:val="28"/>
              </w:rPr>
              <w:t xml:space="preserve">Для участия в запросе предложений участник надлежащим образом должен заполнить и предоставить: </w:t>
            </w:r>
          </w:p>
          <w:p w:rsidR="005C51C0" w:rsidRDefault="005C51C0" w:rsidP="005C51C0">
            <w:pPr>
              <w:spacing w:line="360" w:lineRule="exact"/>
              <w:jc w:val="both"/>
              <w:rPr>
                <w:sz w:val="28"/>
                <w:szCs w:val="28"/>
              </w:rPr>
            </w:pPr>
            <w:r w:rsidRPr="005E6278">
              <w:rPr>
                <w:sz w:val="28"/>
                <w:szCs w:val="28"/>
              </w:rPr>
              <w:t xml:space="preserve">Приложение №2 (форма </w:t>
            </w:r>
            <w:r>
              <w:rPr>
                <w:sz w:val="28"/>
                <w:szCs w:val="28"/>
              </w:rPr>
              <w:t>технического Предложения)</w:t>
            </w:r>
          </w:p>
          <w:p w:rsidR="00066717" w:rsidRDefault="00066717" w:rsidP="00066717">
            <w:pPr>
              <w:spacing w:line="360" w:lineRule="exact"/>
              <w:jc w:val="both"/>
              <w:rPr>
                <w:sz w:val="28"/>
                <w:szCs w:val="28"/>
              </w:rPr>
            </w:pPr>
            <w:r w:rsidRPr="005E6278">
              <w:rPr>
                <w:sz w:val="28"/>
                <w:szCs w:val="28"/>
              </w:rPr>
              <w:t>П</w:t>
            </w:r>
            <w:r>
              <w:rPr>
                <w:sz w:val="28"/>
                <w:szCs w:val="28"/>
              </w:rPr>
              <w:t>риложение №1.1</w:t>
            </w:r>
            <w:r w:rsidRPr="005E6278">
              <w:rPr>
                <w:sz w:val="28"/>
                <w:szCs w:val="28"/>
              </w:rPr>
              <w:t xml:space="preserve"> (</w:t>
            </w:r>
            <w:r>
              <w:rPr>
                <w:sz w:val="28"/>
                <w:szCs w:val="28"/>
              </w:rPr>
              <w:t>о</w:t>
            </w:r>
            <w:r w:rsidRPr="00E91652">
              <w:rPr>
                <w:sz w:val="28"/>
                <w:szCs w:val="28"/>
              </w:rPr>
              <w:t>пись представленных докуме</w:t>
            </w:r>
            <w:r>
              <w:rPr>
                <w:sz w:val="28"/>
                <w:szCs w:val="28"/>
              </w:rPr>
              <w:t>нтов)</w:t>
            </w:r>
          </w:p>
          <w:p w:rsidR="005C51C0" w:rsidRPr="005E6278" w:rsidRDefault="005C51C0" w:rsidP="005C51C0">
            <w:pPr>
              <w:spacing w:line="360" w:lineRule="exact"/>
              <w:jc w:val="both"/>
              <w:rPr>
                <w:sz w:val="28"/>
                <w:szCs w:val="28"/>
              </w:rPr>
            </w:pPr>
            <w:r w:rsidRPr="005E6278">
              <w:rPr>
                <w:sz w:val="28"/>
                <w:szCs w:val="28"/>
              </w:rPr>
              <w:t>Приложение №3 (форма заявки участника);</w:t>
            </w:r>
          </w:p>
          <w:p w:rsidR="005C51C0" w:rsidRPr="005E6278" w:rsidRDefault="005C51C0" w:rsidP="005C51C0">
            <w:pPr>
              <w:spacing w:line="360" w:lineRule="exact"/>
              <w:jc w:val="both"/>
              <w:rPr>
                <w:sz w:val="28"/>
                <w:szCs w:val="28"/>
              </w:rPr>
            </w:pPr>
            <w:r w:rsidRPr="005E6278">
              <w:rPr>
                <w:sz w:val="28"/>
                <w:szCs w:val="28"/>
              </w:rPr>
              <w:t>Приложение №4 (сведения об участнике)</w:t>
            </w:r>
          </w:p>
          <w:p w:rsidR="0062080C" w:rsidRDefault="005C51C0" w:rsidP="005C51C0">
            <w:pPr>
              <w:widowControl w:val="0"/>
              <w:autoSpaceDE w:val="0"/>
              <w:autoSpaceDN w:val="0"/>
              <w:adjustRightInd w:val="0"/>
              <w:rPr>
                <w:sz w:val="28"/>
                <w:szCs w:val="28"/>
              </w:rPr>
            </w:pPr>
            <w:r w:rsidRPr="005E6278">
              <w:rPr>
                <w:sz w:val="28"/>
                <w:szCs w:val="28"/>
              </w:rPr>
              <w:lastRenderedPageBreak/>
              <w:t>Приложение №5 (информация о финансовом состоянии и производственной деятельности)</w:t>
            </w:r>
          </w:p>
          <w:p w:rsidR="00EF5EFD" w:rsidRDefault="0062080C" w:rsidP="00EF5EFD">
            <w:pPr>
              <w:widowControl w:val="0"/>
              <w:autoSpaceDE w:val="0"/>
              <w:autoSpaceDN w:val="0"/>
              <w:adjustRightInd w:val="0"/>
              <w:rPr>
                <w:sz w:val="28"/>
                <w:szCs w:val="28"/>
              </w:rPr>
            </w:pPr>
            <w:r>
              <w:rPr>
                <w:sz w:val="28"/>
                <w:szCs w:val="28"/>
              </w:rPr>
              <w:t>Приложение №6</w:t>
            </w:r>
            <w:r w:rsidR="00EF5EFD">
              <w:rPr>
                <w:sz w:val="28"/>
                <w:szCs w:val="28"/>
              </w:rPr>
              <w:t xml:space="preserve"> (проект договора) </w:t>
            </w:r>
          </w:p>
          <w:p w:rsidR="003315B4" w:rsidRPr="003315B4" w:rsidRDefault="005C51C0" w:rsidP="0062080C">
            <w:pPr>
              <w:widowControl w:val="0"/>
              <w:autoSpaceDE w:val="0"/>
              <w:autoSpaceDN w:val="0"/>
              <w:adjustRightInd w:val="0"/>
              <w:rPr>
                <w:sz w:val="28"/>
                <w:szCs w:val="28"/>
              </w:rPr>
            </w:pPr>
            <w:r>
              <w:rPr>
                <w:sz w:val="28"/>
                <w:szCs w:val="28"/>
              </w:rPr>
              <w:t xml:space="preserve">Приложение </w:t>
            </w:r>
            <w:r w:rsidR="0062080C">
              <w:rPr>
                <w:sz w:val="28"/>
                <w:szCs w:val="28"/>
              </w:rPr>
              <w:t>№ 7</w:t>
            </w:r>
            <w:r w:rsidR="0062080C">
              <w:rPr>
                <w:sz w:val="28"/>
                <w:szCs w:val="28"/>
                <w:lang w:val="hy-AM"/>
              </w:rPr>
              <w:t xml:space="preserve">.2 </w:t>
            </w:r>
            <w:r w:rsidRPr="00260DF8">
              <w:rPr>
                <w:sz w:val="22"/>
                <w:szCs w:val="28"/>
              </w:rPr>
              <w:t>(</w:t>
            </w:r>
            <w:r w:rsidRPr="00260DF8">
              <w:rPr>
                <w:color w:val="000000"/>
                <w:sz w:val="28"/>
                <w:szCs w:val="36"/>
              </w:rPr>
              <w:t>Размер</w:t>
            </w:r>
            <w:r w:rsidRPr="004F7A7A">
              <w:rPr>
                <w:color w:val="000000"/>
                <w:sz w:val="28"/>
                <w:szCs w:val="36"/>
              </w:rPr>
              <w:t xml:space="preserve"> страховой премии, лимит страховой суммы и размер франшизы</w:t>
            </w:r>
            <w:r w:rsidRPr="004F7A7A">
              <w:rPr>
                <w:sz w:val="22"/>
                <w:szCs w:val="28"/>
              </w:rPr>
              <w:t>)</w:t>
            </w:r>
            <w:r w:rsidR="0062080C">
              <w:rPr>
                <w:sz w:val="22"/>
                <w:szCs w:val="28"/>
              </w:rPr>
              <w:t>.</w:t>
            </w:r>
          </w:p>
        </w:tc>
      </w:tr>
    </w:tbl>
    <w:p w:rsidR="002B35B2" w:rsidRPr="00DE0BBD" w:rsidRDefault="002B35B2" w:rsidP="00182968">
      <w:pPr>
        <w:pStyle w:val="2"/>
        <w:spacing w:before="0" w:after="0" w:line="360" w:lineRule="exact"/>
        <w:ind w:left="709"/>
        <w:jc w:val="both"/>
        <w:rPr>
          <w:rFonts w:ascii="Times New Roman" w:hAnsi="Times New Roman" w:cs="Times New Roman"/>
          <w:i w:val="0"/>
        </w:rPr>
        <w:sectPr w:rsidR="002B35B2" w:rsidRPr="00DE0BBD" w:rsidSect="002B35B2">
          <w:pgSz w:w="16838" w:h="11906" w:orient="landscape"/>
          <w:pgMar w:top="1701" w:right="1134" w:bottom="850" w:left="1134" w:header="708" w:footer="708" w:gutter="0"/>
          <w:cols w:space="708"/>
          <w:docGrid w:linePitch="360"/>
        </w:sectPr>
      </w:pPr>
    </w:p>
    <w:p w:rsidR="00882548" w:rsidRDefault="00882548" w:rsidP="00882548">
      <w:pPr>
        <w:keepNext/>
        <w:numPr>
          <w:ilvl w:val="0"/>
          <w:numId w:val="1"/>
        </w:numPr>
        <w:spacing w:line="276" w:lineRule="auto"/>
        <w:jc w:val="center"/>
        <w:outlineLvl w:val="0"/>
        <w:rPr>
          <w:b/>
          <w:bCs/>
          <w:kern w:val="32"/>
          <w:sz w:val="28"/>
          <w:szCs w:val="28"/>
        </w:rPr>
      </w:pPr>
      <w:r w:rsidRPr="0031477C">
        <w:rPr>
          <w:b/>
          <w:bCs/>
          <w:kern w:val="32"/>
          <w:sz w:val="28"/>
          <w:szCs w:val="28"/>
        </w:rPr>
        <w:lastRenderedPageBreak/>
        <w:t>Квалификационные требования к участникам запроса предложений</w:t>
      </w:r>
    </w:p>
    <w:p w:rsidR="000F71F4" w:rsidRPr="004D58D9" w:rsidRDefault="000F71F4" w:rsidP="000F71F4">
      <w:pPr>
        <w:keepNext/>
        <w:spacing w:line="276" w:lineRule="auto"/>
        <w:jc w:val="both"/>
        <w:outlineLvl w:val="0"/>
        <w:rPr>
          <w:bCs/>
          <w:kern w:val="32"/>
          <w:sz w:val="28"/>
          <w:szCs w:val="28"/>
        </w:rPr>
      </w:pPr>
      <w:r w:rsidRPr="004D58D9">
        <w:rPr>
          <w:bCs/>
          <w:kern w:val="32"/>
          <w:sz w:val="28"/>
          <w:szCs w:val="28"/>
        </w:rPr>
        <w:t>2.1 Квалификационные требования к участникам запроса предложений не предъявляются</w:t>
      </w:r>
      <w:r>
        <w:rPr>
          <w:bCs/>
          <w:kern w:val="32"/>
          <w:sz w:val="28"/>
          <w:szCs w:val="28"/>
        </w:rPr>
        <w:t>.</w:t>
      </w:r>
    </w:p>
    <w:p w:rsidR="00FD5CC1" w:rsidRPr="00FD5CC1" w:rsidRDefault="00FD5CC1" w:rsidP="00FD5CC1">
      <w:pPr>
        <w:pStyle w:val="a6"/>
        <w:spacing w:line="276" w:lineRule="auto"/>
        <w:ind w:left="0"/>
        <w:jc w:val="both"/>
        <w:rPr>
          <w:sz w:val="28"/>
          <w:szCs w:val="28"/>
        </w:rPr>
      </w:pPr>
    </w:p>
    <w:p w:rsidR="005C51C0" w:rsidRPr="00A844F3" w:rsidRDefault="005C51C0" w:rsidP="005C51C0">
      <w:pPr>
        <w:keepNext/>
        <w:numPr>
          <w:ilvl w:val="0"/>
          <w:numId w:val="1"/>
        </w:numPr>
        <w:spacing w:line="276" w:lineRule="auto"/>
        <w:jc w:val="center"/>
        <w:outlineLvl w:val="0"/>
        <w:rPr>
          <w:b/>
          <w:sz w:val="28"/>
          <w:szCs w:val="28"/>
        </w:rPr>
      </w:pPr>
      <w:r>
        <w:rPr>
          <w:b/>
          <w:sz w:val="28"/>
          <w:szCs w:val="28"/>
        </w:rPr>
        <w:t>Состав</w:t>
      </w:r>
      <w:r w:rsidRPr="00A844F3">
        <w:rPr>
          <w:b/>
          <w:sz w:val="28"/>
          <w:szCs w:val="28"/>
        </w:rPr>
        <w:t xml:space="preserve"> заявки</w:t>
      </w:r>
      <w:r>
        <w:rPr>
          <w:b/>
          <w:sz w:val="28"/>
          <w:szCs w:val="28"/>
        </w:rPr>
        <w:t xml:space="preserve"> запроса предложений</w:t>
      </w:r>
    </w:p>
    <w:p w:rsidR="005C51C0" w:rsidRPr="00E91652" w:rsidRDefault="005C51C0" w:rsidP="005C51C0">
      <w:pPr>
        <w:ind w:left="1030"/>
        <w:rPr>
          <w:sz w:val="28"/>
          <w:szCs w:val="28"/>
        </w:rPr>
      </w:pPr>
    </w:p>
    <w:p w:rsidR="005C51C0" w:rsidRPr="00E91652" w:rsidRDefault="005C51C0" w:rsidP="005C51C0">
      <w:pPr>
        <w:pStyle w:val="a6"/>
        <w:numPr>
          <w:ilvl w:val="1"/>
          <w:numId w:val="1"/>
        </w:numPr>
        <w:spacing w:line="276" w:lineRule="auto"/>
        <w:ind w:left="0" w:firstLine="0"/>
        <w:jc w:val="both"/>
        <w:rPr>
          <w:sz w:val="28"/>
          <w:szCs w:val="28"/>
        </w:rPr>
      </w:pPr>
      <w:r w:rsidRPr="006225B4">
        <w:rPr>
          <w:sz w:val="28"/>
          <w:szCs w:val="28"/>
        </w:rPr>
        <w:t>Заявка запроса предложений</w:t>
      </w:r>
      <w:r w:rsidRPr="00E91652">
        <w:rPr>
          <w:sz w:val="28"/>
          <w:szCs w:val="28"/>
        </w:rPr>
        <w:t xml:space="preserve"> должна содержать всю указанную в извещении информацию и документы.</w:t>
      </w:r>
    </w:p>
    <w:p w:rsidR="005C51C0" w:rsidRPr="00E91652" w:rsidRDefault="005C51C0" w:rsidP="005C51C0">
      <w:pPr>
        <w:numPr>
          <w:ilvl w:val="1"/>
          <w:numId w:val="1"/>
        </w:numPr>
        <w:spacing w:line="276" w:lineRule="auto"/>
        <w:ind w:left="0" w:firstLine="0"/>
        <w:jc w:val="both"/>
        <w:rPr>
          <w:sz w:val="28"/>
          <w:szCs w:val="28"/>
        </w:rPr>
      </w:pPr>
      <w:r w:rsidRPr="006225B4">
        <w:rPr>
          <w:sz w:val="28"/>
          <w:szCs w:val="28"/>
        </w:rPr>
        <w:t>Заявка запроса предложений</w:t>
      </w:r>
      <w:r w:rsidRPr="00E91652">
        <w:rPr>
          <w:sz w:val="28"/>
          <w:szCs w:val="28"/>
        </w:rPr>
        <w:t xml:space="preserve"> оформляется в соответствии с требованиями извещения. </w:t>
      </w:r>
    </w:p>
    <w:p w:rsidR="005C51C0" w:rsidRPr="00E91652" w:rsidRDefault="005C51C0" w:rsidP="005C51C0">
      <w:pPr>
        <w:numPr>
          <w:ilvl w:val="1"/>
          <w:numId w:val="1"/>
        </w:numPr>
        <w:spacing w:line="276" w:lineRule="auto"/>
        <w:ind w:left="0" w:firstLine="0"/>
        <w:jc w:val="both"/>
        <w:rPr>
          <w:sz w:val="28"/>
          <w:szCs w:val="28"/>
        </w:rPr>
      </w:pPr>
      <w:r>
        <w:rPr>
          <w:sz w:val="28"/>
          <w:szCs w:val="28"/>
        </w:rPr>
        <w:t> </w:t>
      </w:r>
      <w:r w:rsidRPr="00E91652">
        <w:rPr>
          <w:sz w:val="28"/>
          <w:szCs w:val="28"/>
        </w:rPr>
        <w:t>В случае наличия таких требований в извещении, в составе заявки</w:t>
      </w:r>
      <w:r w:rsidRPr="006225B4">
        <w:rPr>
          <w:sz w:val="28"/>
          <w:szCs w:val="28"/>
        </w:rPr>
        <w:t xml:space="preserve"> запроса предложений</w:t>
      </w:r>
      <w:r w:rsidRPr="00E91652">
        <w:rPr>
          <w:sz w:val="28"/>
          <w:szCs w:val="28"/>
        </w:rPr>
        <w:t xml:space="preserve"> должны быть представлены:</w:t>
      </w:r>
    </w:p>
    <w:p w:rsidR="005C51C0" w:rsidRPr="00E91652" w:rsidRDefault="005C51C0" w:rsidP="005C51C0">
      <w:pPr>
        <w:numPr>
          <w:ilvl w:val="1"/>
          <w:numId w:val="1"/>
        </w:numPr>
        <w:spacing w:line="276" w:lineRule="auto"/>
        <w:ind w:left="0" w:firstLine="0"/>
        <w:jc w:val="both"/>
        <w:rPr>
          <w:sz w:val="28"/>
          <w:szCs w:val="28"/>
        </w:rPr>
      </w:pPr>
      <w:r>
        <w:rPr>
          <w:sz w:val="28"/>
          <w:szCs w:val="28"/>
        </w:rPr>
        <w:t> </w:t>
      </w:r>
      <w:r w:rsidRPr="00E91652">
        <w:rPr>
          <w:sz w:val="28"/>
          <w:szCs w:val="28"/>
        </w:rPr>
        <w:t>наименование поставляемых товаров, выполняемых работ, оказываемых услуг согласно предмету закупки;</w:t>
      </w:r>
    </w:p>
    <w:p w:rsidR="005C51C0" w:rsidRPr="00E91652" w:rsidRDefault="005C51C0" w:rsidP="005C51C0">
      <w:pPr>
        <w:numPr>
          <w:ilvl w:val="1"/>
          <w:numId w:val="1"/>
        </w:numPr>
        <w:spacing w:line="276" w:lineRule="auto"/>
        <w:ind w:left="0" w:firstLine="0"/>
        <w:jc w:val="both"/>
        <w:rPr>
          <w:sz w:val="28"/>
          <w:szCs w:val="28"/>
        </w:rPr>
      </w:pPr>
      <w:r>
        <w:rPr>
          <w:sz w:val="28"/>
          <w:szCs w:val="28"/>
        </w:rPr>
        <w:t> </w:t>
      </w:r>
      <w:r w:rsidRPr="00E91652">
        <w:rPr>
          <w:sz w:val="28"/>
          <w:szCs w:val="28"/>
        </w:rPr>
        <w:t>наименование, организационно-правовая форма, место нахождения, почтовый адрес участника (для юридического лица), фамилия, имя, отчество, паспортные данные, место жительства участника (для физического лица), номер телефона, адрес электронной почты, банковские реквизиты;</w:t>
      </w:r>
    </w:p>
    <w:p w:rsidR="005C51C0" w:rsidRPr="00E91652" w:rsidRDefault="005C51C0" w:rsidP="005C51C0">
      <w:pPr>
        <w:pStyle w:val="a6"/>
        <w:numPr>
          <w:ilvl w:val="1"/>
          <w:numId w:val="1"/>
        </w:numPr>
        <w:spacing w:line="276" w:lineRule="auto"/>
        <w:ind w:left="0" w:firstLine="0"/>
        <w:jc w:val="both"/>
        <w:rPr>
          <w:sz w:val="28"/>
          <w:szCs w:val="28"/>
        </w:rPr>
      </w:pPr>
      <w:r>
        <w:rPr>
          <w:sz w:val="28"/>
          <w:szCs w:val="28"/>
        </w:rPr>
        <w:t> </w:t>
      </w:r>
      <w:r w:rsidRPr="00E91652">
        <w:rPr>
          <w:sz w:val="28"/>
          <w:szCs w:val="28"/>
        </w:rPr>
        <w:t>идентификационный номер налогоплательщика;</w:t>
      </w:r>
    </w:p>
    <w:p w:rsidR="005C51C0" w:rsidRPr="00E91652" w:rsidRDefault="005C51C0" w:rsidP="005C51C0">
      <w:pPr>
        <w:pStyle w:val="a6"/>
        <w:numPr>
          <w:ilvl w:val="1"/>
          <w:numId w:val="1"/>
        </w:numPr>
        <w:spacing w:line="276" w:lineRule="auto"/>
        <w:ind w:left="0" w:firstLine="0"/>
        <w:jc w:val="both"/>
        <w:rPr>
          <w:sz w:val="28"/>
          <w:szCs w:val="28"/>
        </w:rPr>
      </w:pPr>
      <w:r>
        <w:rPr>
          <w:sz w:val="28"/>
          <w:szCs w:val="28"/>
        </w:rPr>
        <w:t xml:space="preserve"> </w:t>
      </w:r>
      <w:r w:rsidRPr="00E91652">
        <w:rPr>
          <w:sz w:val="28"/>
          <w:szCs w:val="28"/>
        </w:rPr>
        <w:t>согласие участника с условиями договора</w:t>
      </w:r>
      <w:r>
        <w:rPr>
          <w:sz w:val="28"/>
          <w:szCs w:val="28"/>
        </w:rPr>
        <w:t>, указанными в запросе предложений</w:t>
      </w:r>
      <w:r w:rsidRPr="00E91652">
        <w:rPr>
          <w:sz w:val="28"/>
          <w:szCs w:val="28"/>
        </w:rPr>
        <w:t>;</w:t>
      </w:r>
    </w:p>
    <w:p w:rsidR="005C51C0" w:rsidRPr="00E91652" w:rsidRDefault="005C51C0" w:rsidP="005C51C0">
      <w:pPr>
        <w:pStyle w:val="a6"/>
        <w:numPr>
          <w:ilvl w:val="1"/>
          <w:numId w:val="1"/>
        </w:numPr>
        <w:spacing w:line="276" w:lineRule="auto"/>
        <w:ind w:left="0" w:firstLine="0"/>
        <w:jc w:val="both"/>
        <w:rPr>
          <w:sz w:val="28"/>
          <w:szCs w:val="28"/>
        </w:rPr>
      </w:pPr>
      <w:r>
        <w:rPr>
          <w:sz w:val="28"/>
          <w:szCs w:val="28"/>
        </w:rPr>
        <w:t> </w:t>
      </w:r>
      <w:r w:rsidRPr="00E91652">
        <w:rPr>
          <w:sz w:val="28"/>
          <w:szCs w:val="28"/>
        </w:rPr>
        <w:t>цена товаров, работ, услуг с указанием включенных или не включенных в нее расходов (расходов на перевозку, страхование, уплату таможенных пошлин, налогов, сборов и других обязательных платежей);</w:t>
      </w:r>
    </w:p>
    <w:p w:rsidR="005C51C0" w:rsidRPr="00E91652" w:rsidRDefault="005C51C0" w:rsidP="005C51C0">
      <w:pPr>
        <w:pStyle w:val="a6"/>
        <w:numPr>
          <w:ilvl w:val="1"/>
          <w:numId w:val="1"/>
        </w:numPr>
        <w:spacing w:line="276" w:lineRule="auto"/>
        <w:ind w:left="0" w:firstLine="0"/>
        <w:jc w:val="both"/>
        <w:rPr>
          <w:sz w:val="28"/>
          <w:szCs w:val="28"/>
        </w:rPr>
      </w:pPr>
      <w:r>
        <w:rPr>
          <w:sz w:val="28"/>
          <w:szCs w:val="28"/>
        </w:rPr>
        <w:t> </w:t>
      </w:r>
      <w:r w:rsidRPr="00E91652">
        <w:rPr>
          <w:sz w:val="28"/>
          <w:szCs w:val="28"/>
        </w:rPr>
        <w:t xml:space="preserve">документы (копии документов), подтверждающие соответствие участников установленным в извещении о проведении </w:t>
      </w:r>
      <w:r w:rsidRPr="006225B4">
        <w:rPr>
          <w:sz w:val="28"/>
          <w:szCs w:val="28"/>
        </w:rPr>
        <w:t>запрос</w:t>
      </w:r>
      <w:r>
        <w:rPr>
          <w:sz w:val="28"/>
          <w:szCs w:val="28"/>
        </w:rPr>
        <w:t>е</w:t>
      </w:r>
      <w:r w:rsidRPr="006225B4">
        <w:rPr>
          <w:sz w:val="28"/>
          <w:szCs w:val="28"/>
        </w:rPr>
        <w:t xml:space="preserve"> предложений</w:t>
      </w:r>
      <w:r w:rsidRPr="00E91652">
        <w:rPr>
          <w:sz w:val="28"/>
          <w:szCs w:val="28"/>
        </w:rPr>
        <w:t>;</w:t>
      </w:r>
    </w:p>
    <w:p w:rsidR="005C51C0" w:rsidRPr="00E91652" w:rsidRDefault="005C51C0" w:rsidP="005C51C0">
      <w:pPr>
        <w:pStyle w:val="a6"/>
        <w:numPr>
          <w:ilvl w:val="1"/>
          <w:numId w:val="1"/>
        </w:numPr>
        <w:spacing w:line="276" w:lineRule="auto"/>
        <w:ind w:left="0" w:firstLine="0"/>
        <w:jc w:val="both"/>
        <w:rPr>
          <w:sz w:val="28"/>
          <w:szCs w:val="28"/>
        </w:rPr>
      </w:pPr>
      <w:r w:rsidRPr="00E91652">
        <w:rPr>
          <w:sz w:val="28"/>
          <w:szCs w:val="28"/>
        </w:rPr>
        <w:t>документы, подтверждающие соответствие товаров, работ, услуг, предлагаемых участником в котировочной заявке, требованиям, ука</w:t>
      </w:r>
      <w:r>
        <w:rPr>
          <w:sz w:val="28"/>
          <w:szCs w:val="28"/>
        </w:rPr>
        <w:t>занным в извещении о проведении</w:t>
      </w:r>
      <w:r w:rsidRPr="006225B4">
        <w:rPr>
          <w:sz w:val="28"/>
          <w:szCs w:val="28"/>
        </w:rPr>
        <w:t xml:space="preserve"> запроса предложений</w:t>
      </w:r>
      <w:r w:rsidRPr="00E91652">
        <w:rPr>
          <w:sz w:val="28"/>
          <w:szCs w:val="28"/>
        </w:rPr>
        <w:t>.</w:t>
      </w:r>
    </w:p>
    <w:p w:rsidR="005C51C0" w:rsidRPr="00931D32" w:rsidRDefault="005C51C0" w:rsidP="005C51C0">
      <w:pPr>
        <w:pStyle w:val="a6"/>
        <w:numPr>
          <w:ilvl w:val="1"/>
          <w:numId w:val="1"/>
        </w:numPr>
        <w:spacing w:line="276" w:lineRule="auto"/>
        <w:ind w:left="0" w:firstLine="0"/>
        <w:jc w:val="both"/>
        <w:rPr>
          <w:color w:val="000000" w:themeColor="text1"/>
          <w:sz w:val="28"/>
          <w:szCs w:val="28"/>
        </w:rPr>
      </w:pPr>
      <w:r w:rsidRPr="006225B4">
        <w:rPr>
          <w:sz w:val="28"/>
          <w:szCs w:val="28"/>
        </w:rPr>
        <w:t>Заявка запроса предложений</w:t>
      </w:r>
      <w:r w:rsidRPr="00E91652">
        <w:rPr>
          <w:sz w:val="28"/>
          <w:szCs w:val="28"/>
        </w:rPr>
        <w:t xml:space="preserve"> участника, не соответствующая требованиям </w:t>
      </w:r>
      <w:r w:rsidRPr="00931D32">
        <w:rPr>
          <w:color w:val="000000" w:themeColor="text1"/>
          <w:sz w:val="28"/>
          <w:szCs w:val="28"/>
        </w:rPr>
        <w:t xml:space="preserve">извещения, отклоняется. </w:t>
      </w:r>
    </w:p>
    <w:p w:rsidR="005C51C0" w:rsidRPr="00931D32" w:rsidRDefault="005C51C0" w:rsidP="005C51C0">
      <w:pPr>
        <w:pStyle w:val="a6"/>
        <w:numPr>
          <w:ilvl w:val="1"/>
          <w:numId w:val="1"/>
        </w:numPr>
        <w:spacing w:line="276" w:lineRule="auto"/>
        <w:ind w:left="0" w:firstLine="0"/>
        <w:jc w:val="both"/>
        <w:rPr>
          <w:color w:val="000000" w:themeColor="text1"/>
          <w:sz w:val="28"/>
          <w:szCs w:val="28"/>
        </w:rPr>
      </w:pPr>
      <w:r w:rsidRPr="00931D32">
        <w:rPr>
          <w:color w:val="000000" w:themeColor="text1"/>
          <w:sz w:val="28"/>
          <w:szCs w:val="28"/>
        </w:rPr>
        <w:t>Заявка запроса предложений оформляется на русском или на армянском языках. Если в составе заявка запроса предложений представляются документы на иностранном языке, такие документы должны быть переведены на</w:t>
      </w:r>
      <w:r w:rsidR="00931D32" w:rsidRPr="00931D32">
        <w:rPr>
          <w:color w:val="000000" w:themeColor="text1"/>
          <w:sz w:val="28"/>
          <w:szCs w:val="28"/>
        </w:rPr>
        <w:t xml:space="preserve"> русский или на армянский язык</w:t>
      </w:r>
      <w:r w:rsidRPr="00931D32">
        <w:rPr>
          <w:color w:val="000000" w:themeColor="text1"/>
          <w:sz w:val="28"/>
          <w:szCs w:val="28"/>
        </w:rPr>
        <w:t xml:space="preserve">, а перевод заверен нотариально. Вся переписка, связанная с проведением запроса котировок, ведется на русском или армянском языках. В случае если для участия в запросе предложений иностранному лицу потребуется извещение на иностранном языке, перевод на иностранный язык такое лицо осуществляет самостоятельно за свой счет. </w:t>
      </w:r>
    </w:p>
    <w:p w:rsidR="005C51C0" w:rsidRPr="00E91652" w:rsidRDefault="005C51C0" w:rsidP="005C51C0">
      <w:pPr>
        <w:pStyle w:val="a6"/>
        <w:numPr>
          <w:ilvl w:val="1"/>
          <w:numId w:val="1"/>
        </w:numPr>
        <w:spacing w:line="276" w:lineRule="auto"/>
        <w:ind w:left="0" w:firstLine="0"/>
        <w:jc w:val="both"/>
        <w:rPr>
          <w:sz w:val="28"/>
          <w:szCs w:val="28"/>
        </w:rPr>
      </w:pPr>
      <w:r w:rsidRPr="00E91652">
        <w:rPr>
          <w:sz w:val="28"/>
          <w:szCs w:val="28"/>
        </w:rPr>
        <w:lastRenderedPageBreak/>
        <w:t xml:space="preserve">В случае участия иностранного лица в </w:t>
      </w:r>
      <w:r>
        <w:rPr>
          <w:sz w:val="28"/>
          <w:szCs w:val="28"/>
        </w:rPr>
        <w:t>запросе</w:t>
      </w:r>
      <w:r w:rsidRPr="006225B4">
        <w:rPr>
          <w:sz w:val="28"/>
          <w:szCs w:val="28"/>
        </w:rPr>
        <w:t xml:space="preserve"> предложений</w:t>
      </w:r>
      <w:r w:rsidRPr="00E91652">
        <w:rPr>
          <w:sz w:val="28"/>
          <w:szCs w:val="28"/>
        </w:rPr>
        <w:t>, такое лицо в составе заявки должно представить все документы, предусмотренные извещения (или аналогичные документы, выдаваемые в соответствии с законодательством государства, в котором зарегистрировано и осуществляет деятельность такое лицо).</w:t>
      </w:r>
    </w:p>
    <w:p w:rsidR="005C51C0" w:rsidRPr="00E91652" w:rsidRDefault="005C51C0" w:rsidP="005C51C0">
      <w:pPr>
        <w:pStyle w:val="a6"/>
        <w:numPr>
          <w:ilvl w:val="1"/>
          <w:numId w:val="1"/>
        </w:numPr>
        <w:spacing w:line="276" w:lineRule="auto"/>
        <w:ind w:left="0" w:firstLine="0"/>
        <w:jc w:val="both"/>
        <w:rPr>
          <w:sz w:val="28"/>
          <w:szCs w:val="28"/>
        </w:rPr>
      </w:pPr>
      <w:r w:rsidRPr="00E91652">
        <w:rPr>
          <w:sz w:val="28"/>
          <w:szCs w:val="28"/>
        </w:rPr>
        <w:t>Если в составе заявки представлен документ, который не поддается прочтению (ввиду, например, низкого качества копирования/сканирования участником, представления участником поврежденного документа и др.), документ считается непредставленным и не рассматривается.</w:t>
      </w:r>
    </w:p>
    <w:p w:rsidR="005C51C0" w:rsidRPr="00E91652" w:rsidRDefault="005C51C0" w:rsidP="005C51C0">
      <w:pPr>
        <w:pStyle w:val="a6"/>
        <w:numPr>
          <w:ilvl w:val="1"/>
          <w:numId w:val="1"/>
        </w:numPr>
        <w:spacing w:line="276" w:lineRule="auto"/>
        <w:ind w:left="0" w:firstLine="0"/>
        <w:jc w:val="both"/>
        <w:rPr>
          <w:sz w:val="28"/>
          <w:szCs w:val="28"/>
        </w:rPr>
      </w:pPr>
      <w:r w:rsidRPr="00E91652">
        <w:rPr>
          <w:sz w:val="28"/>
          <w:szCs w:val="28"/>
        </w:rPr>
        <w:t xml:space="preserve">В </w:t>
      </w:r>
      <w:r>
        <w:rPr>
          <w:sz w:val="28"/>
          <w:szCs w:val="28"/>
        </w:rPr>
        <w:t>з</w:t>
      </w:r>
      <w:r w:rsidRPr="006225B4">
        <w:rPr>
          <w:sz w:val="28"/>
          <w:szCs w:val="28"/>
        </w:rPr>
        <w:t>аявк</w:t>
      </w:r>
      <w:r>
        <w:rPr>
          <w:sz w:val="28"/>
          <w:szCs w:val="28"/>
        </w:rPr>
        <w:t>е</w:t>
      </w:r>
      <w:r w:rsidRPr="006225B4">
        <w:rPr>
          <w:sz w:val="28"/>
          <w:szCs w:val="28"/>
        </w:rPr>
        <w:t xml:space="preserve"> запроса предложений</w:t>
      </w:r>
      <w:r w:rsidRPr="00E91652">
        <w:rPr>
          <w:sz w:val="28"/>
          <w:szCs w:val="28"/>
        </w:rPr>
        <w:t xml:space="preserve"> должны быть представлены:</w:t>
      </w:r>
    </w:p>
    <w:p w:rsidR="005C51C0" w:rsidRPr="00E91652" w:rsidRDefault="005C51C0" w:rsidP="005C51C0">
      <w:pPr>
        <w:pStyle w:val="a6"/>
        <w:spacing w:line="276" w:lineRule="auto"/>
        <w:ind w:left="0" w:firstLine="708"/>
        <w:jc w:val="both"/>
        <w:rPr>
          <w:sz w:val="28"/>
          <w:szCs w:val="28"/>
        </w:rPr>
      </w:pPr>
      <w:r>
        <w:rPr>
          <w:sz w:val="28"/>
          <w:szCs w:val="28"/>
        </w:rPr>
        <w:t>- Приложение № 1</w:t>
      </w:r>
      <w:r w:rsidRPr="00E91652">
        <w:rPr>
          <w:sz w:val="28"/>
          <w:szCs w:val="28"/>
        </w:rPr>
        <w:t>.1 (Опись представленных документов, заверенная подписью и печатью (при ее наличии) Участника);</w:t>
      </w:r>
    </w:p>
    <w:p w:rsidR="005C51C0" w:rsidRDefault="005C51C0" w:rsidP="005C51C0">
      <w:pPr>
        <w:pStyle w:val="a6"/>
        <w:spacing w:line="276" w:lineRule="auto"/>
        <w:ind w:left="0" w:firstLine="708"/>
        <w:jc w:val="both"/>
        <w:rPr>
          <w:sz w:val="28"/>
          <w:szCs w:val="28"/>
        </w:rPr>
      </w:pPr>
      <w:r>
        <w:rPr>
          <w:sz w:val="28"/>
          <w:szCs w:val="28"/>
        </w:rPr>
        <w:t>- Приложение № 2</w:t>
      </w:r>
      <w:r w:rsidRPr="00E91652">
        <w:rPr>
          <w:sz w:val="28"/>
          <w:szCs w:val="28"/>
        </w:rPr>
        <w:t xml:space="preserve"> (Техническое предложение) к извещению, заверенное подписью и печатью участника запроса </w:t>
      </w:r>
      <w:r>
        <w:rPr>
          <w:sz w:val="28"/>
          <w:szCs w:val="28"/>
        </w:rPr>
        <w:t>предложений</w:t>
      </w:r>
      <w:r w:rsidRPr="00E91652">
        <w:rPr>
          <w:sz w:val="28"/>
          <w:szCs w:val="28"/>
        </w:rPr>
        <w:t>;</w:t>
      </w:r>
    </w:p>
    <w:p w:rsidR="005C51C0" w:rsidRDefault="005C51C0" w:rsidP="005C51C0">
      <w:pPr>
        <w:pStyle w:val="a6"/>
        <w:tabs>
          <w:tab w:val="left" w:pos="851"/>
          <w:tab w:val="left" w:pos="1418"/>
        </w:tabs>
        <w:spacing w:line="276" w:lineRule="auto"/>
        <w:ind w:left="0" w:firstLine="708"/>
        <w:jc w:val="both"/>
        <w:rPr>
          <w:sz w:val="28"/>
          <w:szCs w:val="28"/>
        </w:rPr>
      </w:pPr>
      <w:r>
        <w:rPr>
          <w:sz w:val="28"/>
          <w:szCs w:val="28"/>
        </w:rPr>
        <w:t>- Приложение № 3 </w:t>
      </w:r>
      <w:r w:rsidRPr="00E91652">
        <w:rPr>
          <w:sz w:val="28"/>
          <w:szCs w:val="28"/>
        </w:rPr>
        <w:t xml:space="preserve">(Заявка Участника) к извещению, заверенная подписью и печатью участника запроса </w:t>
      </w:r>
      <w:r>
        <w:rPr>
          <w:sz w:val="28"/>
          <w:szCs w:val="28"/>
        </w:rPr>
        <w:t>предложений</w:t>
      </w:r>
      <w:r w:rsidRPr="00E91652">
        <w:rPr>
          <w:sz w:val="28"/>
          <w:szCs w:val="28"/>
        </w:rPr>
        <w:t xml:space="preserve">; </w:t>
      </w:r>
    </w:p>
    <w:p w:rsidR="005C51C0" w:rsidRDefault="005C51C0" w:rsidP="005C51C0">
      <w:pPr>
        <w:pStyle w:val="a6"/>
        <w:tabs>
          <w:tab w:val="left" w:pos="851"/>
          <w:tab w:val="left" w:pos="1418"/>
        </w:tabs>
        <w:spacing w:line="276" w:lineRule="auto"/>
        <w:ind w:left="0" w:firstLine="708"/>
        <w:jc w:val="both"/>
        <w:rPr>
          <w:sz w:val="28"/>
          <w:szCs w:val="28"/>
        </w:rPr>
      </w:pPr>
      <w:r>
        <w:rPr>
          <w:sz w:val="28"/>
          <w:szCs w:val="28"/>
        </w:rPr>
        <w:t>- Приложение № 4 (С</w:t>
      </w:r>
      <w:r w:rsidRPr="005E6278">
        <w:rPr>
          <w:sz w:val="28"/>
          <w:szCs w:val="28"/>
        </w:rPr>
        <w:t>ведения об участнике)</w:t>
      </w:r>
      <w:r w:rsidRPr="00815BFD">
        <w:rPr>
          <w:sz w:val="28"/>
          <w:szCs w:val="28"/>
        </w:rPr>
        <w:t xml:space="preserve"> </w:t>
      </w:r>
      <w:r w:rsidRPr="00E91652">
        <w:rPr>
          <w:sz w:val="28"/>
          <w:szCs w:val="28"/>
        </w:rPr>
        <w:t xml:space="preserve">к извещению, заверенная подписью и печатью участника запроса </w:t>
      </w:r>
      <w:r>
        <w:rPr>
          <w:sz w:val="28"/>
          <w:szCs w:val="28"/>
        </w:rPr>
        <w:t>предложений</w:t>
      </w:r>
      <w:r w:rsidRPr="00E91652">
        <w:rPr>
          <w:sz w:val="28"/>
          <w:szCs w:val="28"/>
        </w:rPr>
        <w:t>;</w:t>
      </w:r>
    </w:p>
    <w:p w:rsidR="005C51C0" w:rsidRDefault="005C51C0" w:rsidP="005C51C0">
      <w:pPr>
        <w:pStyle w:val="a6"/>
        <w:tabs>
          <w:tab w:val="left" w:pos="851"/>
          <w:tab w:val="left" w:pos="1418"/>
        </w:tabs>
        <w:spacing w:line="276" w:lineRule="auto"/>
        <w:ind w:left="0" w:firstLine="708"/>
        <w:jc w:val="both"/>
        <w:rPr>
          <w:sz w:val="28"/>
          <w:szCs w:val="28"/>
        </w:rPr>
      </w:pPr>
      <w:r>
        <w:rPr>
          <w:sz w:val="28"/>
          <w:szCs w:val="28"/>
        </w:rPr>
        <w:t>- Приложение № 5 (И</w:t>
      </w:r>
      <w:r w:rsidRPr="005E6278">
        <w:rPr>
          <w:sz w:val="28"/>
          <w:szCs w:val="28"/>
        </w:rPr>
        <w:t>нформация о финансовом состоянии и производственной деятельности)</w:t>
      </w:r>
      <w:r w:rsidRPr="00815BFD">
        <w:rPr>
          <w:sz w:val="28"/>
          <w:szCs w:val="28"/>
        </w:rPr>
        <w:t xml:space="preserve"> </w:t>
      </w:r>
      <w:r w:rsidRPr="00E91652">
        <w:rPr>
          <w:sz w:val="28"/>
          <w:szCs w:val="28"/>
        </w:rPr>
        <w:t xml:space="preserve">к извещению, заверенная подписью и печатью участника запроса </w:t>
      </w:r>
      <w:r>
        <w:rPr>
          <w:sz w:val="28"/>
          <w:szCs w:val="28"/>
        </w:rPr>
        <w:t>предложений</w:t>
      </w:r>
      <w:r w:rsidRPr="00E91652">
        <w:rPr>
          <w:sz w:val="28"/>
          <w:szCs w:val="28"/>
        </w:rPr>
        <w:t>;</w:t>
      </w:r>
    </w:p>
    <w:p w:rsidR="005C51C0" w:rsidRDefault="005C51C0" w:rsidP="005C51C0">
      <w:pPr>
        <w:pStyle w:val="a6"/>
        <w:spacing w:line="276" w:lineRule="auto"/>
        <w:ind w:left="0" w:firstLine="708"/>
        <w:jc w:val="both"/>
        <w:rPr>
          <w:sz w:val="28"/>
          <w:szCs w:val="28"/>
        </w:rPr>
      </w:pPr>
      <w:r>
        <w:rPr>
          <w:sz w:val="28"/>
          <w:szCs w:val="28"/>
        </w:rPr>
        <w:t xml:space="preserve">- Приложение </w:t>
      </w:r>
      <w:r w:rsidR="0062080C">
        <w:rPr>
          <w:sz w:val="28"/>
          <w:szCs w:val="28"/>
        </w:rPr>
        <w:t>№</w:t>
      </w:r>
      <w:r w:rsidR="0062080C">
        <w:rPr>
          <w:sz w:val="28"/>
          <w:szCs w:val="28"/>
          <w:lang w:val="hy-AM"/>
        </w:rPr>
        <w:t xml:space="preserve"> </w:t>
      </w:r>
      <w:r w:rsidR="0062080C">
        <w:rPr>
          <w:sz w:val="28"/>
          <w:szCs w:val="28"/>
        </w:rPr>
        <w:t>6</w:t>
      </w:r>
      <w:r w:rsidRPr="00763193">
        <w:rPr>
          <w:sz w:val="28"/>
          <w:szCs w:val="28"/>
        </w:rPr>
        <w:t xml:space="preserve"> (Проект</w:t>
      </w:r>
      <w:r w:rsidRPr="00E91652">
        <w:rPr>
          <w:sz w:val="28"/>
          <w:szCs w:val="28"/>
        </w:rPr>
        <w:t xml:space="preserve"> договор</w:t>
      </w:r>
      <w:r w:rsidR="00FD5CC1">
        <w:rPr>
          <w:sz w:val="28"/>
          <w:szCs w:val="28"/>
        </w:rPr>
        <w:t>а)</w:t>
      </w:r>
      <w:r w:rsidRPr="00E91652">
        <w:rPr>
          <w:sz w:val="28"/>
          <w:szCs w:val="28"/>
        </w:rPr>
        <w:t xml:space="preserve"> к извещению, заверенное подписью и печатью участника запроса </w:t>
      </w:r>
      <w:r>
        <w:rPr>
          <w:sz w:val="28"/>
          <w:szCs w:val="28"/>
        </w:rPr>
        <w:t>предложений</w:t>
      </w:r>
      <w:r w:rsidRPr="00E91652">
        <w:rPr>
          <w:sz w:val="28"/>
          <w:szCs w:val="28"/>
        </w:rPr>
        <w:t>;</w:t>
      </w:r>
    </w:p>
    <w:p w:rsidR="00FD5CC1" w:rsidRDefault="00FD5CC1" w:rsidP="00FD5CC1">
      <w:pPr>
        <w:pStyle w:val="a6"/>
        <w:spacing w:line="276" w:lineRule="auto"/>
        <w:ind w:left="0" w:firstLine="708"/>
        <w:jc w:val="both"/>
        <w:rPr>
          <w:sz w:val="28"/>
          <w:szCs w:val="28"/>
        </w:rPr>
      </w:pPr>
      <w:r>
        <w:rPr>
          <w:sz w:val="28"/>
          <w:szCs w:val="28"/>
        </w:rPr>
        <w:t xml:space="preserve">- </w:t>
      </w:r>
      <w:r w:rsidRPr="00260DF8">
        <w:rPr>
          <w:sz w:val="28"/>
          <w:szCs w:val="28"/>
        </w:rPr>
        <w:t xml:space="preserve">№ </w:t>
      </w:r>
      <w:r>
        <w:rPr>
          <w:sz w:val="28"/>
          <w:szCs w:val="28"/>
        </w:rPr>
        <w:t>Приложение № </w:t>
      </w:r>
      <w:r w:rsidR="0062080C">
        <w:rPr>
          <w:sz w:val="28"/>
          <w:szCs w:val="28"/>
        </w:rPr>
        <w:t xml:space="preserve">7 </w:t>
      </w:r>
      <w:r w:rsidRPr="00260DF8">
        <w:rPr>
          <w:sz w:val="22"/>
          <w:szCs w:val="28"/>
        </w:rPr>
        <w:t>(</w:t>
      </w:r>
      <w:r w:rsidRPr="00260DF8">
        <w:rPr>
          <w:color w:val="000000"/>
          <w:sz w:val="28"/>
          <w:szCs w:val="36"/>
        </w:rPr>
        <w:t>Размер</w:t>
      </w:r>
      <w:r w:rsidRPr="004F7A7A">
        <w:rPr>
          <w:color w:val="000000"/>
          <w:sz w:val="28"/>
          <w:szCs w:val="36"/>
        </w:rPr>
        <w:t xml:space="preserve"> страховой премии, лимит страховой суммы и размер франшизы</w:t>
      </w:r>
      <w:r w:rsidRPr="004F7A7A">
        <w:rPr>
          <w:sz w:val="22"/>
          <w:szCs w:val="28"/>
        </w:rPr>
        <w:t>)</w:t>
      </w:r>
      <w:r w:rsidRPr="00FD5CC1">
        <w:rPr>
          <w:sz w:val="28"/>
          <w:szCs w:val="28"/>
        </w:rPr>
        <w:t xml:space="preserve"> </w:t>
      </w:r>
      <w:r w:rsidRPr="00E91652">
        <w:rPr>
          <w:sz w:val="28"/>
          <w:szCs w:val="28"/>
        </w:rPr>
        <w:t xml:space="preserve">к извещению, заверенное подписью и печатью участника запроса </w:t>
      </w:r>
      <w:r>
        <w:rPr>
          <w:sz w:val="28"/>
          <w:szCs w:val="28"/>
        </w:rPr>
        <w:t>предложений.</w:t>
      </w:r>
    </w:p>
    <w:p w:rsidR="005C51C0" w:rsidRPr="00E91652" w:rsidRDefault="005C51C0" w:rsidP="005C51C0">
      <w:pPr>
        <w:pStyle w:val="a6"/>
        <w:numPr>
          <w:ilvl w:val="1"/>
          <w:numId w:val="1"/>
        </w:numPr>
        <w:spacing w:line="276" w:lineRule="auto"/>
        <w:ind w:left="0" w:firstLine="0"/>
        <w:jc w:val="both"/>
        <w:rPr>
          <w:sz w:val="28"/>
          <w:szCs w:val="28"/>
        </w:rPr>
      </w:pPr>
      <w:r w:rsidRPr="00E91652">
        <w:rPr>
          <w:sz w:val="28"/>
          <w:szCs w:val="28"/>
        </w:rPr>
        <w:t xml:space="preserve">Документы, подтверждающие полномочия лица, подписавшего </w:t>
      </w:r>
      <w:r>
        <w:rPr>
          <w:sz w:val="28"/>
          <w:szCs w:val="28"/>
        </w:rPr>
        <w:t>заявку</w:t>
      </w:r>
      <w:r w:rsidRPr="006225B4">
        <w:rPr>
          <w:sz w:val="28"/>
          <w:szCs w:val="28"/>
        </w:rPr>
        <w:t xml:space="preserve"> запроса предложений</w:t>
      </w:r>
      <w:r w:rsidRPr="00E91652">
        <w:rPr>
          <w:sz w:val="28"/>
          <w:szCs w:val="28"/>
        </w:rPr>
        <w:t>, за исключением случаев, когда заявка участника подписывается квалифицированной электронной подписью доверенность на лицо, подписавшее заявку, а также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 должны быть заверены подписью и печатью (при ее наличии) участника. При представлении заявки на бумажном носителе должен быть представлен оригинал или нотариально заверенная копия доверенности, иные документы представляются в виде копии, заверенной участником. При представлении заявки в электронной форме доверенность должна быть сканирована с оригинала или нотариально заверенной копии, иные документы должны быть сканированы с оригинала или копии, заверенной участником;</w:t>
      </w:r>
    </w:p>
    <w:p w:rsidR="00222C5B" w:rsidRPr="0031477C" w:rsidRDefault="00222C5B" w:rsidP="006458D5">
      <w:pPr>
        <w:keepNext/>
        <w:numPr>
          <w:ilvl w:val="0"/>
          <w:numId w:val="1"/>
        </w:numPr>
        <w:spacing w:line="276" w:lineRule="auto"/>
        <w:jc w:val="center"/>
        <w:outlineLvl w:val="0"/>
        <w:rPr>
          <w:b/>
          <w:bCs/>
          <w:kern w:val="32"/>
          <w:sz w:val="28"/>
          <w:szCs w:val="28"/>
        </w:rPr>
      </w:pPr>
      <w:r w:rsidRPr="0031477C">
        <w:rPr>
          <w:b/>
          <w:bCs/>
          <w:kern w:val="32"/>
          <w:sz w:val="28"/>
          <w:szCs w:val="28"/>
        </w:rPr>
        <w:lastRenderedPageBreak/>
        <w:t>Требование к услугам</w:t>
      </w:r>
    </w:p>
    <w:p w:rsidR="000706A7" w:rsidRPr="0031477C" w:rsidRDefault="000706A7" w:rsidP="000706A7">
      <w:pPr>
        <w:spacing w:line="276" w:lineRule="auto"/>
        <w:jc w:val="both"/>
        <w:rPr>
          <w:sz w:val="28"/>
          <w:szCs w:val="28"/>
        </w:rPr>
      </w:pPr>
    </w:p>
    <w:p w:rsidR="00222C5B" w:rsidRDefault="00E16EF5" w:rsidP="00E16EF5">
      <w:pPr>
        <w:pStyle w:val="a6"/>
        <w:numPr>
          <w:ilvl w:val="1"/>
          <w:numId w:val="1"/>
        </w:numPr>
        <w:spacing w:line="276" w:lineRule="auto"/>
        <w:ind w:left="567"/>
        <w:jc w:val="both"/>
        <w:rPr>
          <w:sz w:val="28"/>
          <w:szCs w:val="28"/>
        </w:rPr>
      </w:pPr>
      <w:r w:rsidRPr="0031477C">
        <w:rPr>
          <w:sz w:val="28"/>
          <w:szCs w:val="28"/>
        </w:rPr>
        <w:t>Все требовани</w:t>
      </w:r>
      <w:r w:rsidR="00EE45DE">
        <w:rPr>
          <w:sz w:val="28"/>
          <w:szCs w:val="28"/>
        </w:rPr>
        <w:t>я</w:t>
      </w:r>
      <w:r w:rsidRPr="0031477C">
        <w:rPr>
          <w:sz w:val="28"/>
          <w:szCs w:val="28"/>
        </w:rPr>
        <w:t xml:space="preserve"> к услугам должны соответствовать техническо</w:t>
      </w:r>
      <w:r w:rsidR="00F531B4">
        <w:rPr>
          <w:sz w:val="28"/>
          <w:szCs w:val="28"/>
        </w:rPr>
        <w:t>му</w:t>
      </w:r>
      <w:r w:rsidRPr="0031477C">
        <w:rPr>
          <w:sz w:val="28"/>
          <w:szCs w:val="28"/>
        </w:rPr>
        <w:t xml:space="preserve"> задани</w:t>
      </w:r>
      <w:r w:rsidR="00F531B4">
        <w:rPr>
          <w:sz w:val="28"/>
          <w:szCs w:val="28"/>
        </w:rPr>
        <w:t>ю</w:t>
      </w:r>
      <w:r w:rsidR="005C51C0">
        <w:rPr>
          <w:sz w:val="28"/>
          <w:szCs w:val="28"/>
        </w:rPr>
        <w:t xml:space="preserve"> (</w:t>
      </w:r>
      <w:r w:rsidR="005C51C0" w:rsidRPr="002916EB">
        <w:rPr>
          <w:sz w:val="28"/>
          <w:szCs w:val="28"/>
        </w:rPr>
        <w:t>Приложение №1)</w:t>
      </w:r>
      <w:r w:rsidR="00EE45DE">
        <w:rPr>
          <w:sz w:val="28"/>
          <w:szCs w:val="28"/>
        </w:rPr>
        <w:t>.</w:t>
      </w:r>
    </w:p>
    <w:p w:rsidR="00EE45DE" w:rsidRPr="000F0411" w:rsidRDefault="00EE45DE" w:rsidP="000F0411">
      <w:pPr>
        <w:spacing w:line="276" w:lineRule="auto"/>
        <w:ind w:left="2513"/>
        <w:jc w:val="both"/>
        <w:rPr>
          <w:sz w:val="28"/>
          <w:szCs w:val="28"/>
        </w:rPr>
      </w:pPr>
    </w:p>
    <w:p w:rsidR="002340D5" w:rsidRPr="0031477C" w:rsidRDefault="002340D5" w:rsidP="008162E6">
      <w:pPr>
        <w:keepNext/>
        <w:numPr>
          <w:ilvl w:val="0"/>
          <w:numId w:val="1"/>
        </w:numPr>
        <w:spacing w:line="276" w:lineRule="auto"/>
        <w:ind w:left="-142" w:firstLine="0"/>
        <w:jc w:val="center"/>
        <w:outlineLvl w:val="0"/>
        <w:rPr>
          <w:b/>
          <w:bCs/>
          <w:kern w:val="32"/>
          <w:sz w:val="28"/>
          <w:szCs w:val="28"/>
        </w:rPr>
      </w:pPr>
      <w:r w:rsidRPr="0031477C">
        <w:rPr>
          <w:b/>
          <w:bCs/>
          <w:kern w:val="32"/>
          <w:sz w:val="28"/>
          <w:szCs w:val="28"/>
        </w:rPr>
        <w:t>Порядок проведения Запроса предложений</w:t>
      </w:r>
    </w:p>
    <w:p w:rsidR="002340D5" w:rsidRPr="0031477C" w:rsidRDefault="002340D5" w:rsidP="008162E6">
      <w:pPr>
        <w:spacing w:line="276" w:lineRule="auto"/>
        <w:ind w:left="-142"/>
        <w:rPr>
          <w:sz w:val="28"/>
          <w:szCs w:val="28"/>
        </w:rPr>
      </w:pPr>
    </w:p>
    <w:p w:rsidR="002340D5" w:rsidRPr="0031477C" w:rsidRDefault="002340D5" w:rsidP="002070B1">
      <w:pPr>
        <w:pStyle w:val="a6"/>
        <w:keepNext/>
        <w:numPr>
          <w:ilvl w:val="1"/>
          <w:numId w:val="1"/>
        </w:numPr>
        <w:spacing w:line="276" w:lineRule="auto"/>
        <w:ind w:left="567"/>
        <w:jc w:val="center"/>
        <w:outlineLvl w:val="2"/>
        <w:rPr>
          <w:b/>
          <w:bCs/>
          <w:sz w:val="28"/>
          <w:szCs w:val="28"/>
        </w:rPr>
      </w:pPr>
      <w:r w:rsidRPr="0031477C">
        <w:rPr>
          <w:b/>
          <w:bCs/>
          <w:sz w:val="28"/>
          <w:szCs w:val="28"/>
        </w:rPr>
        <w:t>Участник запроса предложений</w:t>
      </w:r>
    </w:p>
    <w:p w:rsidR="002340D5" w:rsidRPr="0031477C" w:rsidRDefault="002340D5" w:rsidP="008162E6">
      <w:pPr>
        <w:pStyle w:val="a6"/>
        <w:numPr>
          <w:ilvl w:val="0"/>
          <w:numId w:val="3"/>
        </w:numPr>
        <w:spacing w:line="276" w:lineRule="auto"/>
        <w:ind w:left="-142" w:firstLine="0"/>
        <w:jc w:val="both"/>
        <w:rPr>
          <w:vanish/>
          <w:sz w:val="28"/>
          <w:szCs w:val="28"/>
        </w:rPr>
      </w:pPr>
    </w:p>
    <w:p w:rsidR="002340D5" w:rsidRPr="0031477C" w:rsidRDefault="002340D5" w:rsidP="008162E6">
      <w:pPr>
        <w:pStyle w:val="a6"/>
        <w:numPr>
          <w:ilvl w:val="0"/>
          <w:numId w:val="3"/>
        </w:numPr>
        <w:spacing w:line="276" w:lineRule="auto"/>
        <w:ind w:left="-142" w:firstLine="0"/>
        <w:jc w:val="both"/>
        <w:rPr>
          <w:vanish/>
          <w:sz w:val="28"/>
          <w:szCs w:val="28"/>
        </w:rPr>
      </w:pPr>
    </w:p>
    <w:p w:rsidR="002340D5" w:rsidRPr="0031477C" w:rsidRDefault="002340D5" w:rsidP="008162E6">
      <w:pPr>
        <w:pStyle w:val="a6"/>
        <w:numPr>
          <w:ilvl w:val="0"/>
          <w:numId w:val="3"/>
        </w:numPr>
        <w:spacing w:line="276" w:lineRule="auto"/>
        <w:ind w:left="-142" w:firstLine="0"/>
        <w:jc w:val="both"/>
        <w:rPr>
          <w:vanish/>
          <w:sz w:val="28"/>
          <w:szCs w:val="28"/>
        </w:rPr>
      </w:pPr>
    </w:p>
    <w:p w:rsidR="002340D5" w:rsidRPr="0031477C" w:rsidRDefault="002340D5" w:rsidP="008162E6">
      <w:pPr>
        <w:pStyle w:val="a6"/>
        <w:numPr>
          <w:ilvl w:val="0"/>
          <w:numId w:val="3"/>
        </w:numPr>
        <w:spacing w:line="276" w:lineRule="auto"/>
        <w:ind w:left="-142" w:firstLine="0"/>
        <w:jc w:val="both"/>
        <w:rPr>
          <w:vanish/>
          <w:sz w:val="28"/>
          <w:szCs w:val="28"/>
        </w:rPr>
      </w:pPr>
    </w:p>
    <w:p w:rsidR="002340D5" w:rsidRPr="0031477C" w:rsidRDefault="002340D5" w:rsidP="008162E6">
      <w:pPr>
        <w:pStyle w:val="a6"/>
        <w:numPr>
          <w:ilvl w:val="0"/>
          <w:numId w:val="3"/>
        </w:numPr>
        <w:spacing w:line="276" w:lineRule="auto"/>
        <w:ind w:left="-142" w:firstLine="0"/>
        <w:jc w:val="both"/>
        <w:rPr>
          <w:vanish/>
          <w:sz w:val="28"/>
          <w:szCs w:val="28"/>
        </w:rPr>
      </w:pPr>
    </w:p>
    <w:p w:rsidR="002340D5" w:rsidRPr="0031477C" w:rsidRDefault="002340D5" w:rsidP="008162E6">
      <w:pPr>
        <w:pStyle w:val="a6"/>
        <w:numPr>
          <w:ilvl w:val="1"/>
          <w:numId w:val="3"/>
        </w:numPr>
        <w:spacing w:line="276" w:lineRule="auto"/>
        <w:ind w:left="-142" w:firstLine="0"/>
        <w:jc w:val="both"/>
        <w:rPr>
          <w:vanish/>
          <w:sz w:val="28"/>
          <w:szCs w:val="28"/>
        </w:rPr>
      </w:pPr>
    </w:p>
    <w:p w:rsidR="002340D5" w:rsidRPr="00FB07BA" w:rsidRDefault="005C51C0" w:rsidP="00FB07BA">
      <w:pPr>
        <w:spacing w:line="276" w:lineRule="auto"/>
        <w:ind w:left="-142"/>
        <w:jc w:val="both"/>
        <w:rPr>
          <w:sz w:val="28"/>
          <w:szCs w:val="28"/>
        </w:rPr>
      </w:pPr>
      <w:r>
        <w:rPr>
          <w:sz w:val="28"/>
          <w:szCs w:val="28"/>
        </w:rPr>
        <w:t>5</w:t>
      </w:r>
      <w:r w:rsidR="00FB07BA">
        <w:rPr>
          <w:sz w:val="28"/>
          <w:szCs w:val="28"/>
        </w:rPr>
        <w:t xml:space="preserve">.1.1. </w:t>
      </w:r>
      <w:r w:rsidR="002340D5" w:rsidRPr="00FB07BA">
        <w:rPr>
          <w:sz w:val="28"/>
          <w:szCs w:val="28"/>
        </w:rPr>
        <w:t>Участником признается любое юридическое лицо или несколько юридических лиц, выступающих на стороне одного участника, независимо от организационно-правовой формы, формы собственности, места нахождения и места происхождения капитала, подавшие в установленные сроки и в установленном порядке заявку на участие в запросе предложений.</w:t>
      </w:r>
    </w:p>
    <w:p w:rsidR="002340D5" w:rsidRPr="0031477C" w:rsidRDefault="005C51C0" w:rsidP="00FB07BA">
      <w:pPr>
        <w:spacing w:line="276" w:lineRule="auto"/>
        <w:ind w:left="-142"/>
        <w:jc w:val="both"/>
        <w:rPr>
          <w:sz w:val="28"/>
          <w:szCs w:val="28"/>
        </w:rPr>
      </w:pPr>
      <w:r>
        <w:rPr>
          <w:sz w:val="28"/>
          <w:szCs w:val="28"/>
        </w:rPr>
        <w:t>5</w:t>
      </w:r>
      <w:r w:rsidR="00FB07BA">
        <w:rPr>
          <w:sz w:val="28"/>
          <w:szCs w:val="28"/>
        </w:rPr>
        <w:t xml:space="preserve">.1.2. </w:t>
      </w:r>
      <w:r w:rsidR="002340D5" w:rsidRPr="0031477C">
        <w:rPr>
          <w:sz w:val="28"/>
          <w:szCs w:val="28"/>
        </w:rPr>
        <w:t>К участию в запросе предложений допускаются участники, соответствующие требованиям документации, предъявляемым обязательным и квалификационным требованиям, заявки которых соответствуют требованиям технического задания, документации, представившие надлежащим образом оформленные документы, предусмотренные документацией.</w:t>
      </w:r>
    </w:p>
    <w:p w:rsidR="002340D5" w:rsidRPr="0031477C" w:rsidRDefault="005C51C0" w:rsidP="00FB07BA">
      <w:pPr>
        <w:spacing w:line="276" w:lineRule="auto"/>
        <w:ind w:left="-142"/>
        <w:jc w:val="both"/>
        <w:rPr>
          <w:sz w:val="28"/>
          <w:szCs w:val="28"/>
        </w:rPr>
      </w:pPr>
      <w:r>
        <w:rPr>
          <w:sz w:val="28"/>
          <w:szCs w:val="28"/>
        </w:rPr>
        <w:t>5</w:t>
      </w:r>
      <w:r w:rsidR="00FB07BA">
        <w:rPr>
          <w:sz w:val="28"/>
          <w:szCs w:val="28"/>
        </w:rPr>
        <w:t xml:space="preserve">.1.3. </w:t>
      </w:r>
      <w:r w:rsidR="002340D5" w:rsidRPr="0031477C">
        <w:rPr>
          <w:sz w:val="28"/>
          <w:szCs w:val="28"/>
        </w:rPr>
        <w:t>Участник несет все расходы и убытки, связанные с подготовкой и подачей своей заявки. Заказчик не несет никакой ответственности по расходам и убыткам, понесенным участниками в связи с их участием в запросе предложений.</w:t>
      </w:r>
    </w:p>
    <w:p w:rsidR="002340D5" w:rsidRPr="0031477C" w:rsidRDefault="005C51C0" w:rsidP="00FB07BA">
      <w:pPr>
        <w:spacing w:line="276" w:lineRule="auto"/>
        <w:ind w:left="-142"/>
        <w:jc w:val="both"/>
        <w:rPr>
          <w:sz w:val="28"/>
          <w:szCs w:val="28"/>
        </w:rPr>
      </w:pPr>
      <w:r>
        <w:rPr>
          <w:sz w:val="28"/>
          <w:szCs w:val="28"/>
        </w:rPr>
        <w:t>5</w:t>
      </w:r>
      <w:r w:rsidR="00FB07BA">
        <w:rPr>
          <w:sz w:val="28"/>
          <w:szCs w:val="28"/>
        </w:rPr>
        <w:t xml:space="preserve">.1.4. </w:t>
      </w:r>
      <w:r w:rsidR="002340D5" w:rsidRPr="0031477C">
        <w:rPr>
          <w:sz w:val="28"/>
          <w:szCs w:val="28"/>
        </w:rPr>
        <w:t>Заявки рассматриваются как обязательства участников. Заказчик вправе требовать от победителя запроса предложений заключения договора на условиях, предложенных в его заявке.</w:t>
      </w:r>
    </w:p>
    <w:p w:rsidR="002340D5" w:rsidRPr="0031477C" w:rsidRDefault="002340D5" w:rsidP="008162E6">
      <w:pPr>
        <w:spacing w:line="276" w:lineRule="auto"/>
        <w:ind w:left="-142"/>
        <w:jc w:val="both"/>
        <w:rPr>
          <w:sz w:val="28"/>
          <w:szCs w:val="28"/>
        </w:rPr>
      </w:pPr>
    </w:p>
    <w:p w:rsidR="002340D5" w:rsidRPr="0031477C" w:rsidRDefault="002340D5" w:rsidP="00F041DD">
      <w:pPr>
        <w:keepNext/>
        <w:numPr>
          <w:ilvl w:val="1"/>
          <w:numId w:val="1"/>
        </w:numPr>
        <w:spacing w:line="276" w:lineRule="auto"/>
        <w:ind w:left="-142" w:firstLine="0"/>
        <w:jc w:val="center"/>
        <w:outlineLvl w:val="2"/>
        <w:rPr>
          <w:b/>
          <w:bCs/>
          <w:sz w:val="28"/>
          <w:szCs w:val="28"/>
        </w:rPr>
      </w:pPr>
      <w:r w:rsidRPr="0031477C">
        <w:rPr>
          <w:b/>
          <w:bCs/>
          <w:sz w:val="28"/>
          <w:szCs w:val="28"/>
        </w:rPr>
        <w:t>Требования к участникам</w:t>
      </w:r>
    </w:p>
    <w:p w:rsidR="002340D5" w:rsidRPr="0031477C" w:rsidRDefault="005C51C0" w:rsidP="00FB07BA">
      <w:pPr>
        <w:spacing w:line="276" w:lineRule="auto"/>
        <w:ind w:left="-142"/>
        <w:jc w:val="both"/>
        <w:rPr>
          <w:sz w:val="28"/>
          <w:szCs w:val="28"/>
        </w:rPr>
      </w:pPr>
      <w:r>
        <w:rPr>
          <w:sz w:val="28"/>
          <w:szCs w:val="28"/>
        </w:rPr>
        <w:t>5</w:t>
      </w:r>
      <w:r w:rsidR="00FB07BA">
        <w:rPr>
          <w:sz w:val="28"/>
          <w:szCs w:val="28"/>
        </w:rPr>
        <w:t xml:space="preserve">.2.1. </w:t>
      </w:r>
      <w:r w:rsidR="002340D5" w:rsidRPr="0031477C">
        <w:rPr>
          <w:sz w:val="28"/>
          <w:szCs w:val="28"/>
        </w:rPr>
        <w:t xml:space="preserve">Участник должен соответствовать обязательным требованиям документации. Заявка участника должна соответствовать требованиям технического задания документации. Для подтверждения соответствия требованиям документации в составе заявки должны быть представлены все необходимые документы и информация в соответствии с требованиями </w:t>
      </w:r>
      <w:r w:rsidR="000A3C4B">
        <w:rPr>
          <w:sz w:val="28"/>
          <w:szCs w:val="28"/>
        </w:rPr>
        <w:t xml:space="preserve">настоящей </w:t>
      </w:r>
      <w:r w:rsidR="002340D5" w:rsidRPr="0031477C">
        <w:rPr>
          <w:sz w:val="28"/>
          <w:szCs w:val="28"/>
        </w:rPr>
        <w:t>документации</w:t>
      </w:r>
      <w:r w:rsidR="000A3C4B">
        <w:rPr>
          <w:sz w:val="28"/>
          <w:szCs w:val="28"/>
        </w:rPr>
        <w:t xml:space="preserve"> и приложений</w:t>
      </w:r>
      <w:r w:rsidR="002340D5" w:rsidRPr="0031477C">
        <w:rPr>
          <w:sz w:val="28"/>
          <w:szCs w:val="28"/>
        </w:rPr>
        <w:t>.</w:t>
      </w:r>
    </w:p>
    <w:p w:rsidR="002340D5" w:rsidRPr="0031477C" w:rsidRDefault="005C51C0" w:rsidP="00FB07BA">
      <w:pPr>
        <w:spacing w:line="276" w:lineRule="auto"/>
        <w:ind w:left="-142"/>
        <w:jc w:val="both"/>
        <w:rPr>
          <w:sz w:val="28"/>
          <w:szCs w:val="28"/>
        </w:rPr>
      </w:pPr>
      <w:r>
        <w:rPr>
          <w:sz w:val="28"/>
          <w:szCs w:val="28"/>
        </w:rPr>
        <w:t>5</w:t>
      </w:r>
      <w:r w:rsidR="00FB07BA">
        <w:rPr>
          <w:sz w:val="28"/>
          <w:szCs w:val="28"/>
        </w:rPr>
        <w:t xml:space="preserve">.2.2. </w:t>
      </w:r>
      <w:r w:rsidR="002340D5" w:rsidRPr="0031477C">
        <w:rPr>
          <w:sz w:val="28"/>
          <w:szCs w:val="28"/>
        </w:rPr>
        <w:t>Информация о квалификационных требованиях и требованиях технического задания, а также о документах, представляемых в подтверждение данным требованиям, изложена в документации.</w:t>
      </w:r>
    </w:p>
    <w:p w:rsidR="002340D5" w:rsidRPr="0031477C" w:rsidRDefault="002340D5" w:rsidP="00FB07BA">
      <w:pPr>
        <w:tabs>
          <w:tab w:val="left" w:pos="0"/>
        </w:tabs>
        <w:spacing w:line="276" w:lineRule="auto"/>
        <w:ind w:left="-142"/>
        <w:jc w:val="both"/>
        <w:rPr>
          <w:bCs/>
          <w:sz w:val="28"/>
          <w:szCs w:val="28"/>
        </w:rPr>
      </w:pPr>
      <w:r w:rsidRPr="0031477C">
        <w:rPr>
          <w:bCs/>
          <w:sz w:val="28"/>
          <w:szCs w:val="28"/>
        </w:rPr>
        <w:t>Участник должен соответствовать обязательным требованиям документации, а именно:</w:t>
      </w:r>
    </w:p>
    <w:p w:rsidR="002340D5" w:rsidRPr="0031477C" w:rsidRDefault="005C51C0" w:rsidP="00FB07BA">
      <w:pPr>
        <w:tabs>
          <w:tab w:val="left" w:pos="0"/>
        </w:tabs>
        <w:spacing w:line="276" w:lineRule="auto"/>
        <w:ind w:left="-142"/>
        <w:jc w:val="both"/>
        <w:rPr>
          <w:bCs/>
          <w:sz w:val="28"/>
          <w:szCs w:val="28"/>
        </w:rPr>
      </w:pPr>
      <w:r>
        <w:rPr>
          <w:bCs/>
          <w:sz w:val="28"/>
          <w:szCs w:val="28"/>
        </w:rPr>
        <w:t xml:space="preserve">1) </w:t>
      </w:r>
      <w:r w:rsidR="005D370D">
        <w:rPr>
          <w:bCs/>
          <w:sz w:val="28"/>
          <w:szCs w:val="28"/>
        </w:rPr>
        <w:t>с</w:t>
      </w:r>
      <w:r w:rsidR="002340D5" w:rsidRPr="0031477C">
        <w:rPr>
          <w:bCs/>
          <w:sz w:val="28"/>
          <w:szCs w:val="28"/>
        </w:rPr>
        <w:t xml:space="preserve">оответствие участников требованиям, </w:t>
      </w:r>
      <w:r w:rsidR="00AB4C68" w:rsidRPr="0031477C">
        <w:rPr>
          <w:bCs/>
          <w:sz w:val="28"/>
          <w:szCs w:val="28"/>
        </w:rPr>
        <w:t>установленным законодательством</w:t>
      </w:r>
      <w:r w:rsidR="002340D5" w:rsidRPr="0031477C">
        <w:rPr>
          <w:bCs/>
          <w:sz w:val="28"/>
          <w:szCs w:val="28"/>
        </w:rPr>
        <w:t xml:space="preserve"> и принятым</w:t>
      </w:r>
      <w:r w:rsidR="005D370D">
        <w:rPr>
          <w:bCs/>
          <w:sz w:val="28"/>
          <w:szCs w:val="28"/>
        </w:rPr>
        <w:t>и</w:t>
      </w:r>
      <w:r w:rsidR="002340D5" w:rsidRPr="0031477C">
        <w:rPr>
          <w:bCs/>
          <w:sz w:val="28"/>
          <w:szCs w:val="28"/>
        </w:rPr>
        <w:t xml:space="preserve"> во исполнение его нормативными правовыми актами в сфере закупочной деятельности к лицам, осуществляющим поставку товаров, выполнение работ, оказание услуг, являющихся предметом договора;</w:t>
      </w:r>
    </w:p>
    <w:p w:rsidR="002340D5" w:rsidRPr="0031477C" w:rsidRDefault="005C51C0" w:rsidP="00FB07BA">
      <w:pPr>
        <w:tabs>
          <w:tab w:val="left" w:pos="0"/>
        </w:tabs>
        <w:spacing w:line="276" w:lineRule="auto"/>
        <w:ind w:left="-142"/>
        <w:jc w:val="both"/>
        <w:rPr>
          <w:bCs/>
          <w:sz w:val="28"/>
          <w:szCs w:val="28"/>
        </w:rPr>
      </w:pPr>
      <w:r>
        <w:rPr>
          <w:bCs/>
          <w:sz w:val="28"/>
          <w:szCs w:val="28"/>
        </w:rPr>
        <w:lastRenderedPageBreak/>
        <w:t xml:space="preserve">2) </w:t>
      </w:r>
      <w:r w:rsidR="002340D5" w:rsidRPr="0031477C">
        <w:rPr>
          <w:bCs/>
          <w:sz w:val="28"/>
          <w:szCs w:val="28"/>
        </w:rPr>
        <w:t xml:space="preserve">не проведение ликвидации участника </w:t>
      </w:r>
      <w:r w:rsidR="00FB07BA">
        <w:rPr>
          <w:bCs/>
          <w:sz w:val="28"/>
          <w:szCs w:val="28"/>
        </w:rPr>
        <w:t>–</w:t>
      </w:r>
      <w:r w:rsidR="002340D5" w:rsidRPr="0031477C">
        <w:rPr>
          <w:bCs/>
          <w:sz w:val="28"/>
          <w:szCs w:val="28"/>
        </w:rPr>
        <w:t xml:space="preserve"> юридического лица и отсутствие решения суда о признании участника </w:t>
      </w:r>
      <w:r w:rsidR="00FB07BA">
        <w:rPr>
          <w:bCs/>
          <w:sz w:val="28"/>
          <w:szCs w:val="28"/>
        </w:rPr>
        <w:t>–</w:t>
      </w:r>
      <w:r w:rsidR="002340D5" w:rsidRPr="0031477C">
        <w:rPr>
          <w:bCs/>
          <w:sz w:val="28"/>
          <w:szCs w:val="28"/>
        </w:rPr>
        <w:t xml:space="preserve"> юридического лица несостоятельным (банкротом) и об открытии конкурсного производства;</w:t>
      </w:r>
    </w:p>
    <w:p w:rsidR="002340D5" w:rsidRPr="0031477C" w:rsidRDefault="005C51C0" w:rsidP="00FB07BA">
      <w:pPr>
        <w:tabs>
          <w:tab w:val="left" w:pos="0"/>
        </w:tabs>
        <w:spacing w:line="276" w:lineRule="auto"/>
        <w:ind w:left="-142"/>
        <w:jc w:val="both"/>
        <w:rPr>
          <w:bCs/>
          <w:sz w:val="28"/>
          <w:szCs w:val="28"/>
        </w:rPr>
      </w:pPr>
      <w:r>
        <w:rPr>
          <w:bCs/>
          <w:sz w:val="28"/>
          <w:szCs w:val="28"/>
        </w:rPr>
        <w:t xml:space="preserve">3) </w:t>
      </w:r>
      <w:r w:rsidR="002340D5" w:rsidRPr="0031477C">
        <w:rPr>
          <w:bCs/>
          <w:sz w:val="28"/>
          <w:szCs w:val="28"/>
        </w:rPr>
        <w:t>не приостановление деятельности участника в порядке, установленном Применимым законодательством, на дату подачи заявки на участие в закупке, а также отсутствие наложенного ареста на имущества участника;</w:t>
      </w:r>
    </w:p>
    <w:p w:rsidR="002340D5" w:rsidRDefault="005C51C0" w:rsidP="00FB07BA">
      <w:pPr>
        <w:tabs>
          <w:tab w:val="left" w:pos="0"/>
        </w:tabs>
        <w:spacing w:line="276" w:lineRule="auto"/>
        <w:ind w:left="-142"/>
        <w:jc w:val="both"/>
        <w:rPr>
          <w:bCs/>
          <w:sz w:val="28"/>
          <w:szCs w:val="28"/>
        </w:rPr>
      </w:pPr>
      <w:r>
        <w:rPr>
          <w:bCs/>
          <w:sz w:val="28"/>
          <w:szCs w:val="28"/>
        </w:rPr>
        <w:t xml:space="preserve">4) </w:t>
      </w:r>
      <w:r w:rsidR="002340D5" w:rsidRPr="0031477C">
        <w:rPr>
          <w:bCs/>
          <w:sz w:val="28"/>
          <w:szCs w:val="28"/>
        </w:rPr>
        <w:t>отсутствие у участника недоимки по налогам, сборам, пеням, налоговым санкциям, а также просроченной задолженности по иным обязательным платежам в бюджеты всех уровней бюджетной системы Республики Армения и обязательных платежей в государственные внебюджетные фонды (за исключением сумм, на которые предоставлены отсрочка, рассрочка, инвестиционный налоговый кредит в соответствии с законодательством Республики Армения о налогах и сборах, которые реструктурированы в соответствии с законодательством Республики Армения,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Республики Армения о налогах и сборах). Участник считается соответствующим установленному требованию в случае, если им в установленном порядке подано заявление об обжаловании указанных недоимки, просроченной задолженности и решение по такому заявлению на дату рассмотрения заявки на участие в определении поставщика (подрядчика, исполнителя) не принято;</w:t>
      </w:r>
    </w:p>
    <w:p w:rsidR="00FD5CC1" w:rsidRDefault="005C51C0" w:rsidP="00FD5CC1">
      <w:pPr>
        <w:tabs>
          <w:tab w:val="left" w:pos="0"/>
        </w:tabs>
        <w:spacing w:line="276" w:lineRule="auto"/>
        <w:ind w:left="-142"/>
        <w:jc w:val="both"/>
        <w:rPr>
          <w:bCs/>
          <w:sz w:val="28"/>
          <w:szCs w:val="28"/>
        </w:rPr>
      </w:pPr>
      <w:r>
        <w:rPr>
          <w:bCs/>
          <w:sz w:val="28"/>
          <w:szCs w:val="28"/>
        </w:rPr>
        <w:t xml:space="preserve">5) </w:t>
      </w:r>
      <w:r w:rsidR="009F4325">
        <w:rPr>
          <w:bCs/>
          <w:sz w:val="28"/>
          <w:szCs w:val="28"/>
        </w:rPr>
        <w:t>о</w:t>
      </w:r>
      <w:r w:rsidRPr="00D35291">
        <w:rPr>
          <w:bCs/>
          <w:sz w:val="28"/>
          <w:szCs w:val="28"/>
        </w:rPr>
        <w:t>тсутствие сведений об участниках в реестрах недо</w:t>
      </w:r>
      <w:r w:rsidR="006458D5">
        <w:rPr>
          <w:bCs/>
          <w:sz w:val="28"/>
          <w:szCs w:val="28"/>
        </w:rPr>
        <w:t>бросовестных поставщиков услуг;</w:t>
      </w:r>
    </w:p>
    <w:p w:rsidR="002340D5" w:rsidRDefault="00FD5CC1" w:rsidP="00FB07BA">
      <w:pPr>
        <w:tabs>
          <w:tab w:val="left" w:pos="0"/>
        </w:tabs>
        <w:spacing w:line="276" w:lineRule="auto"/>
        <w:ind w:left="-142"/>
        <w:jc w:val="both"/>
        <w:rPr>
          <w:bCs/>
          <w:sz w:val="28"/>
          <w:szCs w:val="28"/>
        </w:rPr>
      </w:pPr>
      <w:r>
        <w:rPr>
          <w:bCs/>
          <w:sz w:val="28"/>
          <w:szCs w:val="28"/>
        </w:rPr>
        <w:t>6</w:t>
      </w:r>
      <w:r w:rsidR="005C51C0">
        <w:rPr>
          <w:bCs/>
          <w:sz w:val="28"/>
          <w:szCs w:val="28"/>
        </w:rPr>
        <w:t xml:space="preserve">) </w:t>
      </w:r>
      <w:r w:rsidR="002340D5" w:rsidRPr="0031477C">
        <w:rPr>
          <w:bCs/>
          <w:sz w:val="28"/>
          <w:szCs w:val="28"/>
        </w:rPr>
        <w:t xml:space="preserve">отсутствие между участником и ЗАО «ЮКЖД» конфликта интересов, под которым понимаются случаи, при которых руководитель   ЗАО «ЮКЖД», член экспертной группы, член комиссии, лицо, ответственное за организацию конкурентной процедуры,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w:t>
      </w:r>
      <w:r w:rsidR="00307CF1">
        <w:rPr>
          <w:bCs/>
          <w:sz w:val="28"/>
          <w:szCs w:val="28"/>
        </w:rPr>
        <w:t>–</w:t>
      </w:r>
      <w:r w:rsidR="002340D5" w:rsidRPr="0031477C">
        <w:rPr>
          <w:bCs/>
          <w:sz w:val="28"/>
          <w:szCs w:val="28"/>
        </w:rPr>
        <w:t xml:space="preserve"> участников, с физическими лицами, в том числе зарегистрированными в качестве индивидуального предпринимателя, - участниками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 полнородными (имеющими общих отца или мать) братьями и сестрами), усыновителями или усыновленными указанных физических лиц. </w:t>
      </w:r>
    </w:p>
    <w:p w:rsidR="0062080C" w:rsidRDefault="0062080C" w:rsidP="0062080C">
      <w:pPr>
        <w:tabs>
          <w:tab w:val="left" w:pos="0"/>
        </w:tabs>
        <w:spacing w:line="276" w:lineRule="auto"/>
        <w:ind w:left="-142"/>
        <w:jc w:val="both"/>
        <w:rPr>
          <w:bCs/>
          <w:sz w:val="28"/>
          <w:szCs w:val="28"/>
        </w:rPr>
      </w:pPr>
      <w:r>
        <w:rPr>
          <w:bCs/>
          <w:sz w:val="28"/>
          <w:szCs w:val="28"/>
        </w:rPr>
        <w:lastRenderedPageBreak/>
        <w:t xml:space="preserve">5.2.3. </w:t>
      </w:r>
      <w:r w:rsidRPr="00E87D7B">
        <w:rPr>
          <w:bCs/>
          <w:sz w:val="28"/>
          <w:szCs w:val="28"/>
        </w:rPr>
        <w:t>Соответствие обязательным требованиям, указанны</w:t>
      </w:r>
      <w:r>
        <w:rPr>
          <w:bCs/>
          <w:sz w:val="28"/>
          <w:szCs w:val="28"/>
        </w:rPr>
        <w:t>х</w:t>
      </w:r>
      <w:r w:rsidRPr="00E87D7B">
        <w:rPr>
          <w:bCs/>
          <w:sz w:val="28"/>
          <w:szCs w:val="28"/>
        </w:rPr>
        <w:t xml:space="preserve"> в пункт</w:t>
      </w:r>
      <w:r>
        <w:rPr>
          <w:bCs/>
          <w:sz w:val="28"/>
          <w:szCs w:val="28"/>
        </w:rPr>
        <w:t>е</w:t>
      </w:r>
      <w:r w:rsidRPr="00E87D7B">
        <w:rPr>
          <w:bCs/>
          <w:sz w:val="28"/>
          <w:szCs w:val="28"/>
        </w:rPr>
        <w:t xml:space="preserve"> </w:t>
      </w:r>
      <w:r>
        <w:rPr>
          <w:bCs/>
          <w:sz w:val="28"/>
          <w:szCs w:val="28"/>
        </w:rPr>
        <w:t>5.2.2.</w:t>
      </w:r>
      <w:r w:rsidRPr="00E87D7B">
        <w:rPr>
          <w:bCs/>
          <w:sz w:val="28"/>
          <w:szCs w:val="28"/>
        </w:rPr>
        <w:t xml:space="preserve">, подтверждается участником в декларативной форме в соответствии с приложением № 3 к </w:t>
      </w:r>
      <w:r>
        <w:rPr>
          <w:bCs/>
          <w:sz w:val="28"/>
          <w:szCs w:val="28"/>
        </w:rPr>
        <w:t>документации.</w:t>
      </w:r>
    </w:p>
    <w:p w:rsidR="0062080C" w:rsidRPr="00A02799" w:rsidRDefault="0062080C" w:rsidP="0062080C">
      <w:pPr>
        <w:tabs>
          <w:tab w:val="left" w:pos="0"/>
        </w:tabs>
        <w:spacing w:line="276" w:lineRule="auto"/>
        <w:ind w:left="-142"/>
        <w:jc w:val="both"/>
        <w:rPr>
          <w:bCs/>
          <w:sz w:val="28"/>
          <w:szCs w:val="28"/>
        </w:rPr>
      </w:pPr>
      <w:r>
        <w:rPr>
          <w:bCs/>
          <w:sz w:val="28"/>
          <w:szCs w:val="28"/>
        </w:rPr>
        <w:t>Р</w:t>
      </w:r>
      <w:r w:rsidRPr="0031477C">
        <w:rPr>
          <w:bCs/>
          <w:sz w:val="28"/>
          <w:szCs w:val="28"/>
        </w:rPr>
        <w:t xml:space="preserve">аботы, услуги, предлагаемые претендентом, должны соответствовать требованиям документации на проведение конкурентной </w:t>
      </w:r>
      <w:r>
        <w:rPr>
          <w:bCs/>
          <w:sz w:val="28"/>
          <w:szCs w:val="28"/>
        </w:rPr>
        <w:t>закупки (технического задания).</w:t>
      </w:r>
    </w:p>
    <w:p w:rsidR="002340D5" w:rsidRPr="0031477C" w:rsidRDefault="005C51C0" w:rsidP="0062080C">
      <w:pPr>
        <w:tabs>
          <w:tab w:val="left" w:pos="0"/>
        </w:tabs>
        <w:spacing w:line="276" w:lineRule="auto"/>
        <w:ind w:left="-142"/>
        <w:jc w:val="both"/>
        <w:rPr>
          <w:bCs/>
          <w:sz w:val="28"/>
          <w:szCs w:val="28"/>
        </w:rPr>
      </w:pPr>
      <w:r>
        <w:rPr>
          <w:bCs/>
          <w:sz w:val="28"/>
          <w:szCs w:val="28"/>
        </w:rPr>
        <w:t>5</w:t>
      </w:r>
      <w:r w:rsidR="003C7532">
        <w:rPr>
          <w:bCs/>
          <w:sz w:val="28"/>
          <w:szCs w:val="28"/>
        </w:rPr>
        <w:t>.2.4</w:t>
      </w:r>
      <w:r w:rsidR="00307CF1">
        <w:rPr>
          <w:bCs/>
          <w:sz w:val="28"/>
          <w:szCs w:val="28"/>
        </w:rPr>
        <w:t>.</w:t>
      </w:r>
      <w:r w:rsidR="0062080C">
        <w:rPr>
          <w:bCs/>
          <w:sz w:val="28"/>
          <w:szCs w:val="28"/>
        </w:rPr>
        <w:t xml:space="preserve">  Т</w:t>
      </w:r>
      <w:r w:rsidR="0062080C" w:rsidRPr="00EE45DE">
        <w:rPr>
          <w:bCs/>
          <w:sz w:val="28"/>
          <w:szCs w:val="28"/>
        </w:rPr>
        <w:t xml:space="preserve">ребования, в том числе квалификационные требования (в зависимости от технических, </w:t>
      </w:r>
      <w:r w:rsidR="0062080C" w:rsidRPr="00B157C8">
        <w:rPr>
          <w:bCs/>
          <w:sz w:val="28"/>
          <w:szCs w:val="28"/>
        </w:rPr>
        <w:t>технологических, функциональных (потребительских) характеристик товаров, работ, услуг), требования, предъявляемые к их безопасности, и/или иные показатели, связанные с определением соответствия участника специальным требованиям, предъявляемым законодательством Республики Армения, нормативными документами ЗАО «ЮКЖД» к поставщикам (исполнителям, подрядчикам), устанавливаются в настоящей доку</w:t>
      </w:r>
      <w:r w:rsidR="0062080C">
        <w:rPr>
          <w:bCs/>
          <w:sz w:val="28"/>
          <w:szCs w:val="28"/>
        </w:rPr>
        <w:t xml:space="preserve">ментации о конкурентной закупке; </w:t>
      </w:r>
      <w:r w:rsidR="0062080C" w:rsidRPr="00B157C8">
        <w:rPr>
          <w:bCs/>
          <w:sz w:val="28"/>
          <w:szCs w:val="28"/>
        </w:rPr>
        <w:t>Товары, работы, услуги, предлагаемые претендентом, должны соответствовать</w:t>
      </w:r>
      <w:r w:rsidR="0062080C" w:rsidRPr="0031477C">
        <w:rPr>
          <w:bCs/>
          <w:sz w:val="28"/>
          <w:szCs w:val="28"/>
        </w:rPr>
        <w:t xml:space="preserve"> требованиям документации на проведение конкурентной закупки (технического задания).</w:t>
      </w:r>
      <w:r w:rsidR="0062080C">
        <w:rPr>
          <w:bCs/>
          <w:sz w:val="28"/>
          <w:szCs w:val="28"/>
        </w:rPr>
        <w:t xml:space="preserve"> </w:t>
      </w:r>
      <w:r w:rsidR="002340D5" w:rsidRPr="0031477C">
        <w:rPr>
          <w:bCs/>
          <w:sz w:val="28"/>
          <w:szCs w:val="28"/>
        </w:rPr>
        <w:t>Товары, работы, услуги, предлагаемые претендентом, должны соответствовать требованиям документации на проведение конкурентной закупки (технического задания).</w:t>
      </w:r>
    </w:p>
    <w:p w:rsidR="002340D5" w:rsidRPr="0031477C" w:rsidRDefault="005C51C0" w:rsidP="00307CF1">
      <w:pPr>
        <w:tabs>
          <w:tab w:val="left" w:pos="0"/>
        </w:tabs>
        <w:spacing w:line="276" w:lineRule="auto"/>
        <w:ind w:left="-142"/>
        <w:jc w:val="both"/>
        <w:rPr>
          <w:bCs/>
          <w:sz w:val="28"/>
          <w:szCs w:val="28"/>
        </w:rPr>
      </w:pPr>
      <w:r>
        <w:rPr>
          <w:rFonts w:eastAsia="MS Mincho"/>
          <w:sz w:val="28"/>
          <w:szCs w:val="28"/>
        </w:rPr>
        <w:t>5</w:t>
      </w:r>
      <w:r w:rsidR="003C7532">
        <w:rPr>
          <w:rFonts w:eastAsia="MS Mincho"/>
          <w:sz w:val="28"/>
          <w:szCs w:val="28"/>
        </w:rPr>
        <w:t>.2.5</w:t>
      </w:r>
      <w:r w:rsidR="00307CF1">
        <w:rPr>
          <w:rFonts w:eastAsia="MS Mincho"/>
          <w:sz w:val="28"/>
          <w:szCs w:val="28"/>
        </w:rPr>
        <w:t xml:space="preserve">. </w:t>
      </w:r>
      <w:r w:rsidR="002340D5" w:rsidRPr="0031477C">
        <w:rPr>
          <w:rFonts w:eastAsia="MS Mincho"/>
          <w:sz w:val="28"/>
          <w:szCs w:val="28"/>
        </w:rPr>
        <w:t xml:space="preserve">Отстранение участника от участия в конкурентной закупке или отказ ЗАО «ЮКЖД» от заключения договора с победителем конкурентной закупки осуществляется в любой момент до заключения договора, если ЗАО «ЮКЖД» или комиссия обнаружит, что участник не соответствует требованиям, указанным документации, или предоставил недостоверную информацию в отношении своего соответствия указанным требованиям. </w:t>
      </w:r>
    </w:p>
    <w:p w:rsidR="002340D5" w:rsidRPr="0031477C" w:rsidRDefault="005C51C0" w:rsidP="00307CF1">
      <w:pPr>
        <w:tabs>
          <w:tab w:val="left" w:pos="0"/>
        </w:tabs>
        <w:spacing w:line="276" w:lineRule="auto"/>
        <w:ind w:left="-142"/>
        <w:jc w:val="both"/>
        <w:rPr>
          <w:bCs/>
          <w:sz w:val="28"/>
          <w:szCs w:val="28"/>
        </w:rPr>
      </w:pPr>
      <w:r>
        <w:rPr>
          <w:rFonts w:eastAsia="MS Mincho"/>
          <w:sz w:val="28"/>
          <w:szCs w:val="28"/>
        </w:rPr>
        <w:t>5</w:t>
      </w:r>
      <w:r w:rsidR="003C7532">
        <w:rPr>
          <w:rFonts w:eastAsia="MS Mincho"/>
          <w:sz w:val="28"/>
          <w:szCs w:val="28"/>
        </w:rPr>
        <w:t>.2.6</w:t>
      </w:r>
      <w:r w:rsidR="00307CF1">
        <w:rPr>
          <w:rFonts w:eastAsia="MS Mincho"/>
          <w:sz w:val="28"/>
          <w:szCs w:val="28"/>
        </w:rPr>
        <w:t xml:space="preserve">. </w:t>
      </w:r>
      <w:r w:rsidR="002340D5" w:rsidRPr="0031477C">
        <w:rPr>
          <w:rFonts w:eastAsia="MS Mincho"/>
          <w:sz w:val="28"/>
          <w:szCs w:val="28"/>
        </w:rPr>
        <w:t xml:space="preserve">Отстранение участника от участия в закупках может быть произведено при наличии просроченной задолженности перед ЗАО «ЮКЖД» за последние три года, предшествующие дате проведения процедуры размещения заказа, в случае невыполнения обязательств перед ЗАО «ЮКЖД», причинения вреда имуществу ЗАО «ЮКЖД» в размере не менее 25 процентов начальной (максимальной) цены договора. Наличие просроченной задолженности, неисполненных обязательств перед ЗАО «ЮКЖД», причинение вреда имуществу ЗАО «ЮКЖД» должны быть подтверждены решением суда или документом, подтверждающим факт наличия задолженности, неисполнения обязательств, причинения вреда имуществу ЗАО «ЮКЖД» (акт сверки расчетов, подписанный сторонами, документально подтвержденные претензии и т.п. с приложением документов, свидетельствующих о получении их контрагентом). </w:t>
      </w:r>
    </w:p>
    <w:p w:rsidR="002340D5" w:rsidRPr="0031477C" w:rsidRDefault="005C51C0" w:rsidP="00307CF1">
      <w:pPr>
        <w:tabs>
          <w:tab w:val="left" w:pos="0"/>
        </w:tabs>
        <w:spacing w:line="276" w:lineRule="auto"/>
        <w:ind w:left="-142"/>
        <w:jc w:val="both"/>
        <w:rPr>
          <w:bCs/>
          <w:sz w:val="28"/>
          <w:szCs w:val="28"/>
        </w:rPr>
      </w:pPr>
      <w:r>
        <w:rPr>
          <w:rFonts w:eastAsia="MS Mincho"/>
          <w:sz w:val="28"/>
          <w:szCs w:val="28"/>
        </w:rPr>
        <w:t>5</w:t>
      </w:r>
      <w:r w:rsidR="003C7532">
        <w:rPr>
          <w:rFonts w:eastAsia="MS Mincho"/>
          <w:sz w:val="28"/>
          <w:szCs w:val="28"/>
        </w:rPr>
        <w:t>.2.7</w:t>
      </w:r>
      <w:r w:rsidR="00307CF1">
        <w:rPr>
          <w:rFonts w:eastAsia="MS Mincho"/>
          <w:sz w:val="28"/>
          <w:szCs w:val="28"/>
        </w:rPr>
        <w:t xml:space="preserve">. </w:t>
      </w:r>
      <w:r w:rsidR="002340D5" w:rsidRPr="0031477C">
        <w:rPr>
          <w:rFonts w:eastAsia="MS Mincho"/>
          <w:sz w:val="28"/>
          <w:szCs w:val="28"/>
        </w:rPr>
        <w:t xml:space="preserve">В случае отказа ЗАО «ЮКЖД» от заключения договора с участником, в том числе с победителем, по основаниям, предусмотренным настоящей документацией, заказчик в течение 3 рабочих дней, следующих за днем установления факта, являющегося основанием для такого отказа, составляет протокол об отказе от заключения договора, содержащий информацию о месте и </w:t>
      </w:r>
      <w:r w:rsidR="002340D5" w:rsidRPr="0031477C">
        <w:rPr>
          <w:rFonts w:eastAsia="MS Mincho"/>
          <w:sz w:val="28"/>
          <w:szCs w:val="28"/>
        </w:rPr>
        <w:lastRenderedPageBreak/>
        <w:t>времени его составления, лице, с которым ЗАО «ЮКЖД» отказывается заключить договор, факте, являющемся основанием для такого отказа.</w:t>
      </w:r>
    </w:p>
    <w:p w:rsidR="002340D5" w:rsidRPr="0031477C" w:rsidRDefault="005C51C0" w:rsidP="00307CF1">
      <w:pPr>
        <w:tabs>
          <w:tab w:val="left" w:pos="0"/>
        </w:tabs>
        <w:spacing w:line="276" w:lineRule="auto"/>
        <w:ind w:left="-142"/>
        <w:jc w:val="both"/>
        <w:rPr>
          <w:bCs/>
          <w:sz w:val="28"/>
          <w:szCs w:val="28"/>
        </w:rPr>
      </w:pPr>
      <w:r>
        <w:rPr>
          <w:rFonts w:eastAsia="MS Mincho"/>
          <w:sz w:val="28"/>
          <w:szCs w:val="28"/>
        </w:rPr>
        <w:t>5</w:t>
      </w:r>
      <w:r w:rsidR="003C7532">
        <w:rPr>
          <w:rFonts w:eastAsia="MS Mincho"/>
          <w:sz w:val="28"/>
          <w:szCs w:val="28"/>
        </w:rPr>
        <w:t>.2.8</w:t>
      </w:r>
      <w:r w:rsidR="00307CF1">
        <w:rPr>
          <w:rFonts w:eastAsia="MS Mincho"/>
          <w:sz w:val="28"/>
          <w:szCs w:val="28"/>
        </w:rPr>
        <w:t xml:space="preserve">. </w:t>
      </w:r>
      <w:r w:rsidR="002340D5" w:rsidRPr="0031477C">
        <w:rPr>
          <w:rFonts w:eastAsia="MS Mincho"/>
          <w:sz w:val="28"/>
          <w:szCs w:val="28"/>
        </w:rPr>
        <w:t>Участники имеют право выступать в отношениях, связанных с осуществлением закупки, как непосредственно, так и через своих представителей. Полномочия представителей участников подтверждаются доверенностью, выданной и оформленной в соответствии с гражданским законодательством, и должны быть оформлены в соответствии с требованиями документации о конкурентной закупке.</w:t>
      </w:r>
    </w:p>
    <w:p w:rsidR="002070B1" w:rsidRPr="0031477C" w:rsidRDefault="002070B1" w:rsidP="002070B1">
      <w:pPr>
        <w:tabs>
          <w:tab w:val="left" w:pos="0"/>
        </w:tabs>
        <w:spacing w:line="276" w:lineRule="auto"/>
        <w:ind w:left="-142"/>
        <w:jc w:val="both"/>
        <w:rPr>
          <w:bCs/>
          <w:sz w:val="28"/>
          <w:szCs w:val="28"/>
        </w:rPr>
      </w:pPr>
    </w:p>
    <w:p w:rsidR="000574AD" w:rsidRPr="0031477C" w:rsidRDefault="000574AD" w:rsidP="00450D5A">
      <w:pPr>
        <w:widowControl w:val="0"/>
        <w:tabs>
          <w:tab w:val="num" w:pos="0"/>
        </w:tabs>
        <w:autoSpaceDE w:val="0"/>
        <w:autoSpaceDN w:val="0"/>
        <w:adjustRightInd w:val="0"/>
        <w:ind w:left="284" w:firstLine="284"/>
        <w:jc w:val="both"/>
        <w:rPr>
          <w:sz w:val="28"/>
          <w:szCs w:val="28"/>
        </w:rPr>
      </w:pPr>
    </w:p>
    <w:p w:rsidR="002070B1" w:rsidRPr="0031477C" w:rsidRDefault="002070B1" w:rsidP="00DE76B8">
      <w:pPr>
        <w:pStyle w:val="a6"/>
        <w:keepNext/>
        <w:numPr>
          <w:ilvl w:val="1"/>
          <w:numId w:val="1"/>
        </w:numPr>
        <w:spacing w:line="276" w:lineRule="auto"/>
        <w:ind w:left="-142" w:firstLine="0"/>
        <w:jc w:val="center"/>
        <w:outlineLvl w:val="2"/>
        <w:rPr>
          <w:b/>
          <w:bCs/>
          <w:iCs/>
          <w:sz w:val="28"/>
          <w:szCs w:val="28"/>
        </w:rPr>
      </w:pPr>
      <w:r w:rsidRPr="0031477C">
        <w:rPr>
          <w:b/>
          <w:bCs/>
          <w:iCs/>
          <w:sz w:val="28"/>
          <w:szCs w:val="28"/>
        </w:rPr>
        <w:t>Критерии и порядок оценки и сопоставления заявок</w:t>
      </w:r>
    </w:p>
    <w:p w:rsidR="00DE76B8" w:rsidRPr="0031477C" w:rsidRDefault="00DE76B8" w:rsidP="00F45E36"/>
    <w:p w:rsidR="00F478EE" w:rsidRPr="003C7532" w:rsidRDefault="005C51C0" w:rsidP="003C7532">
      <w:pPr>
        <w:spacing w:line="276" w:lineRule="auto"/>
        <w:ind w:left="-284"/>
        <w:jc w:val="both"/>
        <w:rPr>
          <w:rFonts w:eastAsia="MS Mincho"/>
          <w:sz w:val="28"/>
          <w:szCs w:val="28"/>
        </w:rPr>
      </w:pPr>
      <w:r>
        <w:rPr>
          <w:rFonts w:eastAsia="MS Mincho"/>
          <w:sz w:val="28"/>
          <w:szCs w:val="28"/>
        </w:rPr>
        <w:t>5</w:t>
      </w:r>
      <w:r w:rsidR="00F478EE">
        <w:rPr>
          <w:rFonts w:eastAsia="MS Mincho"/>
          <w:sz w:val="28"/>
          <w:szCs w:val="28"/>
        </w:rPr>
        <w:t>.3.</w:t>
      </w:r>
      <w:r w:rsidR="00AB4C68">
        <w:rPr>
          <w:rFonts w:eastAsia="MS Mincho"/>
          <w:sz w:val="28"/>
          <w:szCs w:val="28"/>
        </w:rPr>
        <w:t>1.</w:t>
      </w:r>
      <w:r w:rsidR="00AB4C68" w:rsidRPr="00307CF1">
        <w:rPr>
          <w:rFonts w:eastAsia="MS Mincho"/>
          <w:sz w:val="28"/>
          <w:szCs w:val="28"/>
        </w:rPr>
        <w:t xml:space="preserve"> Рассмотрение</w:t>
      </w:r>
      <w:r w:rsidR="00F478EE" w:rsidRPr="00307CF1">
        <w:rPr>
          <w:rFonts w:eastAsia="MS Mincho"/>
          <w:sz w:val="28"/>
          <w:szCs w:val="28"/>
        </w:rPr>
        <w:t xml:space="preserve"> заявок осуществляется на основании сведений </w:t>
      </w:r>
      <w:r w:rsidR="00BF3814" w:rsidRPr="00307CF1">
        <w:rPr>
          <w:rFonts w:eastAsia="MS Mincho"/>
          <w:sz w:val="28"/>
          <w:szCs w:val="28"/>
        </w:rPr>
        <w:t>и документов</w:t>
      </w:r>
      <w:r w:rsidR="00F478EE" w:rsidRPr="00307CF1">
        <w:rPr>
          <w:rFonts w:eastAsia="MS Mincho"/>
          <w:sz w:val="28"/>
          <w:szCs w:val="28"/>
        </w:rPr>
        <w:t xml:space="preserve">, представленных в подтверждение </w:t>
      </w:r>
      <w:r w:rsidR="00BF3814" w:rsidRPr="00307CF1">
        <w:rPr>
          <w:rFonts w:eastAsia="MS Mincho"/>
          <w:sz w:val="28"/>
          <w:szCs w:val="28"/>
        </w:rPr>
        <w:t>требований Технического</w:t>
      </w:r>
      <w:r w:rsidR="003C7532">
        <w:rPr>
          <w:rFonts w:eastAsia="MS Mincho"/>
          <w:sz w:val="28"/>
          <w:szCs w:val="28"/>
        </w:rPr>
        <w:t xml:space="preserve"> задания и документации.</w:t>
      </w:r>
    </w:p>
    <w:p w:rsidR="005C25E4" w:rsidRDefault="003C7532" w:rsidP="005C25E4">
      <w:pPr>
        <w:spacing w:line="276" w:lineRule="auto"/>
        <w:ind w:left="-284"/>
        <w:jc w:val="both"/>
        <w:rPr>
          <w:rFonts w:eastAsia="MS Mincho"/>
          <w:sz w:val="28"/>
          <w:szCs w:val="28"/>
        </w:rPr>
      </w:pPr>
      <w:r>
        <w:rPr>
          <w:rFonts w:eastAsia="MS Mincho"/>
          <w:sz w:val="28"/>
          <w:szCs w:val="28"/>
        </w:rPr>
        <w:t>5</w:t>
      </w:r>
      <w:r w:rsidR="005C25E4">
        <w:rPr>
          <w:rFonts w:eastAsia="MS Mincho"/>
          <w:sz w:val="28"/>
          <w:szCs w:val="28"/>
        </w:rPr>
        <w:t xml:space="preserve">.3.2. </w:t>
      </w:r>
      <w:r w:rsidR="005C25E4" w:rsidRPr="00824BF4">
        <w:rPr>
          <w:rFonts w:eastAsia="MS Mincho"/>
          <w:sz w:val="28"/>
          <w:szCs w:val="28"/>
        </w:rPr>
        <w:t>При сопоставлении заявок и определении победителя запроса предложений оцениваются:</w:t>
      </w:r>
    </w:p>
    <w:p w:rsidR="005C25E4" w:rsidRDefault="005C25E4" w:rsidP="005C25E4">
      <w:pPr>
        <w:spacing w:line="276" w:lineRule="auto"/>
        <w:ind w:left="-284"/>
        <w:jc w:val="both"/>
        <w:rPr>
          <w:rFonts w:eastAsia="MS Mincho"/>
          <w:sz w:val="28"/>
          <w:szCs w:val="28"/>
        </w:rPr>
      </w:pPr>
    </w:p>
    <w:tbl>
      <w:tblPr>
        <w:tblW w:w="10140" w:type="dxa"/>
        <w:tblInd w:w="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52"/>
        <w:gridCol w:w="2192"/>
        <w:gridCol w:w="1843"/>
        <w:gridCol w:w="4953"/>
      </w:tblGrid>
      <w:tr w:rsidR="005C25E4" w:rsidRPr="0099187D" w:rsidTr="00D245DF">
        <w:trPr>
          <w:trHeight w:val="123"/>
        </w:trPr>
        <w:tc>
          <w:tcPr>
            <w:tcW w:w="1152" w:type="dxa"/>
            <w:vAlign w:val="center"/>
          </w:tcPr>
          <w:p w:rsidR="005C25E4" w:rsidRPr="002D4273" w:rsidRDefault="005C25E4" w:rsidP="00D245DF">
            <w:pPr>
              <w:pStyle w:val="a9"/>
              <w:tabs>
                <w:tab w:val="left" w:pos="1418"/>
              </w:tabs>
              <w:suppressAutoHyphens/>
              <w:spacing w:line="340" w:lineRule="exact"/>
              <w:ind w:firstLine="0"/>
              <w:jc w:val="center"/>
              <w:rPr>
                <w:sz w:val="24"/>
              </w:rPr>
            </w:pPr>
            <w:r w:rsidRPr="002D4273">
              <w:rPr>
                <w:sz w:val="24"/>
              </w:rPr>
              <w:t>№ критерия</w:t>
            </w:r>
          </w:p>
        </w:tc>
        <w:tc>
          <w:tcPr>
            <w:tcW w:w="2192" w:type="dxa"/>
            <w:vAlign w:val="center"/>
          </w:tcPr>
          <w:p w:rsidR="005C25E4" w:rsidRPr="002D4273" w:rsidRDefault="005C25E4" w:rsidP="00D245DF">
            <w:pPr>
              <w:pStyle w:val="a9"/>
              <w:tabs>
                <w:tab w:val="left" w:pos="1418"/>
              </w:tabs>
              <w:suppressAutoHyphens/>
              <w:spacing w:line="340" w:lineRule="exact"/>
              <w:ind w:firstLine="0"/>
              <w:jc w:val="center"/>
              <w:rPr>
                <w:sz w:val="24"/>
              </w:rPr>
            </w:pPr>
            <w:r w:rsidRPr="002D4273">
              <w:rPr>
                <w:sz w:val="24"/>
              </w:rPr>
              <w:t>Наименование критерия/</w:t>
            </w:r>
          </w:p>
          <w:p w:rsidR="005C25E4" w:rsidRPr="002D4273" w:rsidRDefault="005C25E4" w:rsidP="00D245DF">
            <w:pPr>
              <w:pStyle w:val="a9"/>
              <w:tabs>
                <w:tab w:val="left" w:pos="1418"/>
              </w:tabs>
              <w:suppressAutoHyphens/>
              <w:spacing w:line="340" w:lineRule="exact"/>
              <w:ind w:firstLine="0"/>
              <w:jc w:val="center"/>
              <w:rPr>
                <w:sz w:val="24"/>
              </w:rPr>
            </w:pPr>
            <w:r w:rsidRPr="002D4273">
              <w:rPr>
                <w:sz w:val="24"/>
              </w:rPr>
              <w:t>подкритерия</w:t>
            </w:r>
          </w:p>
        </w:tc>
        <w:tc>
          <w:tcPr>
            <w:tcW w:w="1843" w:type="dxa"/>
            <w:vAlign w:val="center"/>
          </w:tcPr>
          <w:p w:rsidR="005C25E4" w:rsidRPr="002D4273" w:rsidRDefault="005C25E4" w:rsidP="00D245DF">
            <w:pPr>
              <w:pStyle w:val="a9"/>
              <w:tabs>
                <w:tab w:val="left" w:pos="1418"/>
              </w:tabs>
              <w:suppressAutoHyphens/>
              <w:spacing w:line="340" w:lineRule="exact"/>
              <w:ind w:firstLine="0"/>
              <w:jc w:val="center"/>
              <w:rPr>
                <w:sz w:val="24"/>
              </w:rPr>
            </w:pPr>
            <w:r w:rsidRPr="002D4273">
              <w:rPr>
                <w:sz w:val="24"/>
              </w:rPr>
              <w:t>Значимость критерия</w:t>
            </w:r>
          </w:p>
        </w:tc>
        <w:tc>
          <w:tcPr>
            <w:tcW w:w="4953" w:type="dxa"/>
            <w:vAlign w:val="center"/>
          </w:tcPr>
          <w:p w:rsidR="005C25E4" w:rsidRPr="002D4273" w:rsidRDefault="005C25E4" w:rsidP="00D245DF">
            <w:pPr>
              <w:pStyle w:val="a9"/>
              <w:tabs>
                <w:tab w:val="left" w:pos="1418"/>
              </w:tabs>
              <w:suppressAutoHyphens/>
              <w:spacing w:line="340" w:lineRule="exact"/>
              <w:ind w:firstLine="0"/>
              <w:jc w:val="center"/>
              <w:rPr>
                <w:sz w:val="24"/>
              </w:rPr>
            </w:pPr>
            <w:r w:rsidRPr="002D4273">
              <w:rPr>
                <w:sz w:val="24"/>
              </w:rPr>
              <w:t>Порядок оценки по критерию</w:t>
            </w:r>
          </w:p>
        </w:tc>
      </w:tr>
      <w:tr w:rsidR="005C25E4" w:rsidRPr="0099187D" w:rsidTr="00D245DF">
        <w:trPr>
          <w:trHeight w:val="123"/>
        </w:trPr>
        <w:tc>
          <w:tcPr>
            <w:tcW w:w="1152" w:type="dxa"/>
          </w:tcPr>
          <w:p w:rsidR="005C25E4" w:rsidRPr="002D4273" w:rsidRDefault="005C25E4" w:rsidP="00D245DF">
            <w:pPr>
              <w:pStyle w:val="a9"/>
              <w:tabs>
                <w:tab w:val="left" w:pos="1418"/>
              </w:tabs>
              <w:suppressAutoHyphens/>
              <w:ind w:firstLine="0"/>
              <w:jc w:val="center"/>
              <w:rPr>
                <w:sz w:val="24"/>
              </w:rPr>
            </w:pPr>
            <w:r w:rsidRPr="002D4273">
              <w:rPr>
                <w:sz w:val="24"/>
              </w:rPr>
              <w:t>1</w:t>
            </w:r>
            <w:r>
              <w:rPr>
                <w:sz w:val="24"/>
              </w:rPr>
              <w:t>.</w:t>
            </w:r>
          </w:p>
        </w:tc>
        <w:tc>
          <w:tcPr>
            <w:tcW w:w="2192" w:type="dxa"/>
          </w:tcPr>
          <w:p w:rsidR="005C25E4" w:rsidRPr="002D4273" w:rsidRDefault="005C25E4" w:rsidP="00D245DF">
            <w:pPr>
              <w:pStyle w:val="a9"/>
              <w:tabs>
                <w:tab w:val="left" w:pos="1418"/>
              </w:tabs>
              <w:suppressAutoHyphens/>
              <w:ind w:firstLine="0"/>
              <w:rPr>
                <w:sz w:val="24"/>
              </w:rPr>
            </w:pPr>
            <w:r w:rsidRPr="002D4273">
              <w:rPr>
                <w:sz w:val="24"/>
              </w:rPr>
              <w:t>Цена договора</w:t>
            </w:r>
          </w:p>
        </w:tc>
        <w:tc>
          <w:tcPr>
            <w:tcW w:w="1843" w:type="dxa"/>
          </w:tcPr>
          <w:p w:rsidR="005C25E4" w:rsidRPr="002D4273" w:rsidRDefault="005C25E4" w:rsidP="00D245DF">
            <w:pPr>
              <w:pStyle w:val="a9"/>
              <w:tabs>
                <w:tab w:val="left" w:pos="1418"/>
              </w:tabs>
              <w:suppressAutoHyphens/>
              <w:ind w:firstLine="0"/>
              <w:rPr>
                <w:sz w:val="24"/>
              </w:rPr>
            </w:pPr>
            <w:r w:rsidRPr="002D4273">
              <w:rPr>
                <w:sz w:val="24"/>
              </w:rPr>
              <w:t xml:space="preserve">Максимальное количество баллов - </w:t>
            </w:r>
            <w:r>
              <w:rPr>
                <w:sz w:val="24"/>
              </w:rPr>
              <w:t>60</w:t>
            </w:r>
            <w:r w:rsidRPr="002D4273">
              <w:rPr>
                <w:sz w:val="24"/>
              </w:rPr>
              <w:t xml:space="preserve"> баллов</w:t>
            </w:r>
          </w:p>
        </w:tc>
        <w:tc>
          <w:tcPr>
            <w:tcW w:w="4953" w:type="dxa"/>
          </w:tcPr>
          <w:p w:rsidR="005C25E4" w:rsidRPr="002D4273" w:rsidRDefault="005C25E4" w:rsidP="00D245DF">
            <w:pPr>
              <w:shd w:val="clear" w:color="auto" w:fill="FFFFFF"/>
              <w:tabs>
                <w:tab w:val="left" w:pos="9214"/>
              </w:tabs>
              <w:jc w:val="both"/>
            </w:pPr>
            <w:r w:rsidRPr="002D4273">
              <w:t xml:space="preserve">Оценивается путем деления </w:t>
            </w:r>
            <w:r>
              <w:t xml:space="preserve">минимальной </w:t>
            </w:r>
            <w:r w:rsidRPr="002D4273">
              <w:t>цен</w:t>
            </w:r>
            <w:r>
              <w:t xml:space="preserve">ы, </w:t>
            </w:r>
            <w:r w:rsidRPr="002D4273">
              <w:t>из всех предложенных участниками</w:t>
            </w:r>
            <w:r>
              <w:t xml:space="preserve"> на </w:t>
            </w:r>
            <w:r w:rsidRPr="002D4273">
              <w:t>цен</w:t>
            </w:r>
            <w:r>
              <w:t>у, предложенную каждым (</w:t>
            </w:r>
            <w:r w:rsidRPr="002D4273">
              <w:t xml:space="preserve">j-ым) участником, по формуле:            </w:t>
            </w:r>
          </w:p>
          <w:p w:rsidR="005C25E4" w:rsidRPr="00F71148" w:rsidRDefault="005C25E4" w:rsidP="00D245DF">
            <w:pPr>
              <w:shd w:val="clear" w:color="auto" w:fill="FFFFFF"/>
              <w:tabs>
                <w:tab w:val="left" w:pos="9214"/>
              </w:tabs>
              <w:ind w:left="33" w:firstLine="33"/>
              <w:jc w:val="both"/>
            </w:pPr>
            <w:r w:rsidRPr="002D4273">
              <w:t xml:space="preserve">                               Ц</w:t>
            </w:r>
            <w:r>
              <w:rPr>
                <w:vertAlign w:val="subscript"/>
                <w:lang w:val="en-US"/>
              </w:rPr>
              <w:t>min</w:t>
            </w:r>
          </w:p>
          <w:p w:rsidR="005C25E4" w:rsidRPr="002D4273" w:rsidRDefault="005C25E4" w:rsidP="00D245DF">
            <w:pPr>
              <w:shd w:val="clear" w:color="auto" w:fill="FFFFFF"/>
              <w:tabs>
                <w:tab w:val="left" w:pos="9214"/>
              </w:tabs>
              <w:ind w:left="34" w:right="295" w:firstLine="34"/>
              <w:jc w:val="both"/>
            </w:pPr>
            <w:r w:rsidRPr="002D4273">
              <w:t xml:space="preserve">                Б</w:t>
            </w:r>
            <w:r w:rsidRPr="002D4273">
              <w:rPr>
                <w:vertAlign w:val="subscript"/>
              </w:rPr>
              <w:t>j</w:t>
            </w:r>
            <w:r w:rsidRPr="002D4273">
              <w:t xml:space="preserve"> =  ────── * </w:t>
            </w:r>
            <w:r>
              <w:t>60</w:t>
            </w:r>
            <w:r w:rsidRPr="002D4273">
              <w:t>, где</w:t>
            </w:r>
          </w:p>
          <w:p w:rsidR="005C25E4" w:rsidRPr="00F71148" w:rsidRDefault="005C25E4" w:rsidP="00D245DF">
            <w:pPr>
              <w:shd w:val="clear" w:color="auto" w:fill="FFFFFF"/>
              <w:tabs>
                <w:tab w:val="left" w:pos="9214"/>
              </w:tabs>
              <w:ind w:left="34" w:right="295" w:firstLine="34"/>
              <w:jc w:val="both"/>
              <w:rPr>
                <w:vertAlign w:val="subscript"/>
              </w:rPr>
            </w:pPr>
            <w:r w:rsidRPr="002D4273">
              <w:t xml:space="preserve"> </w:t>
            </w:r>
            <w:r>
              <w:t xml:space="preserve">                             </w:t>
            </w:r>
            <w:r w:rsidRPr="002D4273">
              <w:t>Ц</w:t>
            </w:r>
            <w:r>
              <w:rPr>
                <w:vertAlign w:val="subscript"/>
                <w:lang w:val="en-US"/>
              </w:rPr>
              <w:t>j</w:t>
            </w:r>
          </w:p>
          <w:p w:rsidR="005C25E4" w:rsidRPr="002D4273" w:rsidRDefault="005C25E4" w:rsidP="00D245DF">
            <w:pPr>
              <w:shd w:val="clear" w:color="auto" w:fill="FFFFFF"/>
              <w:tabs>
                <w:tab w:val="left" w:pos="9214"/>
              </w:tabs>
              <w:ind w:left="33" w:right="295" w:firstLine="33"/>
              <w:jc w:val="both"/>
            </w:pPr>
            <w:r w:rsidRPr="002D4273">
              <w:t>j = 1…n, n – количество участников;</w:t>
            </w:r>
          </w:p>
          <w:p w:rsidR="005C25E4" w:rsidRPr="002D4273" w:rsidRDefault="005C25E4" w:rsidP="00D245DF">
            <w:pPr>
              <w:shd w:val="clear" w:color="auto" w:fill="FFFFFF"/>
              <w:tabs>
                <w:tab w:val="left" w:pos="9214"/>
              </w:tabs>
              <w:ind w:left="33" w:right="295" w:firstLine="33"/>
              <w:jc w:val="both"/>
            </w:pPr>
            <w:r w:rsidRPr="002D4273">
              <w:t>Б</w:t>
            </w:r>
            <w:r w:rsidRPr="002D4273">
              <w:rPr>
                <w:vertAlign w:val="subscript"/>
              </w:rPr>
              <w:t xml:space="preserve">j </w:t>
            </w:r>
            <w:r w:rsidRPr="002D4273">
              <w:t>– количество баллов j-ого участника;</w:t>
            </w:r>
          </w:p>
          <w:p w:rsidR="005C25E4" w:rsidRPr="002D4273" w:rsidRDefault="005C25E4" w:rsidP="00D245DF">
            <w:pPr>
              <w:shd w:val="clear" w:color="auto" w:fill="FFFFFF"/>
              <w:tabs>
                <w:tab w:val="left" w:pos="9214"/>
              </w:tabs>
              <w:ind w:left="33" w:right="295" w:firstLine="33"/>
              <w:jc w:val="both"/>
            </w:pPr>
            <w:r w:rsidRPr="002D4273">
              <w:t>Ц</w:t>
            </w:r>
            <w:r w:rsidRPr="002D4273">
              <w:rPr>
                <w:vertAlign w:val="subscript"/>
              </w:rPr>
              <w:t>j</w:t>
            </w:r>
            <w:r w:rsidRPr="002D4273">
              <w:t xml:space="preserve"> – цена, предложенная j-ым участником;</w:t>
            </w:r>
          </w:p>
          <w:p w:rsidR="005C25E4" w:rsidRPr="002D4273" w:rsidRDefault="005C25E4" w:rsidP="00D245DF">
            <w:pPr>
              <w:shd w:val="clear" w:color="auto" w:fill="FFFFFF"/>
              <w:tabs>
                <w:tab w:val="left" w:pos="9214"/>
              </w:tabs>
              <w:ind w:left="33" w:right="295" w:firstLine="33"/>
              <w:jc w:val="both"/>
            </w:pPr>
            <w:r w:rsidRPr="002D4273">
              <w:t>Ц</w:t>
            </w:r>
            <w:r>
              <w:rPr>
                <w:vertAlign w:val="subscript"/>
                <w:lang w:val="en-US"/>
              </w:rPr>
              <w:t>min</w:t>
            </w:r>
            <w:r w:rsidRPr="002D4273">
              <w:t xml:space="preserve"> – </w:t>
            </w:r>
            <w:r>
              <w:t>минимальная</w:t>
            </w:r>
            <w:r w:rsidRPr="002D4273">
              <w:t xml:space="preserve"> цена из всех предложенных участниками;</w:t>
            </w:r>
          </w:p>
          <w:p w:rsidR="005C25E4" w:rsidRPr="002D4273" w:rsidRDefault="005C25E4" w:rsidP="00D245DF">
            <w:pPr>
              <w:pStyle w:val="a9"/>
              <w:tabs>
                <w:tab w:val="left" w:pos="1418"/>
              </w:tabs>
              <w:suppressAutoHyphens/>
              <w:spacing w:line="340" w:lineRule="exact"/>
              <w:ind w:firstLine="0"/>
              <w:rPr>
                <w:sz w:val="24"/>
              </w:rPr>
            </w:pPr>
            <w:r>
              <w:rPr>
                <w:sz w:val="24"/>
              </w:rPr>
              <w:t xml:space="preserve">60 </w:t>
            </w:r>
            <w:r w:rsidRPr="002D4273">
              <w:rPr>
                <w:sz w:val="24"/>
              </w:rPr>
              <w:t xml:space="preserve">– максимально возможное количество баллов. </w:t>
            </w:r>
          </w:p>
        </w:tc>
      </w:tr>
      <w:tr w:rsidR="005C25E4" w:rsidRPr="0099187D" w:rsidTr="00D245DF">
        <w:trPr>
          <w:trHeight w:val="2221"/>
        </w:trPr>
        <w:tc>
          <w:tcPr>
            <w:tcW w:w="1152" w:type="dxa"/>
          </w:tcPr>
          <w:p w:rsidR="005C25E4" w:rsidRPr="00B37D94" w:rsidRDefault="005C25E4" w:rsidP="00D245DF">
            <w:pPr>
              <w:pStyle w:val="a9"/>
              <w:tabs>
                <w:tab w:val="left" w:pos="1418"/>
              </w:tabs>
              <w:suppressAutoHyphens/>
              <w:ind w:firstLine="0"/>
              <w:jc w:val="center"/>
              <w:rPr>
                <w:sz w:val="24"/>
              </w:rPr>
            </w:pPr>
            <w:r w:rsidRPr="00643CF3">
              <w:rPr>
                <w:sz w:val="24"/>
                <w:lang w:val="en-US"/>
              </w:rPr>
              <w:t>2</w:t>
            </w:r>
            <w:r>
              <w:rPr>
                <w:sz w:val="24"/>
              </w:rPr>
              <w:t>.</w:t>
            </w:r>
          </w:p>
        </w:tc>
        <w:tc>
          <w:tcPr>
            <w:tcW w:w="2192" w:type="dxa"/>
          </w:tcPr>
          <w:p w:rsidR="005C25E4" w:rsidRPr="002D4273" w:rsidRDefault="005C25E4" w:rsidP="00D245DF">
            <w:pPr>
              <w:rPr>
                <w:bCs/>
                <w:spacing w:val="-4"/>
              </w:rPr>
            </w:pPr>
            <w:r>
              <w:rPr>
                <w:bCs/>
                <w:spacing w:val="-4"/>
              </w:rPr>
              <w:t>Размер страхового бонуса (в процентах от суммы страховых премий)</w:t>
            </w:r>
          </w:p>
        </w:tc>
        <w:tc>
          <w:tcPr>
            <w:tcW w:w="1843" w:type="dxa"/>
          </w:tcPr>
          <w:p w:rsidR="005C25E4" w:rsidRPr="002D4273" w:rsidRDefault="005C25E4" w:rsidP="00D245DF">
            <w:pPr>
              <w:jc w:val="both"/>
            </w:pPr>
            <w:r w:rsidRPr="002D4273">
              <w:t xml:space="preserve">Максимальное количество баллов - </w:t>
            </w:r>
            <w:r>
              <w:t>25</w:t>
            </w:r>
            <w:r w:rsidRPr="002D4273">
              <w:t xml:space="preserve"> баллов</w:t>
            </w:r>
          </w:p>
        </w:tc>
        <w:tc>
          <w:tcPr>
            <w:tcW w:w="4953" w:type="dxa"/>
          </w:tcPr>
          <w:p w:rsidR="005C25E4" w:rsidRPr="002D4273" w:rsidRDefault="005C25E4" w:rsidP="00D245DF">
            <w:pPr>
              <w:shd w:val="clear" w:color="auto" w:fill="FFFFFF"/>
              <w:tabs>
                <w:tab w:val="left" w:pos="9214"/>
              </w:tabs>
              <w:jc w:val="both"/>
            </w:pPr>
            <w:r w:rsidRPr="002D4273">
              <w:t xml:space="preserve">Оценивается путем деления </w:t>
            </w:r>
            <w:r>
              <w:t>процента, предложенную каждым (j-ым) участником на</w:t>
            </w:r>
            <w:r w:rsidRPr="002D4273">
              <w:t xml:space="preserve"> </w:t>
            </w:r>
            <w:r>
              <w:t xml:space="preserve">максимальный процент, </w:t>
            </w:r>
            <w:r w:rsidRPr="002D4273">
              <w:t>из всех предложенных участниками</w:t>
            </w:r>
            <w:r>
              <w:t>,</w:t>
            </w:r>
            <w:r w:rsidRPr="002D4273">
              <w:t xml:space="preserve"> по формуле:            </w:t>
            </w:r>
          </w:p>
          <w:p w:rsidR="005C25E4" w:rsidRPr="00F71148" w:rsidRDefault="005C25E4" w:rsidP="00D245DF">
            <w:pPr>
              <w:shd w:val="clear" w:color="auto" w:fill="FFFFFF"/>
              <w:tabs>
                <w:tab w:val="left" w:pos="9214"/>
              </w:tabs>
              <w:ind w:left="33" w:firstLine="33"/>
              <w:jc w:val="both"/>
            </w:pPr>
            <w:r w:rsidRPr="002D4273">
              <w:t xml:space="preserve">                              </w:t>
            </w:r>
            <w:r>
              <w:t>В</w:t>
            </w:r>
            <w:r>
              <w:rPr>
                <w:vertAlign w:val="subscript"/>
                <w:lang w:val="en-US"/>
              </w:rPr>
              <w:t>j</w:t>
            </w:r>
            <w:r w:rsidRPr="002D4273">
              <w:t xml:space="preserve"> </w:t>
            </w:r>
          </w:p>
          <w:p w:rsidR="005C25E4" w:rsidRPr="002D4273" w:rsidRDefault="005C25E4" w:rsidP="00D245DF">
            <w:pPr>
              <w:shd w:val="clear" w:color="auto" w:fill="FFFFFF"/>
              <w:tabs>
                <w:tab w:val="left" w:pos="9214"/>
              </w:tabs>
              <w:ind w:left="34" w:right="295" w:firstLine="34"/>
              <w:jc w:val="both"/>
            </w:pPr>
            <w:r w:rsidRPr="002D4273">
              <w:t xml:space="preserve">                Б</w:t>
            </w:r>
            <w:r w:rsidRPr="002D4273">
              <w:rPr>
                <w:vertAlign w:val="subscript"/>
              </w:rPr>
              <w:t>j</w:t>
            </w:r>
            <w:r w:rsidRPr="002D4273">
              <w:t xml:space="preserve"> = ────── * </w:t>
            </w:r>
            <w:r>
              <w:t>25</w:t>
            </w:r>
            <w:r w:rsidRPr="002D4273">
              <w:t>, где</w:t>
            </w:r>
          </w:p>
          <w:p w:rsidR="005C25E4" w:rsidRPr="00F71148" w:rsidRDefault="005C25E4" w:rsidP="00D245DF">
            <w:pPr>
              <w:shd w:val="clear" w:color="auto" w:fill="FFFFFF"/>
              <w:tabs>
                <w:tab w:val="left" w:pos="9214"/>
              </w:tabs>
              <w:ind w:left="33" w:firstLine="33"/>
              <w:jc w:val="both"/>
            </w:pPr>
            <w:r w:rsidRPr="002D4273">
              <w:t xml:space="preserve"> </w:t>
            </w:r>
            <w:r>
              <w:t xml:space="preserve">                             В</w:t>
            </w:r>
            <w:r>
              <w:rPr>
                <w:vertAlign w:val="subscript"/>
                <w:lang w:val="en-US"/>
              </w:rPr>
              <w:t>max</w:t>
            </w:r>
          </w:p>
          <w:p w:rsidR="005C25E4" w:rsidRPr="00F71148" w:rsidRDefault="005C25E4" w:rsidP="00D245DF">
            <w:pPr>
              <w:shd w:val="clear" w:color="auto" w:fill="FFFFFF"/>
              <w:tabs>
                <w:tab w:val="left" w:pos="9214"/>
              </w:tabs>
              <w:ind w:left="34" w:right="295" w:firstLine="34"/>
              <w:jc w:val="both"/>
              <w:rPr>
                <w:vertAlign w:val="subscript"/>
              </w:rPr>
            </w:pPr>
          </w:p>
          <w:p w:rsidR="005C25E4" w:rsidRPr="002D4273" w:rsidRDefault="005C25E4" w:rsidP="00D245DF">
            <w:pPr>
              <w:shd w:val="clear" w:color="auto" w:fill="FFFFFF"/>
              <w:tabs>
                <w:tab w:val="left" w:pos="9214"/>
              </w:tabs>
              <w:ind w:left="33" w:right="295" w:firstLine="33"/>
              <w:jc w:val="both"/>
            </w:pPr>
            <w:r w:rsidRPr="002D4273">
              <w:t>j = 1…n, n – количество участников;</w:t>
            </w:r>
          </w:p>
          <w:p w:rsidR="005C25E4" w:rsidRPr="002D4273" w:rsidRDefault="005C25E4" w:rsidP="00D245DF">
            <w:pPr>
              <w:shd w:val="clear" w:color="auto" w:fill="FFFFFF"/>
              <w:tabs>
                <w:tab w:val="left" w:pos="9214"/>
              </w:tabs>
              <w:ind w:left="33" w:right="295" w:firstLine="33"/>
              <w:jc w:val="both"/>
            </w:pPr>
            <w:r w:rsidRPr="002D4273">
              <w:t>Б</w:t>
            </w:r>
            <w:r w:rsidRPr="002D4273">
              <w:rPr>
                <w:vertAlign w:val="subscript"/>
              </w:rPr>
              <w:t xml:space="preserve">j </w:t>
            </w:r>
            <w:r w:rsidRPr="002D4273">
              <w:t>– количество баллов j-ого участника;</w:t>
            </w:r>
          </w:p>
          <w:p w:rsidR="005C25E4" w:rsidRPr="002D4273" w:rsidRDefault="005C25E4" w:rsidP="00D245DF">
            <w:pPr>
              <w:shd w:val="clear" w:color="auto" w:fill="FFFFFF"/>
              <w:tabs>
                <w:tab w:val="left" w:pos="9214"/>
              </w:tabs>
              <w:ind w:left="33" w:right="295" w:firstLine="33"/>
              <w:jc w:val="both"/>
            </w:pPr>
            <w:r>
              <w:t>В</w:t>
            </w:r>
            <w:r w:rsidRPr="002D4273">
              <w:rPr>
                <w:vertAlign w:val="subscript"/>
              </w:rPr>
              <w:t>j</w:t>
            </w:r>
            <w:r w:rsidRPr="002D4273">
              <w:t xml:space="preserve"> – </w:t>
            </w:r>
            <w:r>
              <w:t>процент</w:t>
            </w:r>
            <w:r w:rsidRPr="002D4273">
              <w:t>, предложенная j-ым участником;</w:t>
            </w:r>
          </w:p>
          <w:p w:rsidR="005C25E4" w:rsidRPr="002D4273" w:rsidRDefault="005C25E4" w:rsidP="00D245DF">
            <w:pPr>
              <w:shd w:val="clear" w:color="auto" w:fill="FFFFFF"/>
              <w:tabs>
                <w:tab w:val="left" w:pos="9214"/>
              </w:tabs>
              <w:ind w:left="33" w:right="295" w:firstLine="33"/>
              <w:jc w:val="both"/>
            </w:pPr>
            <w:r>
              <w:lastRenderedPageBreak/>
              <w:t>В</w:t>
            </w:r>
            <w:r>
              <w:rPr>
                <w:vertAlign w:val="subscript"/>
                <w:lang w:val="en-US"/>
              </w:rPr>
              <w:t>max</w:t>
            </w:r>
            <w:r w:rsidRPr="002D4273">
              <w:t xml:space="preserve"> – </w:t>
            </w:r>
            <w:r>
              <w:t>максимальный процент</w:t>
            </w:r>
            <w:r w:rsidRPr="002D4273">
              <w:t xml:space="preserve"> из всех предложенных участниками;</w:t>
            </w:r>
          </w:p>
          <w:p w:rsidR="005C25E4" w:rsidRPr="002D4273" w:rsidRDefault="005C25E4" w:rsidP="00D245DF">
            <w:r>
              <w:t xml:space="preserve">25 </w:t>
            </w:r>
            <w:r w:rsidRPr="002D4273">
              <w:t>– максимально возможное количество баллов.</w:t>
            </w:r>
          </w:p>
        </w:tc>
      </w:tr>
      <w:tr w:rsidR="005C25E4" w:rsidRPr="0099187D" w:rsidTr="00D245DF">
        <w:trPr>
          <w:trHeight w:val="225"/>
        </w:trPr>
        <w:tc>
          <w:tcPr>
            <w:tcW w:w="1152" w:type="dxa"/>
          </w:tcPr>
          <w:p w:rsidR="005C25E4" w:rsidRPr="002D4273" w:rsidRDefault="005C25E4" w:rsidP="00D245DF">
            <w:pPr>
              <w:pStyle w:val="a9"/>
              <w:tabs>
                <w:tab w:val="left" w:pos="1418"/>
              </w:tabs>
              <w:suppressAutoHyphens/>
              <w:ind w:firstLine="0"/>
              <w:jc w:val="center"/>
              <w:rPr>
                <w:sz w:val="24"/>
              </w:rPr>
            </w:pPr>
            <w:r>
              <w:rPr>
                <w:sz w:val="24"/>
              </w:rPr>
              <w:lastRenderedPageBreak/>
              <w:t>3.</w:t>
            </w:r>
          </w:p>
        </w:tc>
        <w:tc>
          <w:tcPr>
            <w:tcW w:w="2192" w:type="dxa"/>
          </w:tcPr>
          <w:p w:rsidR="005C25E4" w:rsidRPr="00E80AC9" w:rsidRDefault="005C25E4" w:rsidP="002F5970">
            <w:pPr>
              <w:rPr>
                <w:bCs/>
                <w:spacing w:val="-4"/>
              </w:rPr>
            </w:pPr>
            <w:r>
              <w:rPr>
                <w:bCs/>
                <w:spacing w:val="-4"/>
              </w:rPr>
              <w:t xml:space="preserve">Размер безоговорочной франшизы в случае убытков от рисков </w:t>
            </w:r>
          </w:p>
        </w:tc>
        <w:tc>
          <w:tcPr>
            <w:tcW w:w="1843" w:type="dxa"/>
          </w:tcPr>
          <w:p w:rsidR="005C25E4" w:rsidRPr="002D4273" w:rsidRDefault="005C25E4" w:rsidP="00D245DF">
            <w:pPr>
              <w:jc w:val="both"/>
            </w:pPr>
            <w:r w:rsidRPr="002D4273">
              <w:t xml:space="preserve">Максимальное количество баллов </w:t>
            </w:r>
            <w:r>
              <w:t>–</w:t>
            </w:r>
            <w:r w:rsidRPr="002D4273">
              <w:t xml:space="preserve"> </w:t>
            </w:r>
            <w:r>
              <w:rPr>
                <w:lang w:val="en-US"/>
              </w:rPr>
              <w:t>1</w:t>
            </w:r>
            <w:r>
              <w:t>5</w:t>
            </w:r>
            <w:r w:rsidRPr="002D4273">
              <w:t xml:space="preserve"> баллов</w:t>
            </w:r>
          </w:p>
        </w:tc>
        <w:tc>
          <w:tcPr>
            <w:tcW w:w="4953" w:type="dxa"/>
          </w:tcPr>
          <w:p w:rsidR="005C25E4" w:rsidRPr="002D4273" w:rsidRDefault="005C25E4" w:rsidP="00D245DF">
            <w:pPr>
              <w:shd w:val="clear" w:color="auto" w:fill="FFFFFF"/>
              <w:tabs>
                <w:tab w:val="left" w:pos="9214"/>
              </w:tabs>
              <w:jc w:val="both"/>
            </w:pPr>
            <w:r w:rsidRPr="002D4273">
              <w:t xml:space="preserve">Оценивается путем деления </w:t>
            </w:r>
            <w:r>
              <w:t xml:space="preserve">минимального размера франшизы, </w:t>
            </w:r>
            <w:r w:rsidRPr="002D4273">
              <w:t>из всех предложенных участниками</w:t>
            </w:r>
            <w:r>
              <w:t xml:space="preserve"> на размер франшизы, предложенную каждым (j-ым) участником,</w:t>
            </w:r>
            <w:r w:rsidRPr="002D4273">
              <w:t xml:space="preserve"> по формуле:            </w:t>
            </w:r>
          </w:p>
          <w:p w:rsidR="005C25E4" w:rsidRPr="00F71148" w:rsidRDefault="005C25E4" w:rsidP="00D245DF">
            <w:pPr>
              <w:shd w:val="clear" w:color="auto" w:fill="FFFFFF"/>
              <w:tabs>
                <w:tab w:val="left" w:pos="9214"/>
              </w:tabs>
              <w:ind w:left="33" w:firstLine="33"/>
              <w:jc w:val="both"/>
            </w:pPr>
            <w:r w:rsidRPr="002D4273">
              <w:t xml:space="preserve">                               </w:t>
            </w:r>
            <w:r>
              <w:t>Ф</w:t>
            </w:r>
            <w:r>
              <w:rPr>
                <w:vertAlign w:val="subscript"/>
                <w:lang w:val="en-US"/>
              </w:rPr>
              <w:t>min</w:t>
            </w:r>
          </w:p>
          <w:p w:rsidR="005C25E4" w:rsidRPr="002D4273" w:rsidRDefault="005C25E4" w:rsidP="00D245DF">
            <w:pPr>
              <w:shd w:val="clear" w:color="auto" w:fill="FFFFFF"/>
              <w:tabs>
                <w:tab w:val="left" w:pos="9214"/>
              </w:tabs>
              <w:ind w:left="34" w:right="295" w:firstLine="34"/>
              <w:jc w:val="both"/>
            </w:pPr>
            <w:r w:rsidRPr="002D4273">
              <w:t xml:space="preserve">                Б</w:t>
            </w:r>
            <w:r w:rsidRPr="002D4273">
              <w:rPr>
                <w:vertAlign w:val="subscript"/>
              </w:rPr>
              <w:t>j</w:t>
            </w:r>
            <w:r w:rsidRPr="002D4273">
              <w:t xml:space="preserve"> =  ────── * </w:t>
            </w:r>
            <w:r w:rsidRPr="00B03FA9">
              <w:t>15</w:t>
            </w:r>
            <w:r w:rsidRPr="002D4273">
              <w:t>, где</w:t>
            </w:r>
          </w:p>
          <w:p w:rsidR="005C25E4" w:rsidRPr="00F71148" w:rsidRDefault="005C25E4" w:rsidP="00D245DF">
            <w:pPr>
              <w:shd w:val="clear" w:color="auto" w:fill="FFFFFF"/>
              <w:tabs>
                <w:tab w:val="left" w:pos="9214"/>
              </w:tabs>
              <w:ind w:left="34" w:right="295" w:firstLine="34"/>
              <w:jc w:val="both"/>
              <w:rPr>
                <w:vertAlign w:val="subscript"/>
              </w:rPr>
            </w:pPr>
            <w:r w:rsidRPr="002D4273">
              <w:t xml:space="preserve"> </w:t>
            </w:r>
            <w:r>
              <w:t xml:space="preserve">                             Ф</w:t>
            </w:r>
            <w:r>
              <w:rPr>
                <w:vertAlign w:val="subscript"/>
                <w:lang w:val="en-US"/>
              </w:rPr>
              <w:t>j</w:t>
            </w:r>
          </w:p>
          <w:p w:rsidR="005C25E4" w:rsidRPr="002D4273" w:rsidRDefault="005C25E4" w:rsidP="00D245DF">
            <w:pPr>
              <w:shd w:val="clear" w:color="auto" w:fill="FFFFFF"/>
              <w:tabs>
                <w:tab w:val="left" w:pos="9214"/>
              </w:tabs>
              <w:ind w:left="33" w:right="295" w:firstLine="33"/>
              <w:jc w:val="both"/>
            </w:pPr>
            <w:r w:rsidRPr="002D4273">
              <w:t>j = 1…n, n – количество участников;</w:t>
            </w:r>
          </w:p>
          <w:p w:rsidR="005C25E4" w:rsidRPr="002D4273" w:rsidRDefault="005C25E4" w:rsidP="00D245DF">
            <w:pPr>
              <w:shd w:val="clear" w:color="auto" w:fill="FFFFFF"/>
              <w:tabs>
                <w:tab w:val="left" w:pos="9214"/>
              </w:tabs>
              <w:ind w:left="33" w:right="295" w:firstLine="33"/>
              <w:jc w:val="both"/>
            </w:pPr>
            <w:r w:rsidRPr="002D4273">
              <w:t>Б</w:t>
            </w:r>
            <w:r w:rsidRPr="002D4273">
              <w:rPr>
                <w:vertAlign w:val="subscript"/>
              </w:rPr>
              <w:t xml:space="preserve">j </w:t>
            </w:r>
            <w:r w:rsidRPr="002D4273">
              <w:t>– количество баллов j-ого участника;</w:t>
            </w:r>
          </w:p>
          <w:p w:rsidR="005C25E4" w:rsidRPr="002D4273" w:rsidRDefault="005C25E4" w:rsidP="00D245DF">
            <w:pPr>
              <w:shd w:val="clear" w:color="auto" w:fill="FFFFFF"/>
              <w:tabs>
                <w:tab w:val="left" w:pos="9214"/>
              </w:tabs>
              <w:ind w:left="33" w:right="295" w:firstLine="33"/>
              <w:jc w:val="both"/>
            </w:pPr>
            <w:r>
              <w:t>Ф</w:t>
            </w:r>
            <w:r w:rsidRPr="002D4273">
              <w:rPr>
                <w:vertAlign w:val="subscript"/>
              </w:rPr>
              <w:t>j</w:t>
            </w:r>
            <w:r w:rsidRPr="002D4273">
              <w:t xml:space="preserve"> – </w:t>
            </w:r>
            <w:r>
              <w:t>размер франшизы</w:t>
            </w:r>
            <w:r w:rsidRPr="002D4273">
              <w:t>, предложенная j-ым участником;</w:t>
            </w:r>
          </w:p>
          <w:p w:rsidR="005C25E4" w:rsidRPr="002D4273" w:rsidRDefault="005C25E4" w:rsidP="00D245DF">
            <w:pPr>
              <w:shd w:val="clear" w:color="auto" w:fill="FFFFFF"/>
              <w:tabs>
                <w:tab w:val="left" w:pos="9214"/>
              </w:tabs>
              <w:ind w:left="33" w:right="295" w:firstLine="33"/>
              <w:jc w:val="both"/>
            </w:pPr>
            <w:r>
              <w:t>Ф</w:t>
            </w:r>
            <w:r>
              <w:rPr>
                <w:vertAlign w:val="subscript"/>
                <w:lang w:val="en-US"/>
              </w:rPr>
              <w:t>min</w:t>
            </w:r>
            <w:r w:rsidRPr="002D4273">
              <w:t xml:space="preserve"> – </w:t>
            </w:r>
            <w:r>
              <w:t>минимальный размер франшизы</w:t>
            </w:r>
            <w:r w:rsidRPr="002D4273">
              <w:t xml:space="preserve"> из всех предложенных участниками;</w:t>
            </w:r>
          </w:p>
          <w:p w:rsidR="005C25E4" w:rsidRPr="00FA6997" w:rsidRDefault="005C25E4" w:rsidP="00D245DF">
            <w:pPr>
              <w:shd w:val="clear" w:color="auto" w:fill="FFFFFF"/>
              <w:tabs>
                <w:tab w:val="left" w:pos="9354"/>
              </w:tabs>
              <w:ind w:right="-6"/>
              <w:jc w:val="both"/>
            </w:pPr>
            <w:r>
              <w:t xml:space="preserve">15 </w:t>
            </w:r>
            <w:r w:rsidRPr="002D4273">
              <w:t>– максимально возможное количество баллов.</w:t>
            </w:r>
          </w:p>
        </w:tc>
      </w:tr>
    </w:tbl>
    <w:p w:rsidR="003C7532" w:rsidRPr="003C7532" w:rsidRDefault="003C7532" w:rsidP="003C7532">
      <w:pPr>
        <w:keepNext/>
        <w:numPr>
          <w:ilvl w:val="0"/>
          <w:numId w:val="1"/>
        </w:numPr>
        <w:spacing w:line="276" w:lineRule="auto"/>
        <w:ind w:left="-142" w:firstLine="0"/>
        <w:jc w:val="center"/>
        <w:outlineLvl w:val="0"/>
        <w:rPr>
          <w:b/>
          <w:bCs/>
          <w:sz w:val="28"/>
          <w:szCs w:val="28"/>
        </w:rPr>
      </w:pPr>
      <w:r w:rsidRPr="003C7532">
        <w:rPr>
          <w:b/>
          <w:bCs/>
          <w:sz w:val="28"/>
          <w:szCs w:val="28"/>
        </w:rPr>
        <w:t>Разъяснения положений извещения и (или) документации запроса предложений, изменения извещения и (или) документации запроса предложений, прекращение запроса предложений</w:t>
      </w:r>
    </w:p>
    <w:p w:rsidR="002340D5" w:rsidRPr="0031477C" w:rsidRDefault="002340D5" w:rsidP="003C7532">
      <w:pPr>
        <w:keepNext/>
        <w:numPr>
          <w:ilvl w:val="0"/>
          <w:numId w:val="1"/>
        </w:numPr>
        <w:spacing w:line="276" w:lineRule="auto"/>
        <w:ind w:left="-142" w:firstLine="0"/>
        <w:jc w:val="center"/>
        <w:outlineLvl w:val="0"/>
        <w:rPr>
          <w:b/>
          <w:bCs/>
          <w:sz w:val="28"/>
          <w:szCs w:val="28"/>
        </w:rPr>
      </w:pPr>
      <w:r w:rsidRPr="0031477C">
        <w:rPr>
          <w:b/>
          <w:bCs/>
          <w:sz w:val="28"/>
          <w:szCs w:val="28"/>
        </w:rPr>
        <w:t>Порядок подачи, изменения и отзыва заявки</w:t>
      </w:r>
    </w:p>
    <w:p w:rsidR="002340D5" w:rsidRPr="0031477C" w:rsidRDefault="002340D5" w:rsidP="008162E6">
      <w:pPr>
        <w:spacing w:line="276" w:lineRule="auto"/>
        <w:ind w:left="-142"/>
        <w:jc w:val="both"/>
        <w:rPr>
          <w:b/>
          <w:bCs/>
          <w:iCs/>
          <w:sz w:val="28"/>
          <w:szCs w:val="28"/>
        </w:rPr>
      </w:pPr>
    </w:p>
    <w:p w:rsidR="002340D5" w:rsidRPr="006D41EA" w:rsidRDefault="003C7532" w:rsidP="006D41EA">
      <w:pPr>
        <w:spacing w:line="276" w:lineRule="auto"/>
        <w:ind w:left="-284"/>
        <w:jc w:val="both"/>
        <w:rPr>
          <w:bCs/>
          <w:iCs/>
          <w:sz w:val="28"/>
          <w:szCs w:val="28"/>
        </w:rPr>
      </w:pPr>
      <w:r>
        <w:rPr>
          <w:bCs/>
          <w:iCs/>
          <w:sz w:val="28"/>
          <w:szCs w:val="28"/>
        </w:rPr>
        <w:t>7</w:t>
      </w:r>
      <w:r w:rsidR="006D41EA">
        <w:rPr>
          <w:bCs/>
          <w:iCs/>
          <w:sz w:val="28"/>
          <w:szCs w:val="28"/>
        </w:rPr>
        <w:t>.1.</w:t>
      </w:r>
      <w:r w:rsidR="004E22E0" w:rsidRPr="006D41EA">
        <w:rPr>
          <w:bCs/>
          <w:iCs/>
          <w:sz w:val="28"/>
          <w:szCs w:val="28"/>
        </w:rPr>
        <w:t xml:space="preserve"> Заявки </w:t>
      </w:r>
      <w:r w:rsidR="00D1779B" w:rsidRPr="006D41EA">
        <w:rPr>
          <w:bCs/>
          <w:iCs/>
          <w:sz w:val="28"/>
          <w:szCs w:val="28"/>
        </w:rPr>
        <w:t xml:space="preserve">(приложение №3) </w:t>
      </w:r>
      <w:r w:rsidR="004E22E0" w:rsidRPr="006D41EA">
        <w:rPr>
          <w:bCs/>
          <w:iCs/>
          <w:sz w:val="28"/>
          <w:szCs w:val="28"/>
        </w:rPr>
        <w:t xml:space="preserve">представляются в бумажной </w:t>
      </w:r>
      <w:r w:rsidR="002340D5" w:rsidRPr="006D41EA">
        <w:rPr>
          <w:bCs/>
          <w:iCs/>
          <w:sz w:val="28"/>
          <w:szCs w:val="28"/>
        </w:rPr>
        <w:t>форме, в месте и до истечения срока, которые указаны в извещении и документации о конкурентной закупке.</w:t>
      </w:r>
    </w:p>
    <w:p w:rsidR="002340D5" w:rsidRPr="006D41EA" w:rsidRDefault="003C7532" w:rsidP="006D41EA">
      <w:pPr>
        <w:tabs>
          <w:tab w:val="left" w:pos="-284"/>
        </w:tabs>
        <w:spacing w:line="276" w:lineRule="auto"/>
        <w:ind w:left="-284"/>
        <w:jc w:val="both"/>
        <w:rPr>
          <w:bCs/>
          <w:iCs/>
          <w:sz w:val="28"/>
          <w:szCs w:val="28"/>
        </w:rPr>
      </w:pPr>
      <w:r>
        <w:rPr>
          <w:bCs/>
          <w:iCs/>
          <w:sz w:val="28"/>
          <w:szCs w:val="28"/>
        </w:rPr>
        <w:t>7</w:t>
      </w:r>
      <w:r w:rsidR="006D41EA">
        <w:rPr>
          <w:bCs/>
          <w:iCs/>
          <w:sz w:val="28"/>
          <w:szCs w:val="28"/>
        </w:rPr>
        <w:t xml:space="preserve">.2. </w:t>
      </w:r>
      <w:r w:rsidR="002340D5" w:rsidRPr="006D41EA">
        <w:rPr>
          <w:bCs/>
          <w:iCs/>
          <w:sz w:val="28"/>
          <w:szCs w:val="28"/>
        </w:rPr>
        <w:t>В случае наличия в составе заявки документов и информации, текст которых не поддается прочтению, такие документы и информация считаются непредставленными.</w:t>
      </w:r>
    </w:p>
    <w:p w:rsidR="002340D5" w:rsidRPr="00463E76" w:rsidRDefault="003C7532" w:rsidP="00463E76">
      <w:pPr>
        <w:spacing w:line="276" w:lineRule="auto"/>
        <w:ind w:left="-284"/>
        <w:jc w:val="both"/>
        <w:rPr>
          <w:bCs/>
          <w:iCs/>
          <w:sz w:val="28"/>
          <w:szCs w:val="28"/>
        </w:rPr>
      </w:pPr>
      <w:r>
        <w:rPr>
          <w:bCs/>
          <w:iCs/>
          <w:sz w:val="28"/>
          <w:szCs w:val="28"/>
        </w:rPr>
        <w:t>7</w:t>
      </w:r>
      <w:r w:rsidR="00463E76">
        <w:rPr>
          <w:bCs/>
          <w:iCs/>
          <w:sz w:val="28"/>
          <w:szCs w:val="28"/>
        </w:rPr>
        <w:t>.</w:t>
      </w:r>
      <w:r w:rsidR="00972ADD">
        <w:rPr>
          <w:bCs/>
          <w:iCs/>
          <w:sz w:val="28"/>
          <w:szCs w:val="28"/>
        </w:rPr>
        <w:t>3.</w:t>
      </w:r>
      <w:r w:rsidR="00972ADD" w:rsidRPr="00463E76">
        <w:rPr>
          <w:bCs/>
          <w:iCs/>
          <w:sz w:val="28"/>
          <w:szCs w:val="28"/>
        </w:rPr>
        <w:t xml:space="preserve"> Участник</w:t>
      </w:r>
      <w:r w:rsidR="002340D5" w:rsidRPr="00463E76">
        <w:rPr>
          <w:bCs/>
          <w:iCs/>
          <w:sz w:val="28"/>
          <w:szCs w:val="28"/>
        </w:rPr>
        <w:t xml:space="preserve"> конкурентной закупки вправе подать только одну заявку на участие в такой закупке в отношении каждого предмета закупки (лота) в любое время с момента размещения извещения о ее проведении до предусмотренных извещением и документацией о конкурентной закупке даты и времени окончания срока подачи заявок на участие в такой закупке. Если участник подает более одной заявки по лоту, а ранее поданные им заявки по этому лоту не отозваны, все заявки такого участника по лоту отклоняются.</w:t>
      </w:r>
    </w:p>
    <w:p w:rsidR="009D7AB1" w:rsidRPr="00463E76" w:rsidRDefault="003C7532" w:rsidP="00463E76">
      <w:pPr>
        <w:spacing w:line="276" w:lineRule="auto"/>
        <w:ind w:left="-284"/>
        <w:rPr>
          <w:bCs/>
          <w:iCs/>
          <w:sz w:val="28"/>
          <w:szCs w:val="28"/>
        </w:rPr>
      </w:pPr>
      <w:r>
        <w:rPr>
          <w:bCs/>
          <w:iCs/>
          <w:sz w:val="28"/>
          <w:szCs w:val="28"/>
        </w:rPr>
        <w:t>7</w:t>
      </w:r>
      <w:r w:rsidR="00463E76">
        <w:rPr>
          <w:bCs/>
          <w:iCs/>
          <w:sz w:val="28"/>
          <w:szCs w:val="28"/>
        </w:rPr>
        <w:t>.</w:t>
      </w:r>
      <w:r w:rsidR="00AB4C68">
        <w:rPr>
          <w:bCs/>
          <w:iCs/>
          <w:sz w:val="28"/>
          <w:szCs w:val="28"/>
        </w:rPr>
        <w:t>4.</w:t>
      </w:r>
      <w:r w:rsidR="00AB4C68" w:rsidRPr="00463E76">
        <w:rPr>
          <w:bCs/>
          <w:iCs/>
          <w:sz w:val="28"/>
          <w:szCs w:val="28"/>
        </w:rPr>
        <w:t xml:space="preserve"> Заявка</w:t>
      </w:r>
      <w:r w:rsidR="009D7AB1" w:rsidRPr="00463E76">
        <w:rPr>
          <w:bCs/>
          <w:iCs/>
          <w:sz w:val="28"/>
          <w:szCs w:val="28"/>
        </w:rPr>
        <w:t xml:space="preserve"> должна содержать всю указанную в документации о проведении запроса предложений информацию и документы:</w:t>
      </w:r>
    </w:p>
    <w:p w:rsidR="00F139A8" w:rsidRPr="0031477C" w:rsidRDefault="009D7AB1" w:rsidP="00E625A6">
      <w:pPr>
        <w:pStyle w:val="a6"/>
        <w:numPr>
          <w:ilvl w:val="0"/>
          <w:numId w:val="4"/>
        </w:numPr>
        <w:spacing w:line="276" w:lineRule="auto"/>
        <w:jc w:val="both"/>
        <w:rPr>
          <w:sz w:val="28"/>
          <w:szCs w:val="28"/>
        </w:rPr>
      </w:pPr>
      <w:r w:rsidRPr="0031477C">
        <w:rPr>
          <w:sz w:val="28"/>
          <w:szCs w:val="28"/>
        </w:rPr>
        <w:t xml:space="preserve">наименование, организационно-правовая форма, место нахождения, почтовый адрес участника (для юридического лица), фамилия, имя, отчество, </w:t>
      </w:r>
      <w:r w:rsidRPr="0031477C">
        <w:rPr>
          <w:sz w:val="28"/>
          <w:szCs w:val="28"/>
        </w:rPr>
        <w:lastRenderedPageBreak/>
        <w:t>паспортные данные, место жительства участника (для физического лица), номер телефона, адрес электронной почты, банковские реквизиты;</w:t>
      </w:r>
    </w:p>
    <w:p w:rsidR="00F139A8" w:rsidRPr="0031477C" w:rsidRDefault="009D7AB1" w:rsidP="00E625A6">
      <w:pPr>
        <w:pStyle w:val="a6"/>
        <w:numPr>
          <w:ilvl w:val="0"/>
          <w:numId w:val="4"/>
        </w:numPr>
        <w:spacing w:line="276" w:lineRule="auto"/>
        <w:jc w:val="both"/>
        <w:rPr>
          <w:sz w:val="28"/>
          <w:szCs w:val="28"/>
        </w:rPr>
      </w:pPr>
      <w:r w:rsidRPr="0031477C">
        <w:rPr>
          <w:sz w:val="28"/>
          <w:szCs w:val="28"/>
        </w:rPr>
        <w:t>идентификационный номер налогоплательщика;</w:t>
      </w:r>
    </w:p>
    <w:p w:rsidR="00F139A8" w:rsidRPr="0031477C" w:rsidRDefault="009D7AB1" w:rsidP="00E625A6">
      <w:pPr>
        <w:pStyle w:val="a6"/>
        <w:numPr>
          <w:ilvl w:val="0"/>
          <w:numId w:val="4"/>
        </w:numPr>
        <w:spacing w:line="276" w:lineRule="auto"/>
        <w:jc w:val="both"/>
        <w:rPr>
          <w:sz w:val="28"/>
          <w:szCs w:val="28"/>
        </w:rPr>
      </w:pPr>
      <w:r w:rsidRPr="0031477C">
        <w:rPr>
          <w:sz w:val="28"/>
          <w:szCs w:val="28"/>
        </w:rPr>
        <w:t>копии учредительных документов, документы, подтверждающие полномочия лица, подписавшего предложение;</w:t>
      </w:r>
    </w:p>
    <w:p w:rsidR="00525457" w:rsidRPr="0031477C" w:rsidRDefault="009D7AB1" w:rsidP="00E625A6">
      <w:pPr>
        <w:pStyle w:val="a6"/>
        <w:numPr>
          <w:ilvl w:val="0"/>
          <w:numId w:val="4"/>
        </w:numPr>
        <w:spacing w:line="276" w:lineRule="auto"/>
        <w:jc w:val="both"/>
        <w:rPr>
          <w:sz w:val="28"/>
          <w:szCs w:val="28"/>
        </w:rPr>
      </w:pPr>
      <w:r w:rsidRPr="0031477C">
        <w:rPr>
          <w:sz w:val="28"/>
          <w:szCs w:val="28"/>
        </w:rPr>
        <w:t>предложение с указанием кода (номера), наименования процедуры запроса предложений, условий исполнения договора, ценовых, функциональных, количественных и качественных характеристик товаров, работ, услуг, предлагаемых участником;</w:t>
      </w:r>
    </w:p>
    <w:p w:rsidR="003C7532" w:rsidRDefault="009D7AB1" w:rsidP="003C7532">
      <w:pPr>
        <w:pStyle w:val="a6"/>
        <w:numPr>
          <w:ilvl w:val="0"/>
          <w:numId w:val="4"/>
        </w:numPr>
        <w:spacing w:line="276" w:lineRule="auto"/>
        <w:jc w:val="both"/>
        <w:rPr>
          <w:sz w:val="28"/>
          <w:szCs w:val="28"/>
        </w:rPr>
      </w:pPr>
      <w:r w:rsidRPr="0031477C">
        <w:rPr>
          <w:sz w:val="28"/>
          <w:szCs w:val="28"/>
        </w:rPr>
        <w:t>документы, подтверждающие полномочия лица, подписавшего предложение</w:t>
      </w:r>
      <w:r w:rsidR="00525457" w:rsidRPr="0031477C">
        <w:rPr>
          <w:sz w:val="28"/>
          <w:szCs w:val="28"/>
        </w:rPr>
        <w:t>.</w:t>
      </w:r>
    </w:p>
    <w:p w:rsidR="002340D5" w:rsidRPr="003C7532" w:rsidRDefault="003C7532" w:rsidP="003C7532">
      <w:pPr>
        <w:spacing w:line="276" w:lineRule="auto"/>
        <w:ind w:left="-284"/>
        <w:jc w:val="both"/>
        <w:rPr>
          <w:sz w:val="28"/>
          <w:szCs w:val="28"/>
        </w:rPr>
      </w:pPr>
      <w:r>
        <w:rPr>
          <w:bCs/>
          <w:iCs/>
          <w:sz w:val="28"/>
          <w:szCs w:val="28"/>
        </w:rPr>
        <w:t>7</w:t>
      </w:r>
      <w:r w:rsidR="00463E76" w:rsidRPr="003C7532">
        <w:rPr>
          <w:bCs/>
          <w:iCs/>
          <w:sz w:val="28"/>
          <w:szCs w:val="28"/>
        </w:rPr>
        <w:t xml:space="preserve">.5. </w:t>
      </w:r>
      <w:r w:rsidR="002340D5" w:rsidRPr="003C7532">
        <w:rPr>
          <w:bCs/>
          <w:iCs/>
          <w:sz w:val="28"/>
          <w:szCs w:val="28"/>
        </w:rPr>
        <w:t>Заявки оформляются на армянском и</w:t>
      </w:r>
      <w:r w:rsidR="00B4639B" w:rsidRPr="003C7532">
        <w:rPr>
          <w:bCs/>
          <w:iCs/>
          <w:sz w:val="28"/>
          <w:szCs w:val="28"/>
        </w:rPr>
        <w:t>ли</w:t>
      </w:r>
      <w:r w:rsidR="002340D5" w:rsidRPr="003C7532">
        <w:rPr>
          <w:bCs/>
          <w:iCs/>
          <w:sz w:val="28"/>
          <w:szCs w:val="28"/>
        </w:rPr>
        <w:t xml:space="preserve"> русском языках. Вся переписка, связанная с проведением закупки, ведется на армянском и</w:t>
      </w:r>
      <w:r w:rsidR="00B4639B" w:rsidRPr="003C7532">
        <w:rPr>
          <w:bCs/>
          <w:iCs/>
          <w:sz w:val="28"/>
          <w:szCs w:val="28"/>
        </w:rPr>
        <w:t xml:space="preserve">ли </w:t>
      </w:r>
      <w:r w:rsidR="00AB4C68" w:rsidRPr="003C7532">
        <w:rPr>
          <w:bCs/>
          <w:iCs/>
          <w:sz w:val="28"/>
          <w:szCs w:val="28"/>
        </w:rPr>
        <w:t>русском языках</w:t>
      </w:r>
      <w:r w:rsidR="002340D5" w:rsidRPr="003C7532">
        <w:rPr>
          <w:bCs/>
          <w:iCs/>
          <w:sz w:val="28"/>
          <w:szCs w:val="28"/>
        </w:rPr>
        <w:t>. В случае если для участия в закупке иностранному лицу потребуется извещение и документация о конкурентной закупке, приглашение к участию на иностранном языке, перевод на иностранный язык такое лицо осуществляет самостоятельно за свой счет, если иное не установлено в документации о конкурентной закупке, приглашении к участию.</w:t>
      </w:r>
    </w:p>
    <w:p w:rsidR="002340D5" w:rsidRPr="00463E76" w:rsidRDefault="003C7532" w:rsidP="00463E76">
      <w:pPr>
        <w:spacing w:line="276" w:lineRule="auto"/>
        <w:ind w:left="-284"/>
        <w:jc w:val="both"/>
        <w:rPr>
          <w:bCs/>
          <w:iCs/>
          <w:sz w:val="28"/>
          <w:szCs w:val="28"/>
        </w:rPr>
      </w:pPr>
      <w:r>
        <w:rPr>
          <w:bCs/>
          <w:iCs/>
          <w:sz w:val="28"/>
          <w:szCs w:val="28"/>
        </w:rPr>
        <w:t>7</w:t>
      </w:r>
      <w:r w:rsidR="00463E76">
        <w:rPr>
          <w:bCs/>
          <w:iCs/>
          <w:sz w:val="28"/>
          <w:szCs w:val="28"/>
        </w:rPr>
        <w:t xml:space="preserve">.6. </w:t>
      </w:r>
      <w:r w:rsidR="002340D5" w:rsidRPr="00463E76">
        <w:rPr>
          <w:bCs/>
          <w:iCs/>
          <w:sz w:val="28"/>
          <w:szCs w:val="28"/>
        </w:rPr>
        <w:t>Основанием для отказа в приеме заявки является истечение срока подачи заявок и/или несоответствие конверта с заявкой требованиям, установленным в документации о конкурентной закупке.</w:t>
      </w:r>
    </w:p>
    <w:p w:rsidR="002340D5" w:rsidRPr="00463E76" w:rsidRDefault="003C7532" w:rsidP="00904DD7">
      <w:pPr>
        <w:spacing w:line="276" w:lineRule="auto"/>
        <w:ind w:left="-284"/>
        <w:jc w:val="both"/>
        <w:rPr>
          <w:bCs/>
          <w:iCs/>
          <w:sz w:val="28"/>
          <w:szCs w:val="28"/>
        </w:rPr>
      </w:pPr>
      <w:r>
        <w:rPr>
          <w:bCs/>
          <w:iCs/>
          <w:sz w:val="28"/>
          <w:szCs w:val="28"/>
        </w:rPr>
        <w:t>7</w:t>
      </w:r>
      <w:r w:rsidR="00463E76">
        <w:rPr>
          <w:bCs/>
          <w:iCs/>
          <w:sz w:val="28"/>
          <w:szCs w:val="28"/>
        </w:rPr>
        <w:t>.</w:t>
      </w:r>
      <w:r w:rsidR="00AB4C68">
        <w:rPr>
          <w:bCs/>
          <w:iCs/>
          <w:sz w:val="28"/>
          <w:szCs w:val="28"/>
        </w:rPr>
        <w:t>7.</w:t>
      </w:r>
      <w:r w:rsidR="00AB4C68" w:rsidRPr="00463E76">
        <w:rPr>
          <w:bCs/>
          <w:iCs/>
          <w:sz w:val="28"/>
          <w:szCs w:val="28"/>
        </w:rPr>
        <w:t xml:space="preserve"> На</w:t>
      </w:r>
      <w:r w:rsidR="002340D5" w:rsidRPr="00463E76">
        <w:rPr>
          <w:bCs/>
          <w:iCs/>
          <w:sz w:val="28"/>
          <w:szCs w:val="28"/>
        </w:rPr>
        <w:t xml:space="preserve"> конверте указываются наименование и код закупки (номер конкурентной процедуры), на участие в которой подается заявка, наименование и адрес участника. На конверте может быть </w:t>
      </w:r>
      <w:r w:rsidR="00353096" w:rsidRPr="00463E76">
        <w:rPr>
          <w:bCs/>
          <w:iCs/>
          <w:sz w:val="28"/>
          <w:szCs w:val="28"/>
        </w:rPr>
        <w:t>указан номер</w:t>
      </w:r>
      <w:r w:rsidR="002340D5" w:rsidRPr="00463E76">
        <w:rPr>
          <w:bCs/>
          <w:iCs/>
          <w:sz w:val="28"/>
          <w:szCs w:val="28"/>
        </w:rPr>
        <w:t xml:space="preserve"> лота.</w:t>
      </w:r>
    </w:p>
    <w:p w:rsidR="002340D5" w:rsidRPr="00463E76" w:rsidRDefault="003C7532" w:rsidP="00463E76">
      <w:pPr>
        <w:spacing w:line="276" w:lineRule="auto"/>
        <w:ind w:left="-284"/>
        <w:jc w:val="both"/>
        <w:rPr>
          <w:bCs/>
          <w:iCs/>
          <w:sz w:val="28"/>
          <w:szCs w:val="28"/>
        </w:rPr>
      </w:pPr>
      <w:r>
        <w:rPr>
          <w:bCs/>
          <w:iCs/>
          <w:sz w:val="28"/>
          <w:szCs w:val="28"/>
        </w:rPr>
        <w:t>7</w:t>
      </w:r>
      <w:r w:rsidR="00463E76">
        <w:rPr>
          <w:bCs/>
          <w:iCs/>
          <w:sz w:val="28"/>
          <w:szCs w:val="28"/>
        </w:rPr>
        <w:t>.8.</w:t>
      </w:r>
      <w:r w:rsidR="002340D5" w:rsidRPr="00463E76">
        <w:rPr>
          <w:bCs/>
          <w:iCs/>
          <w:sz w:val="28"/>
          <w:szCs w:val="28"/>
        </w:rPr>
        <w:t xml:space="preserve"> Организатор закупок ЗАО «ЮКЖД» принимает конверты с заявками, за исключением конвертов, на которых отсутствует необходимая информация, либо незапечатанных конвертов, до истечения срока подачи заявок. Все конверты до приема организатором закупок подлежат проверке без вскрытия Службой безопасности ЗАО «ЮКЖД». </w:t>
      </w:r>
    </w:p>
    <w:p w:rsidR="002340D5" w:rsidRPr="00463E76" w:rsidRDefault="003C7532" w:rsidP="00463E76">
      <w:pPr>
        <w:spacing w:line="276" w:lineRule="auto"/>
        <w:ind w:left="-284"/>
        <w:jc w:val="both"/>
        <w:rPr>
          <w:bCs/>
          <w:iCs/>
          <w:sz w:val="28"/>
          <w:szCs w:val="28"/>
        </w:rPr>
      </w:pPr>
      <w:r>
        <w:rPr>
          <w:bCs/>
          <w:iCs/>
          <w:sz w:val="28"/>
          <w:szCs w:val="28"/>
        </w:rPr>
        <w:t>7</w:t>
      </w:r>
      <w:r w:rsidR="00463E76">
        <w:rPr>
          <w:bCs/>
          <w:iCs/>
          <w:sz w:val="28"/>
          <w:szCs w:val="28"/>
        </w:rPr>
        <w:t>.9.</w:t>
      </w:r>
      <w:r w:rsidR="002340D5" w:rsidRPr="00463E76">
        <w:rPr>
          <w:bCs/>
          <w:iCs/>
          <w:sz w:val="28"/>
          <w:szCs w:val="28"/>
        </w:rPr>
        <w:t xml:space="preserve"> Каждый конверт с конкурентной заявкой, поступивший в установленный срок, регистрируется организатором закупки. По требованию участника, подавшего конверт с конкурентной заявкой, организатор закупки выдает расписку в получении конверта с указанием времени и даты получения.</w:t>
      </w:r>
    </w:p>
    <w:p w:rsidR="002340D5" w:rsidRPr="00463E76" w:rsidRDefault="003C7532" w:rsidP="00463E76">
      <w:pPr>
        <w:spacing w:line="276" w:lineRule="auto"/>
        <w:ind w:left="-284"/>
        <w:jc w:val="both"/>
        <w:rPr>
          <w:bCs/>
          <w:iCs/>
          <w:sz w:val="28"/>
          <w:szCs w:val="28"/>
        </w:rPr>
      </w:pPr>
      <w:r>
        <w:rPr>
          <w:bCs/>
          <w:iCs/>
          <w:sz w:val="28"/>
          <w:szCs w:val="28"/>
        </w:rPr>
        <w:t>7</w:t>
      </w:r>
      <w:r w:rsidR="00463E76">
        <w:rPr>
          <w:bCs/>
          <w:iCs/>
          <w:sz w:val="28"/>
          <w:szCs w:val="28"/>
        </w:rPr>
        <w:t>.10.</w:t>
      </w:r>
      <w:r w:rsidR="002340D5" w:rsidRPr="00463E76">
        <w:rPr>
          <w:bCs/>
          <w:iCs/>
          <w:sz w:val="28"/>
          <w:szCs w:val="28"/>
        </w:rPr>
        <w:t xml:space="preserve"> По истечении срока подачи заявок конверты с заявками не принимаются. Конверт с заявкой, полученный ЗАО «ЮКЖД» по истечении срока подачи заявок по почте, не вскрывается и не возвращается.</w:t>
      </w:r>
    </w:p>
    <w:p w:rsidR="002340D5" w:rsidRPr="00463E76" w:rsidRDefault="003C7532" w:rsidP="00463E76">
      <w:pPr>
        <w:spacing w:line="276" w:lineRule="auto"/>
        <w:ind w:left="-284"/>
        <w:jc w:val="both"/>
        <w:rPr>
          <w:bCs/>
          <w:iCs/>
          <w:sz w:val="28"/>
          <w:szCs w:val="28"/>
        </w:rPr>
      </w:pPr>
      <w:r>
        <w:rPr>
          <w:rFonts w:eastAsia="MS Mincho"/>
          <w:sz w:val="28"/>
          <w:szCs w:val="28"/>
        </w:rPr>
        <w:t>7</w:t>
      </w:r>
      <w:r w:rsidR="00463E76">
        <w:rPr>
          <w:rFonts w:eastAsia="MS Mincho"/>
          <w:sz w:val="28"/>
          <w:szCs w:val="28"/>
        </w:rPr>
        <w:t>.11.</w:t>
      </w:r>
      <w:r w:rsidR="00A05BCF">
        <w:rPr>
          <w:rFonts w:eastAsia="MS Mincho"/>
          <w:sz w:val="28"/>
          <w:szCs w:val="28"/>
        </w:rPr>
        <w:t xml:space="preserve"> </w:t>
      </w:r>
      <w:r w:rsidR="002340D5" w:rsidRPr="00463E76">
        <w:rPr>
          <w:rFonts w:eastAsia="MS Mincho"/>
          <w:sz w:val="28"/>
          <w:szCs w:val="28"/>
        </w:rPr>
        <w:t>В документации о проведении запроса предложений не устанавливается срок действия заявок и окончательных предложений.</w:t>
      </w:r>
    </w:p>
    <w:p w:rsidR="0034541F" w:rsidRPr="00A05BCF" w:rsidRDefault="003C7532" w:rsidP="00A05BCF">
      <w:pPr>
        <w:spacing w:line="276" w:lineRule="auto"/>
        <w:ind w:left="-284"/>
        <w:jc w:val="both"/>
        <w:rPr>
          <w:rFonts w:eastAsia="MS Mincho"/>
          <w:sz w:val="28"/>
          <w:szCs w:val="28"/>
        </w:rPr>
      </w:pPr>
      <w:r>
        <w:rPr>
          <w:rFonts w:eastAsia="MS Mincho"/>
          <w:sz w:val="28"/>
          <w:szCs w:val="28"/>
        </w:rPr>
        <w:t>7</w:t>
      </w:r>
      <w:r w:rsidR="00A05BCF">
        <w:rPr>
          <w:rFonts w:eastAsia="MS Mincho"/>
          <w:sz w:val="28"/>
          <w:szCs w:val="28"/>
        </w:rPr>
        <w:t xml:space="preserve">.12. </w:t>
      </w:r>
      <w:r w:rsidR="00D11681" w:rsidRPr="00A05BCF">
        <w:rPr>
          <w:rFonts w:eastAsia="MS Mincho"/>
          <w:sz w:val="28"/>
          <w:szCs w:val="28"/>
        </w:rPr>
        <w:t>З</w:t>
      </w:r>
      <w:r w:rsidR="002340D5" w:rsidRPr="00A05BCF">
        <w:rPr>
          <w:rFonts w:eastAsia="MS Mincho"/>
          <w:sz w:val="28"/>
          <w:szCs w:val="28"/>
        </w:rPr>
        <w:t>аявка подается по адресу и в сроки, указанные в пункте 1.</w:t>
      </w:r>
      <w:r w:rsidR="000C1D78">
        <w:rPr>
          <w:rFonts w:eastAsia="MS Mincho"/>
          <w:sz w:val="28"/>
          <w:szCs w:val="28"/>
        </w:rPr>
        <w:t>5</w:t>
      </w:r>
      <w:r w:rsidR="002340D5" w:rsidRPr="00A05BCF">
        <w:rPr>
          <w:rFonts w:eastAsia="MS Mincho"/>
          <w:sz w:val="28"/>
          <w:szCs w:val="28"/>
        </w:rPr>
        <w:t>. документации и может быть представлена как нарочно представителем участника, так и посредством почтовых отправлений.</w:t>
      </w:r>
    </w:p>
    <w:p w:rsidR="00DA4880" w:rsidRPr="00A05BCF" w:rsidRDefault="003C7532" w:rsidP="00A05BCF">
      <w:pPr>
        <w:spacing w:line="276" w:lineRule="auto"/>
        <w:ind w:left="-284"/>
        <w:jc w:val="both"/>
        <w:rPr>
          <w:rFonts w:eastAsia="MS Mincho"/>
          <w:sz w:val="28"/>
          <w:szCs w:val="28"/>
        </w:rPr>
      </w:pPr>
      <w:r>
        <w:rPr>
          <w:rFonts w:eastAsia="MS Mincho"/>
          <w:sz w:val="28"/>
          <w:szCs w:val="28"/>
        </w:rPr>
        <w:lastRenderedPageBreak/>
        <w:t>7</w:t>
      </w:r>
      <w:r w:rsidR="00A05BCF">
        <w:rPr>
          <w:rFonts w:eastAsia="MS Mincho"/>
          <w:sz w:val="28"/>
          <w:szCs w:val="28"/>
        </w:rPr>
        <w:t>.</w:t>
      </w:r>
      <w:r w:rsidR="00AB4C68">
        <w:rPr>
          <w:rFonts w:eastAsia="MS Mincho"/>
          <w:sz w:val="28"/>
          <w:szCs w:val="28"/>
        </w:rPr>
        <w:t>13.</w:t>
      </w:r>
      <w:r w:rsidR="00AB4C68" w:rsidRPr="00A05BCF">
        <w:rPr>
          <w:rFonts w:eastAsia="MS Mincho"/>
          <w:sz w:val="28"/>
          <w:szCs w:val="28"/>
        </w:rPr>
        <w:t xml:space="preserve"> Для</w:t>
      </w:r>
      <w:r w:rsidR="002340D5" w:rsidRPr="00A05BCF">
        <w:rPr>
          <w:rFonts w:eastAsia="MS Mincho"/>
          <w:sz w:val="28"/>
          <w:szCs w:val="28"/>
        </w:rPr>
        <w:t xml:space="preserve"> подачи заявки представитель участника должен иметь при себе доверенность на право подачи документов,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w:t>
      </w:r>
      <w:r w:rsidR="0034541F" w:rsidRPr="00A05BCF">
        <w:rPr>
          <w:rFonts w:eastAsia="MS Mincho"/>
          <w:sz w:val="28"/>
          <w:szCs w:val="28"/>
        </w:rPr>
        <w:t>ен иметь при себе паспорт.</w:t>
      </w:r>
    </w:p>
    <w:p w:rsidR="002340D5" w:rsidRPr="0065436F" w:rsidRDefault="003C7532" w:rsidP="00A05BCF">
      <w:pPr>
        <w:spacing w:line="276" w:lineRule="auto"/>
        <w:ind w:left="-284"/>
        <w:jc w:val="both"/>
        <w:rPr>
          <w:rFonts w:eastAsia="MS Mincho"/>
          <w:sz w:val="28"/>
          <w:szCs w:val="28"/>
        </w:rPr>
      </w:pPr>
      <w:r>
        <w:rPr>
          <w:rFonts w:eastAsia="MS Mincho"/>
          <w:sz w:val="28"/>
          <w:szCs w:val="28"/>
        </w:rPr>
        <w:t>7</w:t>
      </w:r>
      <w:r w:rsidR="00A05BCF" w:rsidRPr="0065436F">
        <w:rPr>
          <w:rFonts w:eastAsia="MS Mincho"/>
          <w:sz w:val="28"/>
          <w:szCs w:val="28"/>
        </w:rPr>
        <w:t>.14.</w:t>
      </w:r>
      <w:r w:rsidR="00A450C6">
        <w:rPr>
          <w:rFonts w:eastAsia="MS Mincho"/>
          <w:sz w:val="28"/>
          <w:szCs w:val="28"/>
        </w:rPr>
        <w:t xml:space="preserve"> </w:t>
      </w:r>
      <w:r w:rsidR="007E594D" w:rsidRPr="004B62AF">
        <w:rPr>
          <w:rFonts w:eastAsia="MS Mincho"/>
          <w:sz w:val="28"/>
          <w:szCs w:val="28"/>
        </w:rPr>
        <w:t xml:space="preserve">Заявки представляются в двух запечатанных конвертах, имеющих четкую маркировку «Оригинал» и «Копия». </w:t>
      </w:r>
      <w:r w:rsidR="007E594D" w:rsidRPr="004B62AF">
        <w:rPr>
          <w:rFonts w:eastAsia="MS Mincho"/>
          <w:bCs/>
          <w:sz w:val="28"/>
          <w:szCs w:val="28"/>
        </w:rPr>
        <w:t>Конверты до приема организатором закупок подлежат регистрации в Службе безопасности ЗАО «ЮКЖД» по адресу ул. Тигран Меца 86 (станция Ереван), административное зда</w:t>
      </w:r>
      <w:r w:rsidR="007E594D" w:rsidRPr="001C2A34">
        <w:rPr>
          <w:rFonts w:eastAsia="MS Mincho"/>
          <w:bCs/>
          <w:color w:val="000000" w:themeColor="text1"/>
          <w:sz w:val="28"/>
          <w:szCs w:val="28"/>
        </w:rPr>
        <w:t>ние СБ, после регистрации Участники предоставляют конверты Организатору</w:t>
      </w:r>
      <w:r w:rsidR="007E594D" w:rsidRPr="001C2A34">
        <w:rPr>
          <w:rFonts w:eastAsia="MS Mincho"/>
          <w:b/>
          <w:bCs/>
          <w:color w:val="000000" w:themeColor="text1"/>
          <w:sz w:val="28"/>
          <w:szCs w:val="28"/>
        </w:rPr>
        <w:t xml:space="preserve"> </w:t>
      </w:r>
      <w:r w:rsidR="007E594D" w:rsidRPr="001C2A34">
        <w:rPr>
          <w:rFonts w:eastAsia="MS Mincho"/>
          <w:bCs/>
          <w:color w:val="000000" w:themeColor="text1"/>
          <w:sz w:val="28"/>
          <w:szCs w:val="28"/>
        </w:rPr>
        <w:t xml:space="preserve">по адресу </w:t>
      </w:r>
      <w:r w:rsidR="00E7787B">
        <w:rPr>
          <w:rFonts w:eastAsia="MS Mincho"/>
          <w:bCs/>
          <w:color w:val="000000" w:themeColor="text1"/>
          <w:sz w:val="28"/>
          <w:szCs w:val="28"/>
        </w:rPr>
        <w:t>пр. Тиграна Меца 50.</w:t>
      </w:r>
    </w:p>
    <w:p w:rsidR="00DA4880" w:rsidRPr="0065436F" w:rsidRDefault="003C7532" w:rsidP="00A05BCF">
      <w:pPr>
        <w:spacing w:line="276" w:lineRule="auto"/>
        <w:ind w:left="-284"/>
        <w:jc w:val="both"/>
        <w:rPr>
          <w:rFonts w:eastAsia="MS Mincho"/>
          <w:sz w:val="28"/>
          <w:szCs w:val="28"/>
        </w:rPr>
      </w:pPr>
      <w:r>
        <w:rPr>
          <w:rFonts w:eastAsia="MS Mincho"/>
          <w:sz w:val="28"/>
          <w:szCs w:val="28"/>
        </w:rPr>
        <w:t>7</w:t>
      </w:r>
      <w:r w:rsidR="00A05BCF" w:rsidRPr="0065436F">
        <w:rPr>
          <w:rFonts w:eastAsia="MS Mincho"/>
          <w:sz w:val="28"/>
          <w:szCs w:val="28"/>
        </w:rPr>
        <w:t xml:space="preserve">.15. </w:t>
      </w:r>
      <w:r w:rsidR="00804696" w:rsidRPr="0065436F">
        <w:rPr>
          <w:rFonts w:eastAsia="MS Mincho"/>
          <w:sz w:val="28"/>
          <w:szCs w:val="28"/>
        </w:rPr>
        <w:t>Конверт «К</w:t>
      </w:r>
      <w:r w:rsidR="002340D5" w:rsidRPr="0065436F">
        <w:rPr>
          <w:rFonts w:eastAsia="MS Mincho"/>
          <w:sz w:val="28"/>
          <w:szCs w:val="28"/>
        </w:rPr>
        <w:t>опия</w:t>
      </w:r>
      <w:r w:rsidR="00804696" w:rsidRPr="0065436F">
        <w:rPr>
          <w:rFonts w:eastAsia="MS Mincho"/>
          <w:sz w:val="28"/>
          <w:szCs w:val="28"/>
        </w:rPr>
        <w:t xml:space="preserve">» должен </w:t>
      </w:r>
      <w:r w:rsidR="002340D5" w:rsidRPr="0065436F">
        <w:rPr>
          <w:rFonts w:eastAsia="MS Mincho"/>
          <w:sz w:val="28"/>
          <w:szCs w:val="28"/>
        </w:rPr>
        <w:t>содерж</w:t>
      </w:r>
      <w:r w:rsidR="00804696" w:rsidRPr="0065436F">
        <w:rPr>
          <w:rFonts w:eastAsia="MS Mincho"/>
          <w:sz w:val="28"/>
          <w:szCs w:val="28"/>
        </w:rPr>
        <w:t>а</w:t>
      </w:r>
      <w:r w:rsidR="002340D5" w:rsidRPr="0065436F">
        <w:rPr>
          <w:rFonts w:eastAsia="MS Mincho"/>
          <w:sz w:val="28"/>
          <w:szCs w:val="28"/>
        </w:rPr>
        <w:t>т</w:t>
      </w:r>
      <w:r w:rsidR="00804696" w:rsidRPr="0065436F">
        <w:rPr>
          <w:rFonts w:eastAsia="MS Mincho"/>
          <w:sz w:val="28"/>
          <w:szCs w:val="28"/>
        </w:rPr>
        <w:t>ь</w:t>
      </w:r>
      <w:r w:rsidR="002340D5" w:rsidRPr="0065436F">
        <w:rPr>
          <w:rFonts w:eastAsia="MS Mincho"/>
          <w:sz w:val="28"/>
          <w:szCs w:val="28"/>
        </w:rPr>
        <w:t xml:space="preserve"> копии всех докум</w:t>
      </w:r>
      <w:r w:rsidR="00DA4880" w:rsidRPr="0065436F">
        <w:rPr>
          <w:rFonts w:eastAsia="MS Mincho"/>
          <w:sz w:val="28"/>
          <w:szCs w:val="28"/>
        </w:rPr>
        <w:t>ентов, вложенных в</w:t>
      </w:r>
      <w:r w:rsidR="00804696" w:rsidRPr="0065436F">
        <w:rPr>
          <w:rFonts w:eastAsia="MS Mincho"/>
          <w:sz w:val="28"/>
          <w:szCs w:val="28"/>
        </w:rPr>
        <w:t xml:space="preserve"> конверт</w:t>
      </w:r>
      <w:r w:rsidR="00DA4880" w:rsidRPr="0065436F">
        <w:rPr>
          <w:rFonts w:eastAsia="MS Mincho"/>
          <w:sz w:val="28"/>
          <w:szCs w:val="28"/>
        </w:rPr>
        <w:t xml:space="preserve"> «Оригинал».</w:t>
      </w:r>
    </w:p>
    <w:p w:rsidR="002340D5" w:rsidRDefault="003C7532" w:rsidP="00A05BCF">
      <w:pPr>
        <w:spacing w:line="276" w:lineRule="auto"/>
        <w:ind w:left="-284"/>
        <w:jc w:val="both"/>
        <w:rPr>
          <w:rFonts w:eastAsia="MS Mincho"/>
          <w:sz w:val="28"/>
          <w:szCs w:val="28"/>
        </w:rPr>
      </w:pPr>
      <w:r>
        <w:rPr>
          <w:rFonts w:eastAsia="MS Mincho"/>
          <w:sz w:val="28"/>
          <w:szCs w:val="28"/>
        </w:rPr>
        <w:t>7</w:t>
      </w:r>
      <w:r w:rsidR="00A05BCF">
        <w:rPr>
          <w:rFonts w:eastAsia="MS Mincho"/>
          <w:sz w:val="28"/>
          <w:szCs w:val="28"/>
        </w:rPr>
        <w:t xml:space="preserve">.16. </w:t>
      </w:r>
      <w:r w:rsidR="002340D5" w:rsidRPr="00A05BCF">
        <w:rPr>
          <w:rFonts w:eastAsia="MS Mincho"/>
          <w:sz w:val="28"/>
          <w:szCs w:val="28"/>
        </w:rPr>
        <w:t>Маркировка конвертов «Оригинал» и «Копия» должна содержать следующую</w:t>
      </w:r>
      <w:r w:rsidR="00904DD7">
        <w:rPr>
          <w:rFonts w:eastAsia="MS Mincho"/>
          <w:sz w:val="28"/>
          <w:szCs w:val="28"/>
        </w:rPr>
        <w:t xml:space="preserve"> информацию: </w:t>
      </w:r>
      <w:r w:rsidR="002340D5" w:rsidRPr="00A05BCF">
        <w:rPr>
          <w:rFonts w:eastAsia="MS Mincho"/>
          <w:sz w:val="28"/>
          <w:szCs w:val="28"/>
        </w:rPr>
        <w:t>«_________________________</w:t>
      </w:r>
      <w:r w:rsidR="00904DD7">
        <w:rPr>
          <w:rFonts w:eastAsia="MS Mincho"/>
          <w:sz w:val="28"/>
          <w:szCs w:val="28"/>
        </w:rPr>
        <w:t xml:space="preserve">_ (наименование и код закупки); </w:t>
      </w:r>
      <w:r w:rsidR="002340D5" w:rsidRPr="00A05BCF">
        <w:rPr>
          <w:rFonts w:eastAsia="MS Mincho"/>
          <w:sz w:val="28"/>
          <w:szCs w:val="28"/>
        </w:rPr>
        <w:t>Оригинал (Копия) заявки на участие в запросе предложений №__________________ (указать номер и наименование закупки);</w:t>
      </w:r>
    </w:p>
    <w:p w:rsidR="007E594D" w:rsidRDefault="00904DD7" w:rsidP="007E594D">
      <w:pPr>
        <w:spacing w:line="276" w:lineRule="auto"/>
        <w:ind w:left="-284"/>
        <w:jc w:val="both"/>
        <w:rPr>
          <w:rFonts w:eastAsia="MS Mincho"/>
          <w:sz w:val="28"/>
          <w:szCs w:val="28"/>
        </w:rPr>
      </w:pPr>
      <w:r>
        <w:rPr>
          <w:rFonts w:eastAsia="MS Mincho"/>
          <w:sz w:val="28"/>
          <w:szCs w:val="28"/>
        </w:rPr>
        <w:t>7</w:t>
      </w:r>
      <w:r w:rsidR="007E594D">
        <w:rPr>
          <w:rFonts w:eastAsia="MS Mincho"/>
          <w:sz w:val="28"/>
          <w:szCs w:val="28"/>
        </w:rPr>
        <w:t>.17</w:t>
      </w:r>
      <w:r w:rsidR="007E594D" w:rsidRPr="007E594D">
        <w:rPr>
          <w:rFonts w:eastAsia="MS Mincho"/>
          <w:sz w:val="28"/>
          <w:szCs w:val="28"/>
        </w:rPr>
        <w:t xml:space="preserve"> </w:t>
      </w:r>
      <w:r w:rsidR="007E594D" w:rsidRPr="00243E57">
        <w:rPr>
          <w:rFonts w:eastAsia="MS Mincho"/>
          <w:sz w:val="28"/>
          <w:szCs w:val="28"/>
        </w:rPr>
        <w:t>Предложения, должны предоставляться в запечатанных конвертах с маркировкой «оригинал» и «копия». Маркиро</w:t>
      </w:r>
      <w:r w:rsidR="007E594D">
        <w:rPr>
          <w:rFonts w:eastAsia="MS Mincho"/>
          <w:sz w:val="28"/>
          <w:szCs w:val="28"/>
        </w:rPr>
        <w:t>вка конвертов должна содержать:</w:t>
      </w:r>
      <w:r w:rsidR="007E594D" w:rsidRPr="00243E57">
        <w:rPr>
          <w:rFonts w:eastAsia="MS Mincho"/>
          <w:sz w:val="28"/>
          <w:szCs w:val="28"/>
        </w:rPr>
        <w:t xml:space="preserve"> </w:t>
      </w:r>
      <w:r w:rsidR="00C360BF" w:rsidRPr="00243E57">
        <w:rPr>
          <w:rFonts w:eastAsia="MS Mincho"/>
          <w:b/>
          <w:i/>
          <w:sz w:val="28"/>
          <w:szCs w:val="28"/>
          <w:highlight w:val="yellow"/>
        </w:rPr>
        <w:t>«Предложение участника</w:t>
      </w:r>
      <w:r w:rsidR="00C360BF" w:rsidRPr="00C65030">
        <w:rPr>
          <w:rFonts w:eastAsia="MS Mincho"/>
          <w:b/>
          <w:i/>
          <w:sz w:val="28"/>
          <w:szCs w:val="28"/>
          <w:highlight w:val="yellow"/>
        </w:rPr>
        <w:t>,</w:t>
      </w:r>
      <w:r w:rsidR="00C360BF" w:rsidRPr="00243E57">
        <w:rPr>
          <w:rFonts w:eastAsia="MS Mincho"/>
          <w:b/>
          <w:i/>
          <w:sz w:val="28"/>
          <w:szCs w:val="28"/>
          <w:highlight w:val="yellow"/>
        </w:rPr>
        <w:t xml:space="preserve"> наименование для участия</w:t>
      </w:r>
      <w:r w:rsidR="00C360BF" w:rsidRPr="00C65030">
        <w:rPr>
          <w:rFonts w:eastAsia="MS Mincho"/>
          <w:b/>
          <w:i/>
          <w:sz w:val="28"/>
          <w:szCs w:val="28"/>
          <w:highlight w:val="yellow"/>
        </w:rPr>
        <w:t>,</w:t>
      </w:r>
      <w:r w:rsidR="00C360BF" w:rsidRPr="00243E57">
        <w:rPr>
          <w:rFonts w:eastAsia="MS Mincho"/>
          <w:b/>
          <w:i/>
          <w:sz w:val="28"/>
          <w:szCs w:val="28"/>
          <w:highlight w:val="yellow"/>
        </w:rPr>
        <w:t xml:space="preserve"> номер </w:t>
      </w:r>
      <w:r w:rsidR="00C360BF">
        <w:rPr>
          <w:rFonts w:eastAsia="MS Mincho"/>
          <w:b/>
          <w:i/>
          <w:sz w:val="28"/>
          <w:szCs w:val="28"/>
          <w:highlight w:val="yellow"/>
        </w:rPr>
        <w:t>и наименование процедуры закупки</w:t>
      </w:r>
      <w:r w:rsidR="00C360BF" w:rsidRPr="00243E57">
        <w:rPr>
          <w:rFonts w:eastAsia="MS Mincho"/>
          <w:b/>
          <w:i/>
          <w:sz w:val="28"/>
          <w:szCs w:val="28"/>
          <w:highlight w:val="yellow"/>
        </w:rPr>
        <w:t xml:space="preserve">. Не вскрывать до </w:t>
      </w:r>
      <w:r w:rsidR="00C360BF">
        <w:rPr>
          <w:rFonts w:eastAsia="MS Mincho"/>
          <w:b/>
          <w:i/>
          <w:sz w:val="28"/>
          <w:szCs w:val="28"/>
          <w:highlight w:val="yellow"/>
        </w:rPr>
        <w:t>18 часов 00 времени «</w:t>
      </w:r>
      <w:r w:rsidR="00C84F02">
        <w:rPr>
          <w:rFonts w:eastAsia="MS Mincho"/>
          <w:b/>
          <w:i/>
          <w:sz w:val="28"/>
          <w:szCs w:val="28"/>
          <w:highlight w:val="yellow"/>
        </w:rPr>
        <w:t>28</w:t>
      </w:r>
      <w:r w:rsidR="00C360BF">
        <w:rPr>
          <w:rFonts w:eastAsia="MS Mincho"/>
          <w:b/>
          <w:i/>
          <w:sz w:val="28"/>
          <w:szCs w:val="28"/>
          <w:highlight w:val="yellow"/>
        </w:rPr>
        <w:t xml:space="preserve">» </w:t>
      </w:r>
      <w:r w:rsidR="006B5310">
        <w:rPr>
          <w:rFonts w:eastAsia="MS Mincho"/>
          <w:b/>
          <w:i/>
          <w:sz w:val="28"/>
          <w:szCs w:val="28"/>
          <w:highlight w:val="yellow"/>
        </w:rPr>
        <w:t>апреля</w:t>
      </w:r>
      <w:r w:rsidR="00C360BF">
        <w:rPr>
          <w:rFonts w:eastAsia="MS Mincho"/>
          <w:b/>
          <w:i/>
          <w:sz w:val="28"/>
          <w:szCs w:val="28"/>
          <w:highlight w:val="yellow"/>
        </w:rPr>
        <w:t xml:space="preserve"> 202</w:t>
      </w:r>
      <w:r w:rsidR="00766656">
        <w:rPr>
          <w:rFonts w:eastAsia="MS Mincho"/>
          <w:b/>
          <w:i/>
          <w:sz w:val="28"/>
          <w:szCs w:val="28"/>
          <w:highlight w:val="yellow"/>
        </w:rPr>
        <w:t>5</w:t>
      </w:r>
      <w:r w:rsidR="00C360BF" w:rsidRPr="00243E57">
        <w:rPr>
          <w:rFonts w:eastAsia="MS Mincho"/>
          <w:b/>
          <w:i/>
          <w:sz w:val="28"/>
          <w:szCs w:val="28"/>
          <w:highlight w:val="yellow"/>
        </w:rPr>
        <w:t>г.».</w:t>
      </w:r>
    </w:p>
    <w:p w:rsidR="002340D5" w:rsidRPr="00A05BCF" w:rsidRDefault="00904DD7" w:rsidP="00A05BCF">
      <w:pPr>
        <w:spacing w:line="276" w:lineRule="auto"/>
        <w:ind w:left="-284"/>
        <w:jc w:val="both"/>
        <w:rPr>
          <w:rFonts w:eastAsia="MS Mincho"/>
          <w:sz w:val="28"/>
          <w:szCs w:val="28"/>
        </w:rPr>
      </w:pPr>
      <w:r>
        <w:rPr>
          <w:rFonts w:eastAsia="MS Mincho"/>
          <w:sz w:val="28"/>
          <w:szCs w:val="28"/>
        </w:rPr>
        <w:t>7</w:t>
      </w:r>
      <w:r w:rsidR="00A05BCF">
        <w:rPr>
          <w:rFonts w:eastAsia="MS Mincho"/>
          <w:sz w:val="28"/>
          <w:szCs w:val="28"/>
        </w:rPr>
        <w:t>.</w:t>
      </w:r>
      <w:r w:rsidR="007E594D">
        <w:rPr>
          <w:rFonts w:eastAsia="MS Mincho"/>
          <w:sz w:val="28"/>
          <w:szCs w:val="28"/>
        </w:rPr>
        <w:t>18</w:t>
      </w:r>
      <w:r w:rsidR="00E85512">
        <w:rPr>
          <w:rFonts w:eastAsia="MS Mincho"/>
          <w:sz w:val="28"/>
          <w:szCs w:val="28"/>
        </w:rPr>
        <w:t>.</w:t>
      </w:r>
      <w:r w:rsidR="00E85512" w:rsidRPr="00A05BCF">
        <w:rPr>
          <w:rFonts w:eastAsia="MS Mincho"/>
          <w:sz w:val="28"/>
          <w:szCs w:val="28"/>
        </w:rPr>
        <w:t xml:space="preserve"> Конверт</w:t>
      </w:r>
      <w:r w:rsidR="002340D5" w:rsidRPr="00A05BCF">
        <w:rPr>
          <w:rFonts w:eastAsia="MS Mincho"/>
          <w:sz w:val="28"/>
          <w:szCs w:val="28"/>
        </w:rPr>
        <w:t xml:space="preserve"> «Оригинал» должен содержать опись, заверенную подписью и печатью (при ее наличии), и документы, указанные в документации.</w:t>
      </w:r>
    </w:p>
    <w:p w:rsidR="002340D5" w:rsidRDefault="00904DD7" w:rsidP="00A05BCF">
      <w:pPr>
        <w:spacing w:line="276" w:lineRule="auto"/>
        <w:ind w:left="-284"/>
        <w:jc w:val="both"/>
        <w:rPr>
          <w:rFonts w:eastAsia="MS Mincho"/>
          <w:sz w:val="28"/>
          <w:szCs w:val="28"/>
        </w:rPr>
      </w:pPr>
      <w:r>
        <w:rPr>
          <w:rFonts w:eastAsia="MS Mincho"/>
          <w:sz w:val="28"/>
          <w:szCs w:val="28"/>
        </w:rPr>
        <w:t>7</w:t>
      </w:r>
      <w:r w:rsidR="00A05BCF">
        <w:rPr>
          <w:rFonts w:eastAsia="MS Mincho"/>
          <w:sz w:val="28"/>
          <w:szCs w:val="28"/>
        </w:rPr>
        <w:t>.1</w:t>
      </w:r>
      <w:r w:rsidR="007E594D">
        <w:rPr>
          <w:rFonts w:eastAsia="MS Mincho"/>
          <w:sz w:val="28"/>
          <w:szCs w:val="28"/>
        </w:rPr>
        <w:t>9</w:t>
      </w:r>
      <w:r w:rsidR="00A05BCF">
        <w:rPr>
          <w:rFonts w:eastAsia="MS Mincho"/>
          <w:sz w:val="28"/>
          <w:szCs w:val="28"/>
        </w:rPr>
        <w:t xml:space="preserve">. </w:t>
      </w:r>
      <w:r w:rsidR="002340D5" w:rsidRPr="00A05BCF">
        <w:rPr>
          <w:rFonts w:eastAsia="MS Mincho"/>
          <w:sz w:val="28"/>
          <w:szCs w:val="28"/>
        </w:rPr>
        <w:t>Документы, представленные в составе каждого конверта, должны быть прошиты вместе с описью документов, скреплены печатью (при ее наличии) и заверены подписью уполномоченного лица участника. Все листы заявки должны быть пронумерованы. Все рукописные исправления, сделанные в заявке, должны быть завизированы лицом, подписавшим заявку на участие в запросе предложений.</w:t>
      </w:r>
    </w:p>
    <w:p w:rsidR="00904DD7" w:rsidRDefault="00904DD7" w:rsidP="00A05BCF">
      <w:pPr>
        <w:spacing w:line="276" w:lineRule="auto"/>
        <w:ind w:left="-284"/>
        <w:jc w:val="both"/>
        <w:rPr>
          <w:rFonts w:eastAsia="MS Mincho"/>
          <w:sz w:val="28"/>
          <w:szCs w:val="28"/>
        </w:rPr>
      </w:pPr>
      <w:r>
        <w:rPr>
          <w:rFonts w:eastAsia="MS Mincho"/>
          <w:sz w:val="28"/>
          <w:szCs w:val="28"/>
        </w:rPr>
        <w:t>7.</w:t>
      </w:r>
      <w:r w:rsidRPr="00F0753F">
        <w:rPr>
          <w:rFonts w:eastAsia="MS Mincho"/>
          <w:sz w:val="28"/>
          <w:szCs w:val="28"/>
        </w:rPr>
        <w:t>20.</w:t>
      </w:r>
      <w:r>
        <w:rPr>
          <w:rFonts w:eastAsia="MS Mincho"/>
          <w:sz w:val="28"/>
          <w:szCs w:val="28"/>
        </w:rPr>
        <w:t xml:space="preserve"> </w:t>
      </w:r>
      <w:r w:rsidRPr="00A57EEC">
        <w:rPr>
          <w:rFonts w:eastAsia="MS Mincho"/>
          <w:sz w:val="28"/>
          <w:szCs w:val="28"/>
        </w:rPr>
        <w:t xml:space="preserve">В случае несоответствия экземпляров заявки запроса предложений, представленных в конверте «Оригинал» и в конверте «Копия», преимущество имеет экземпляр, представленный в </w:t>
      </w:r>
      <w:r w:rsidRPr="007E202B">
        <w:rPr>
          <w:rFonts w:eastAsia="MS Mincho"/>
          <w:sz w:val="28"/>
          <w:szCs w:val="28"/>
        </w:rPr>
        <w:t>конверте «Оригинал».</w:t>
      </w:r>
    </w:p>
    <w:p w:rsidR="00904DD7" w:rsidRPr="007E202B" w:rsidRDefault="00904DD7" w:rsidP="00904DD7">
      <w:pPr>
        <w:spacing w:line="276" w:lineRule="auto"/>
        <w:ind w:left="-284"/>
        <w:jc w:val="both"/>
        <w:rPr>
          <w:rFonts w:eastAsia="MS Mincho"/>
          <w:sz w:val="28"/>
          <w:szCs w:val="28"/>
        </w:rPr>
      </w:pPr>
      <w:r>
        <w:rPr>
          <w:rFonts w:eastAsia="MS Mincho"/>
          <w:sz w:val="28"/>
          <w:szCs w:val="28"/>
        </w:rPr>
        <w:t>7</w:t>
      </w:r>
      <w:r w:rsidRPr="007E202B">
        <w:rPr>
          <w:rFonts w:eastAsia="MS Mincho"/>
          <w:sz w:val="28"/>
          <w:szCs w:val="28"/>
        </w:rPr>
        <w:t xml:space="preserve">.21. Организатор закупок ЗАО «ЮКЖД» принимает конверты с заявками, за исключением конвертов, на которых отсутствует необходимая информация, либо незапечатанных конвертов, до истечения срока подачи заявок. Все конверты до приема организатором закупок подлежат проверке без вскрытия Службой безопасности ЗАО «ЮКЖД». </w:t>
      </w:r>
    </w:p>
    <w:p w:rsidR="00904DD7" w:rsidRPr="007E202B" w:rsidRDefault="00904DD7" w:rsidP="00904DD7">
      <w:pPr>
        <w:spacing w:line="276" w:lineRule="auto"/>
        <w:ind w:left="-284"/>
        <w:jc w:val="both"/>
        <w:rPr>
          <w:rFonts w:eastAsia="MS Mincho"/>
          <w:sz w:val="28"/>
          <w:szCs w:val="28"/>
        </w:rPr>
      </w:pPr>
      <w:r>
        <w:rPr>
          <w:rFonts w:eastAsia="MS Mincho"/>
          <w:sz w:val="28"/>
          <w:szCs w:val="28"/>
        </w:rPr>
        <w:t>7</w:t>
      </w:r>
      <w:r w:rsidRPr="007E202B">
        <w:rPr>
          <w:rFonts w:eastAsia="MS Mincho"/>
          <w:sz w:val="28"/>
          <w:szCs w:val="28"/>
        </w:rPr>
        <w:t>.22. Конверты с заявками запроса предложений принимаются до истечения срока подачи заявок запроса предложений, за исключением конвертов, на которых отсутствует необходимая информация либо не запечатанных конвертов.</w:t>
      </w:r>
    </w:p>
    <w:p w:rsidR="00904DD7" w:rsidRPr="007E202B" w:rsidRDefault="00904DD7" w:rsidP="00904DD7">
      <w:pPr>
        <w:spacing w:line="276" w:lineRule="auto"/>
        <w:ind w:left="-284"/>
        <w:jc w:val="both"/>
        <w:rPr>
          <w:rFonts w:eastAsia="MS Mincho"/>
          <w:sz w:val="28"/>
          <w:szCs w:val="28"/>
        </w:rPr>
      </w:pPr>
      <w:r>
        <w:rPr>
          <w:rFonts w:eastAsia="MS Mincho"/>
          <w:sz w:val="28"/>
          <w:szCs w:val="28"/>
        </w:rPr>
        <w:lastRenderedPageBreak/>
        <w:t>7</w:t>
      </w:r>
      <w:r w:rsidRPr="007E202B">
        <w:rPr>
          <w:rFonts w:eastAsia="MS Mincho"/>
          <w:sz w:val="28"/>
          <w:szCs w:val="28"/>
        </w:rPr>
        <w:t xml:space="preserve">.23. В случае если маркировка конверта не соответствует требованиям извещения, конверт(ы) не запечатан(ы), заявка запроса предложений не принимается. </w:t>
      </w:r>
    </w:p>
    <w:p w:rsidR="00904DD7" w:rsidRDefault="00904DD7" w:rsidP="00904DD7">
      <w:pPr>
        <w:spacing w:line="276" w:lineRule="auto"/>
        <w:ind w:left="-284"/>
        <w:jc w:val="both"/>
        <w:rPr>
          <w:rFonts w:eastAsia="MS Mincho"/>
          <w:sz w:val="28"/>
          <w:szCs w:val="28"/>
        </w:rPr>
      </w:pPr>
      <w:r>
        <w:rPr>
          <w:rFonts w:eastAsia="MS Mincho"/>
          <w:sz w:val="28"/>
          <w:szCs w:val="28"/>
        </w:rPr>
        <w:t>7</w:t>
      </w:r>
      <w:r w:rsidRPr="007E202B">
        <w:rPr>
          <w:rFonts w:eastAsia="MS Mincho"/>
          <w:sz w:val="28"/>
          <w:szCs w:val="28"/>
        </w:rPr>
        <w:t>.24. По истечении срока подачи заявок запроса предложений конверты не принимаются. Конверт с заявкой запроса предложений, полученный заказчиком по истечении срока подачи заявок запроса предложений по почте, не</w:t>
      </w:r>
      <w:r>
        <w:rPr>
          <w:rFonts w:eastAsia="MS Mincho"/>
          <w:sz w:val="28"/>
          <w:szCs w:val="28"/>
        </w:rPr>
        <w:t xml:space="preserve"> вскрывается и не возвращается.</w:t>
      </w:r>
    </w:p>
    <w:p w:rsidR="00C1657D" w:rsidRPr="00A05BCF" w:rsidRDefault="00904DD7" w:rsidP="00A05BCF">
      <w:pPr>
        <w:spacing w:line="276" w:lineRule="auto"/>
        <w:ind w:left="-284"/>
        <w:jc w:val="both"/>
        <w:rPr>
          <w:rFonts w:eastAsia="MS Mincho"/>
          <w:sz w:val="28"/>
          <w:szCs w:val="28"/>
        </w:rPr>
      </w:pPr>
      <w:r>
        <w:rPr>
          <w:rFonts w:eastAsia="MS Mincho"/>
          <w:sz w:val="28"/>
          <w:szCs w:val="28"/>
        </w:rPr>
        <w:t>7</w:t>
      </w:r>
      <w:r w:rsidR="00A05BCF">
        <w:rPr>
          <w:rFonts w:eastAsia="MS Mincho"/>
          <w:sz w:val="28"/>
          <w:szCs w:val="28"/>
        </w:rPr>
        <w:t>.</w:t>
      </w:r>
      <w:r w:rsidR="007E594D">
        <w:rPr>
          <w:rFonts w:eastAsia="MS Mincho"/>
          <w:sz w:val="28"/>
          <w:szCs w:val="28"/>
        </w:rPr>
        <w:t>2</w:t>
      </w:r>
      <w:r>
        <w:rPr>
          <w:rFonts w:eastAsia="MS Mincho"/>
          <w:sz w:val="28"/>
          <w:szCs w:val="28"/>
        </w:rPr>
        <w:t>5</w:t>
      </w:r>
      <w:r w:rsidR="00A05BCF">
        <w:rPr>
          <w:rFonts w:eastAsia="MS Mincho"/>
          <w:sz w:val="28"/>
          <w:szCs w:val="28"/>
        </w:rPr>
        <w:t xml:space="preserve">. </w:t>
      </w:r>
      <w:r w:rsidR="00E64164" w:rsidRPr="00A05BCF">
        <w:rPr>
          <w:rFonts w:eastAsia="MS Mincho"/>
          <w:sz w:val="28"/>
          <w:szCs w:val="28"/>
        </w:rPr>
        <w:t>Участник вправе изменить или отозвать свою заявку до истечения срока подачи заявок. Изменение заявки или уведомление о ее отзыве является действительным, если изменение осуществлено или уведомление получено ЗАО «ЮКЖД» (организатором закупок ЗАО «ЮКЖД) до истечения срока подачи заявок на участие в такой закупке. В случае изменения заявки датой подачи заявки на участие в конкурентной закупке считается дата подачи последних изменений.</w:t>
      </w:r>
    </w:p>
    <w:p w:rsidR="00C1657D" w:rsidRPr="00A05BCF" w:rsidRDefault="00904DD7" w:rsidP="00A05BCF">
      <w:pPr>
        <w:spacing w:line="276" w:lineRule="auto"/>
        <w:ind w:left="-284"/>
        <w:jc w:val="both"/>
        <w:rPr>
          <w:rFonts w:eastAsia="MS Mincho"/>
          <w:sz w:val="28"/>
          <w:szCs w:val="28"/>
        </w:rPr>
      </w:pPr>
      <w:r>
        <w:rPr>
          <w:rFonts w:eastAsia="MS Mincho"/>
          <w:sz w:val="28"/>
          <w:szCs w:val="28"/>
        </w:rPr>
        <w:t>7</w:t>
      </w:r>
      <w:r w:rsidR="00A05BCF">
        <w:rPr>
          <w:rFonts w:eastAsia="MS Mincho"/>
          <w:sz w:val="28"/>
          <w:szCs w:val="28"/>
        </w:rPr>
        <w:t>.2</w:t>
      </w:r>
      <w:r>
        <w:rPr>
          <w:rFonts w:eastAsia="MS Mincho"/>
          <w:sz w:val="28"/>
          <w:szCs w:val="28"/>
        </w:rPr>
        <w:t>6</w:t>
      </w:r>
      <w:r w:rsidR="00A05BCF">
        <w:rPr>
          <w:rFonts w:eastAsia="MS Mincho"/>
          <w:sz w:val="28"/>
          <w:szCs w:val="28"/>
        </w:rPr>
        <w:t xml:space="preserve">. </w:t>
      </w:r>
      <w:r w:rsidR="00C1657D" w:rsidRPr="00A05BCF">
        <w:rPr>
          <w:rFonts w:eastAsia="MS Mincho"/>
          <w:sz w:val="28"/>
          <w:szCs w:val="28"/>
        </w:rPr>
        <w:t>У</w:t>
      </w:r>
      <w:r w:rsidR="002340D5" w:rsidRPr="00A05BCF">
        <w:rPr>
          <w:rFonts w:eastAsia="MS Mincho"/>
          <w:sz w:val="28"/>
          <w:szCs w:val="28"/>
        </w:rPr>
        <w:t>частник вправе изменить или отозвать поданную заявку в любое время до истечения срока подачи заявок.</w:t>
      </w:r>
    </w:p>
    <w:p w:rsidR="00C1657D" w:rsidRPr="00A05BCF" w:rsidRDefault="00904DD7" w:rsidP="00A05BCF">
      <w:pPr>
        <w:spacing w:line="276" w:lineRule="auto"/>
        <w:ind w:left="-284"/>
        <w:jc w:val="both"/>
        <w:rPr>
          <w:rFonts w:eastAsia="MS Mincho"/>
          <w:sz w:val="28"/>
          <w:szCs w:val="28"/>
        </w:rPr>
      </w:pPr>
      <w:r>
        <w:rPr>
          <w:rFonts w:eastAsia="MS Mincho"/>
          <w:sz w:val="28"/>
          <w:szCs w:val="28"/>
        </w:rPr>
        <w:t>7</w:t>
      </w:r>
      <w:r w:rsidR="00A05BCF">
        <w:rPr>
          <w:rFonts w:eastAsia="MS Mincho"/>
          <w:sz w:val="28"/>
          <w:szCs w:val="28"/>
        </w:rPr>
        <w:t>.2</w:t>
      </w:r>
      <w:r>
        <w:rPr>
          <w:rFonts w:eastAsia="MS Mincho"/>
          <w:sz w:val="28"/>
          <w:szCs w:val="28"/>
        </w:rPr>
        <w:t>7</w:t>
      </w:r>
      <w:r w:rsidR="00A05BCF">
        <w:rPr>
          <w:rFonts w:eastAsia="MS Mincho"/>
          <w:sz w:val="28"/>
          <w:szCs w:val="28"/>
        </w:rPr>
        <w:t xml:space="preserve">. </w:t>
      </w:r>
      <w:r w:rsidR="002340D5" w:rsidRPr="00A05BCF">
        <w:rPr>
          <w:rFonts w:eastAsia="MS Mincho"/>
          <w:sz w:val="28"/>
          <w:szCs w:val="28"/>
        </w:rPr>
        <w:t>Никакие изменения не могут быть внесены в заявку после окончания срока подачи заявок.</w:t>
      </w:r>
    </w:p>
    <w:p w:rsidR="00C1657D" w:rsidRPr="00A05BCF" w:rsidRDefault="00904DD7" w:rsidP="00A05BCF">
      <w:pPr>
        <w:spacing w:line="276" w:lineRule="auto"/>
        <w:ind w:left="-284"/>
        <w:jc w:val="both"/>
        <w:rPr>
          <w:rFonts w:eastAsia="MS Mincho"/>
          <w:sz w:val="28"/>
          <w:szCs w:val="28"/>
        </w:rPr>
      </w:pPr>
      <w:r>
        <w:rPr>
          <w:rFonts w:eastAsia="MS Mincho"/>
          <w:sz w:val="28"/>
          <w:szCs w:val="28"/>
        </w:rPr>
        <w:t>7</w:t>
      </w:r>
      <w:r w:rsidR="00A05BCF">
        <w:rPr>
          <w:rFonts w:eastAsia="MS Mincho"/>
          <w:sz w:val="28"/>
          <w:szCs w:val="28"/>
        </w:rPr>
        <w:t>.2</w:t>
      </w:r>
      <w:r>
        <w:rPr>
          <w:rFonts w:eastAsia="MS Mincho"/>
          <w:sz w:val="28"/>
          <w:szCs w:val="28"/>
        </w:rPr>
        <w:t>8</w:t>
      </w:r>
      <w:r w:rsidR="00A05BCF">
        <w:rPr>
          <w:rFonts w:eastAsia="MS Mincho"/>
          <w:sz w:val="28"/>
          <w:szCs w:val="28"/>
        </w:rPr>
        <w:t>.</w:t>
      </w:r>
      <w:r w:rsidR="00A450C6">
        <w:rPr>
          <w:rFonts w:eastAsia="MS Mincho"/>
          <w:sz w:val="28"/>
          <w:szCs w:val="28"/>
        </w:rPr>
        <w:t xml:space="preserve"> </w:t>
      </w:r>
      <w:r w:rsidR="002340D5" w:rsidRPr="00A05BCF">
        <w:rPr>
          <w:rFonts w:eastAsia="MS Mincho"/>
          <w:sz w:val="28"/>
          <w:szCs w:val="28"/>
        </w:rPr>
        <w:t>Для изменения заявки, представленной для участия в запросе предложений, необходимо до окончания срока подачи заявок представить по адресу, указанному в пункте 1.</w:t>
      </w:r>
      <w:r w:rsidR="0023632E">
        <w:rPr>
          <w:rFonts w:eastAsia="MS Mincho"/>
          <w:sz w:val="28"/>
          <w:szCs w:val="28"/>
        </w:rPr>
        <w:t>5</w:t>
      </w:r>
      <w:r w:rsidR="002340D5" w:rsidRPr="00A05BCF">
        <w:rPr>
          <w:rFonts w:eastAsia="MS Mincho"/>
          <w:sz w:val="28"/>
          <w:szCs w:val="28"/>
        </w:rPr>
        <w:t xml:space="preserve"> документации, запечатанный конверт, содержащий измененные документы, оформленные в порядке, предусмотренном документацией. Маркировка конверта должна содержать наименование и номер процедуры, номер лота, наименование и адрес участника, а также надпись «Изменения». </w:t>
      </w:r>
    </w:p>
    <w:p w:rsidR="00D52E59" w:rsidRPr="00A05BCF" w:rsidRDefault="00904DD7" w:rsidP="00A05BCF">
      <w:pPr>
        <w:spacing w:line="276" w:lineRule="auto"/>
        <w:ind w:left="-284"/>
        <w:jc w:val="both"/>
        <w:rPr>
          <w:rFonts w:eastAsia="MS Mincho"/>
          <w:sz w:val="28"/>
          <w:szCs w:val="28"/>
        </w:rPr>
      </w:pPr>
      <w:r>
        <w:rPr>
          <w:rFonts w:eastAsia="MS Mincho"/>
          <w:sz w:val="28"/>
          <w:szCs w:val="28"/>
        </w:rPr>
        <w:t>7</w:t>
      </w:r>
      <w:r w:rsidR="00A05BCF">
        <w:rPr>
          <w:rFonts w:eastAsia="MS Mincho"/>
          <w:sz w:val="28"/>
          <w:szCs w:val="28"/>
        </w:rPr>
        <w:t>.</w:t>
      </w:r>
      <w:r w:rsidR="00E85512">
        <w:rPr>
          <w:rFonts w:eastAsia="MS Mincho"/>
          <w:sz w:val="28"/>
          <w:szCs w:val="28"/>
        </w:rPr>
        <w:t>2</w:t>
      </w:r>
      <w:r>
        <w:rPr>
          <w:rFonts w:eastAsia="MS Mincho"/>
          <w:sz w:val="28"/>
          <w:szCs w:val="28"/>
        </w:rPr>
        <w:t>9</w:t>
      </w:r>
      <w:r w:rsidR="00E85512">
        <w:rPr>
          <w:rFonts w:eastAsia="MS Mincho"/>
          <w:sz w:val="28"/>
          <w:szCs w:val="28"/>
        </w:rPr>
        <w:t>.</w:t>
      </w:r>
      <w:r w:rsidR="00E85512" w:rsidRPr="00A05BCF">
        <w:rPr>
          <w:rFonts w:eastAsia="MS Mincho"/>
          <w:sz w:val="28"/>
          <w:szCs w:val="28"/>
        </w:rPr>
        <w:t xml:space="preserve"> Изменения</w:t>
      </w:r>
      <w:r w:rsidR="002340D5" w:rsidRPr="00A05BCF">
        <w:rPr>
          <w:rFonts w:eastAsia="MS Mincho"/>
          <w:sz w:val="28"/>
          <w:szCs w:val="28"/>
        </w:rPr>
        <w:t xml:space="preserve"> заявки, представленной для участия в запросе предложений, могут быть представлены как нарочно представителем участника, так и посредством почтовых отправлений.</w:t>
      </w:r>
    </w:p>
    <w:p w:rsidR="004D6186" w:rsidRPr="00A05BCF" w:rsidRDefault="00904DD7" w:rsidP="00A05BCF">
      <w:pPr>
        <w:spacing w:line="276" w:lineRule="auto"/>
        <w:ind w:left="-284"/>
        <w:jc w:val="both"/>
        <w:rPr>
          <w:rFonts w:eastAsia="MS Mincho"/>
          <w:sz w:val="28"/>
          <w:szCs w:val="28"/>
        </w:rPr>
      </w:pPr>
      <w:r>
        <w:rPr>
          <w:rFonts w:eastAsia="MS Mincho"/>
          <w:sz w:val="28"/>
          <w:szCs w:val="28"/>
        </w:rPr>
        <w:t>7.30</w:t>
      </w:r>
      <w:r w:rsidR="00A05BCF">
        <w:rPr>
          <w:rFonts w:eastAsia="MS Mincho"/>
          <w:sz w:val="28"/>
          <w:szCs w:val="28"/>
        </w:rPr>
        <w:t xml:space="preserve">. </w:t>
      </w:r>
      <w:r w:rsidR="002340D5" w:rsidRPr="00A05BCF">
        <w:rPr>
          <w:rFonts w:eastAsia="MS Mincho"/>
          <w:sz w:val="28"/>
          <w:szCs w:val="28"/>
        </w:rPr>
        <w:t xml:space="preserve">В случае изменения заявки датой подачи заявки на участие в процедуре закупки считается дата подачи последних изменений. </w:t>
      </w:r>
    </w:p>
    <w:p w:rsidR="00904DD7" w:rsidRPr="00904DD7" w:rsidRDefault="00904DD7" w:rsidP="00904DD7">
      <w:pPr>
        <w:spacing w:line="276" w:lineRule="auto"/>
        <w:ind w:left="-284"/>
        <w:jc w:val="both"/>
        <w:rPr>
          <w:rFonts w:eastAsia="MS Mincho"/>
          <w:sz w:val="28"/>
          <w:szCs w:val="28"/>
        </w:rPr>
      </w:pPr>
      <w:r w:rsidRPr="00904DD7">
        <w:rPr>
          <w:rFonts w:eastAsia="MS Mincho"/>
          <w:sz w:val="28"/>
          <w:szCs w:val="28"/>
        </w:rPr>
        <w:t>7.31. Отзыв заявки, представленной для участия в запросе предложений, может быть представлен как нарочно представителю участника по адресу, указанному в пункте 1.2 документации, так и посредством почтовых отправлений.</w:t>
      </w:r>
    </w:p>
    <w:p w:rsidR="002340D5" w:rsidRDefault="00904DD7" w:rsidP="00A05BCF">
      <w:pPr>
        <w:spacing w:line="276" w:lineRule="auto"/>
        <w:ind w:left="-284"/>
        <w:jc w:val="both"/>
        <w:rPr>
          <w:rFonts w:eastAsia="MS Mincho"/>
          <w:sz w:val="28"/>
          <w:szCs w:val="28"/>
        </w:rPr>
      </w:pPr>
      <w:r>
        <w:rPr>
          <w:rFonts w:eastAsia="MS Mincho"/>
          <w:sz w:val="28"/>
          <w:szCs w:val="28"/>
        </w:rPr>
        <w:t>7</w:t>
      </w:r>
      <w:r w:rsidR="00066717">
        <w:rPr>
          <w:rFonts w:eastAsia="MS Mincho"/>
          <w:sz w:val="28"/>
          <w:szCs w:val="28"/>
        </w:rPr>
        <w:t>.32</w:t>
      </w:r>
      <w:r w:rsidR="00A05BCF">
        <w:rPr>
          <w:rFonts w:eastAsia="MS Mincho"/>
          <w:sz w:val="28"/>
          <w:szCs w:val="28"/>
        </w:rPr>
        <w:t>.</w:t>
      </w:r>
      <w:r w:rsidR="002340D5" w:rsidRPr="00A05BCF">
        <w:rPr>
          <w:rFonts w:eastAsia="MS Mincho"/>
          <w:sz w:val="28"/>
          <w:szCs w:val="28"/>
        </w:rPr>
        <w:t xml:space="preserve"> Для отзыва заявки, представленной для участия в запросе предложений, представители участников запроса предложений должны иметь при себе доверенность на право отзыва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277B84" w:rsidRPr="00A05BCF" w:rsidRDefault="00277B84" w:rsidP="00A05BCF">
      <w:pPr>
        <w:spacing w:line="276" w:lineRule="auto"/>
        <w:ind w:left="-284"/>
        <w:jc w:val="both"/>
        <w:rPr>
          <w:rFonts w:eastAsia="MS Mincho"/>
          <w:sz w:val="28"/>
          <w:szCs w:val="28"/>
        </w:rPr>
      </w:pPr>
    </w:p>
    <w:p w:rsidR="00277B84" w:rsidRPr="00277B84" w:rsidRDefault="00277B84" w:rsidP="00277B84">
      <w:pPr>
        <w:keepNext/>
        <w:numPr>
          <w:ilvl w:val="0"/>
          <w:numId w:val="1"/>
        </w:numPr>
        <w:spacing w:line="276" w:lineRule="auto"/>
        <w:ind w:left="862"/>
        <w:jc w:val="center"/>
        <w:outlineLvl w:val="0"/>
        <w:rPr>
          <w:b/>
          <w:bCs/>
          <w:iCs/>
          <w:sz w:val="28"/>
          <w:szCs w:val="28"/>
          <w:lang w:val="x-none" w:eastAsia="x-none"/>
        </w:rPr>
      </w:pPr>
      <w:r w:rsidRPr="00277B84">
        <w:rPr>
          <w:b/>
          <w:bCs/>
          <w:iCs/>
          <w:sz w:val="28"/>
          <w:szCs w:val="28"/>
          <w:lang w:val="x-none" w:eastAsia="x-none"/>
        </w:rPr>
        <w:lastRenderedPageBreak/>
        <w:t>Вскрытие, рассмотрение и оценка заявок на участие в запросе предложений</w:t>
      </w:r>
      <w:r w:rsidRPr="00277B84">
        <w:rPr>
          <w:b/>
          <w:bCs/>
          <w:iCs/>
          <w:sz w:val="28"/>
          <w:szCs w:val="28"/>
          <w:lang w:eastAsia="x-none"/>
        </w:rPr>
        <w:t>.</w:t>
      </w:r>
    </w:p>
    <w:p w:rsidR="00277B84" w:rsidRPr="00277B84" w:rsidRDefault="00277B84" w:rsidP="00277B84">
      <w:pPr>
        <w:widowControl w:val="0"/>
        <w:numPr>
          <w:ilvl w:val="1"/>
          <w:numId w:val="1"/>
        </w:numPr>
        <w:shd w:val="clear" w:color="auto" w:fill="FFFFFF"/>
        <w:autoSpaceDE w:val="0"/>
        <w:autoSpaceDN w:val="0"/>
        <w:adjustRightInd w:val="0"/>
        <w:spacing w:line="276" w:lineRule="auto"/>
        <w:ind w:left="-273" w:hanging="11"/>
        <w:jc w:val="both"/>
        <w:rPr>
          <w:rFonts w:eastAsia="MS Mincho"/>
          <w:sz w:val="28"/>
          <w:szCs w:val="28"/>
        </w:rPr>
      </w:pPr>
      <w:r w:rsidRPr="00277B84">
        <w:rPr>
          <w:rFonts w:eastAsia="MS Mincho"/>
          <w:sz w:val="28"/>
          <w:szCs w:val="28"/>
        </w:rPr>
        <w:t>Организатор закупки совместно с членами экспертной группы производят вскрытие конвертов. По итогам вскрытия заявок оформляется протокол. Если на участие в запросе предложений не поступило ни одной заявки оформляется итоговый протокол, в котором указывается информация о признании запроса предложений несостоявшимся.</w:t>
      </w:r>
    </w:p>
    <w:p w:rsidR="00277B84" w:rsidRPr="00277B84" w:rsidRDefault="00277B84" w:rsidP="00277B84">
      <w:pPr>
        <w:widowControl w:val="0"/>
        <w:numPr>
          <w:ilvl w:val="1"/>
          <w:numId w:val="1"/>
        </w:numPr>
        <w:shd w:val="clear" w:color="auto" w:fill="FFFFFF"/>
        <w:autoSpaceDE w:val="0"/>
        <w:autoSpaceDN w:val="0"/>
        <w:adjustRightInd w:val="0"/>
        <w:spacing w:line="276" w:lineRule="auto"/>
        <w:ind w:left="-284" w:hanging="11"/>
        <w:jc w:val="both"/>
        <w:rPr>
          <w:rFonts w:eastAsia="MS Mincho"/>
          <w:sz w:val="28"/>
          <w:szCs w:val="28"/>
        </w:rPr>
      </w:pPr>
      <w:r w:rsidRPr="00277B84">
        <w:rPr>
          <w:rFonts w:eastAsia="MS Mincho"/>
          <w:sz w:val="28"/>
          <w:szCs w:val="28"/>
        </w:rPr>
        <w:t>Рассмотрение и оценка заявок проводятся организатором закупки совместно с экспертной группой после окончания срока подачи предложений.</w:t>
      </w:r>
    </w:p>
    <w:p w:rsidR="00277B84" w:rsidRPr="00277B84" w:rsidRDefault="00277B84" w:rsidP="00277B84">
      <w:pPr>
        <w:widowControl w:val="0"/>
        <w:numPr>
          <w:ilvl w:val="1"/>
          <w:numId w:val="1"/>
        </w:numPr>
        <w:shd w:val="clear" w:color="auto" w:fill="FFFFFF"/>
        <w:autoSpaceDE w:val="0"/>
        <w:autoSpaceDN w:val="0"/>
        <w:adjustRightInd w:val="0"/>
        <w:spacing w:line="276" w:lineRule="auto"/>
        <w:ind w:left="-273" w:hanging="11"/>
        <w:jc w:val="both"/>
        <w:rPr>
          <w:rFonts w:eastAsia="MS Mincho"/>
          <w:sz w:val="28"/>
          <w:szCs w:val="28"/>
        </w:rPr>
      </w:pPr>
      <w:r w:rsidRPr="00277B84">
        <w:rPr>
          <w:rFonts w:eastAsia="MS Mincho"/>
          <w:sz w:val="28"/>
          <w:szCs w:val="28"/>
        </w:rPr>
        <w:t>Если при рассмотрении заявок ни один из участников не допущен к участию в запросе предложений, оформляется итоговый протокол, в котором указывается информация о признании запроса предложений несостоявшимся. Окончательные предложения не запрашиваются.</w:t>
      </w:r>
    </w:p>
    <w:p w:rsidR="00277B84" w:rsidRPr="00277B84" w:rsidRDefault="00277B84" w:rsidP="00277B84">
      <w:pPr>
        <w:widowControl w:val="0"/>
        <w:numPr>
          <w:ilvl w:val="1"/>
          <w:numId w:val="1"/>
        </w:numPr>
        <w:shd w:val="clear" w:color="auto" w:fill="FFFFFF"/>
        <w:autoSpaceDE w:val="0"/>
        <w:autoSpaceDN w:val="0"/>
        <w:adjustRightInd w:val="0"/>
        <w:spacing w:line="276" w:lineRule="auto"/>
        <w:ind w:left="-273" w:hanging="11"/>
        <w:jc w:val="both"/>
        <w:rPr>
          <w:rFonts w:eastAsia="MS Mincho"/>
          <w:sz w:val="28"/>
          <w:szCs w:val="28"/>
        </w:rPr>
      </w:pPr>
      <w:r w:rsidRPr="00277B84">
        <w:rPr>
          <w:rFonts w:eastAsia="MS Mincho"/>
          <w:sz w:val="28"/>
          <w:szCs w:val="28"/>
        </w:rPr>
        <w:t>Все заявки рассматриваются заказчиком на соответствие требованиям документации о проведении запроса предложений и оцениваются на основании критериев, указанных в документации о проведении запроса предложений.</w:t>
      </w:r>
    </w:p>
    <w:p w:rsidR="00277B84" w:rsidRPr="00277B84" w:rsidRDefault="00277B84" w:rsidP="00277B84">
      <w:pPr>
        <w:widowControl w:val="0"/>
        <w:numPr>
          <w:ilvl w:val="1"/>
          <w:numId w:val="1"/>
        </w:numPr>
        <w:shd w:val="clear" w:color="auto" w:fill="FFFFFF"/>
        <w:autoSpaceDE w:val="0"/>
        <w:autoSpaceDN w:val="0"/>
        <w:adjustRightInd w:val="0"/>
        <w:spacing w:line="276" w:lineRule="auto"/>
        <w:ind w:left="-273" w:hanging="11"/>
        <w:jc w:val="both"/>
        <w:rPr>
          <w:rFonts w:eastAsia="MS Mincho"/>
          <w:sz w:val="28"/>
          <w:szCs w:val="28"/>
        </w:rPr>
      </w:pPr>
      <w:r w:rsidRPr="00277B84">
        <w:rPr>
          <w:rFonts w:eastAsia="MS Mincho"/>
          <w:sz w:val="28"/>
          <w:szCs w:val="28"/>
        </w:rPr>
        <w:t>Заказчик может отклонить представленные заявки в случае:</w:t>
      </w:r>
    </w:p>
    <w:p w:rsidR="00277B84" w:rsidRPr="00277B84" w:rsidRDefault="00277B84" w:rsidP="00277B84">
      <w:pPr>
        <w:widowControl w:val="0"/>
        <w:numPr>
          <w:ilvl w:val="0"/>
          <w:numId w:val="20"/>
        </w:numPr>
        <w:shd w:val="clear" w:color="auto" w:fill="FFFFFF"/>
        <w:autoSpaceDE w:val="0"/>
        <w:autoSpaceDN w:val="0"/>
        <w:adjustRightInd w:val="0"/>
        <w:spacing w:line="276" w:lineRule="auto"/>
        <w:ind w:left="-284" w:firstLine="1135"/>
        <w:jc w:val="both"/>
        <w:rPr>
          <w:rFonts w:eastAsia="MS Mincho"/>
          <w:sz w:val="28"/>
          <w:szCs w:val="28"/>
        </w:rPr>
      </w:pPr>
      <w:r w:rsidRPr="00277B84">
        <w:rPr>
          <w:rFonts w:eastAsia="MS Mincho"/>
          <w:sz w:val="28"/>
          <w:szCs w:val="28"/>
        </w:rPr>
        <w:t>несоответствия заявки требованиям, указанным в документации о проведении запроса предложений;</w:t>
      </w:r>
    </w:p>
    <w:p w:rsidR="00277B84" w:rsidRPr="00277B84" w:rsidRDefault="00277B84" w:rsidP="00277B84">
      <w:pPr>
        <w:widowControl w:val="0"/>
        <w:numPr>
          <w:ilvl w:val="0"/>
          <w:numId w:val="20"/>
        </w:numPr>
        <w:shd w:val="clear" w:color="auto" w:fill="FFFFFF"/>
        <w:autoSpaceDE w:val="0"/>
        <w:autoSpaceDN w:val="0"/>
        <w:adjustRightInd w:val="0"/>
        <w:spacing w:line="276" w:lineRule="auto"/>
        <w:ind w:left="-284" w:firstLine="1135"/>
        <w:jc w:val="both"/>
        <w:rPr>
          <w:rFonts w:eastAsia="MS Mincho"/>
          <w:sz w:val="28"/>
          <w:szCs w:val="28"/>
        </w:rPr>
      </w:pPr>
      <w:r w:rsidRPr="00277B84">
        <w:rPr>
          <w:rFonts w:eastAsia="MS Mincho"/>
          <w:sz w:val="28"/>
          <w:szCs w:val="28"/>
        </w:rPr>
        <w:t>предоставления участником неполного комплекта документов или оформления документов не в соответствии с требованиями документации о проведении запроса предложений;</w:t>
      </w:r>
    </w:p>
    <w:p w:rsidR="00277B84" w:rsidRPr="00277B84" w:rsidRDefault="00277B84" w:rsidP="00277B84">
      <w:pPr>
        <w:widowControl w:val="0"/>
        <w:numPr>
          <w:ilvl w:val="0"/>
          <w:numId w:val="20"/>
        </w:numPr>
        <w:shd w:val="clear" w:color="auto" w:fill="FFFFFF"/>
        <w:autoSpaceDE w:val="0"/>
        <w:autoSpaceDN w:val="0"/>
        <w:adjustRightInd w:val="0"/>
        <w:spacing w:line="276" w:lineRule="auto"/>
        <w:ind w:left="-284" w:firstLine="1135"/>
        <w:jc w:val="both"/>
        <w:rPr>
          <w:rFonts w:eastAsia="MS Mincho"/>
          <w:sz w:val="28"/>
          <w:szCs w:val="28"/>
        </w:rPr>
      </w:pPr>
      <w:r w:rsidRPr="00277B84">
        <w:rPr>
          <w:rFonts w:eastAsia="MS Mincho"/>
          <w:sz w:val="28"/>
          <w:szCs w:val="28"/>
        </w:rPr>
        <w:t>указания цены работ, услуг и/или цены за единицу работы, услуги выше начальной (максимальной) цены договора (цены лота) и/или начальной (максимальной) цены за единицу работы, услуги (если такая цена установлена);</w:t>
      </w:r>
    </w:p>
    <w:p w:rsidR="00277B84" w:rsidRPr="00277B84" w:rsidRDefault="00277B84" w:rsidP="00277B84">
      <w:pPr>
        <w:widowControl w:val="0"/>
        <w:numPr>
          <w:ilvl w:val="0"/>
          <w:numId w:val="20"/>
        </w:numPr>
        <w:shd w:val="clear" w:color="auto" w:fill="FFFFFF"/>
        <w:autoSpaceDE w:val="0"/>
        <w:autoSpaceDN w:val="0"/>
        <w:adjustRightInd w:val="0"/>
        <w:spacing w:line="276" w:lineRule="auto"/>
        <w:ind w:left="-284" w:firstLine="1135"/>
        <w:jc w:val="both"/>
        <w:rPr>
          <w:rFonts w:eastAsia="MS Mincho"/>
          <w:sz w:val="28"/>
          <w:szCs w:val="28"/>
        </w:rPr>
      </w:pPr>
      <w:r w:rsidRPr="00277B84">
        <w:rPr>
          <w:rFonts w:eastAsia="MS Mincho"/>
          <w:sz w:val="28"/>
          <w:szCs w:val="28"/>
        </w:rPr>
        <w:t>отсутствия разъяснений положений заявки (в случае требования заказчика, если такое требование направлено в соответствии документацией о конкурентной закупке);</w:t>
      </w:r>
    </w:p>
    <w:p w:rsidR="00277B84" w:rsidRPr="00277B84" w:rsidRDefault="00277B84" w:rsidP="00277B84">
      <w:pPr>
        <w:widowControl w:val="0"/>
        <w:numPr>
          <w:ilvl w:val="0"/>
          <w:numId w:val="20"/>
        </w:numPr>
        <w:shd w:val="clear" w:color="auto" w:fill="FFFFFF"/>
        <w:autoSpaceDE w:val="0"/>
        <w:autoSpaceDN w:val="0"/>
        <w:adjustRightInd w:val="0"/>
        <w:spacing w:line="276" w:lineRule="auto"/>
        <w:ind w:left="-284" w:firstLine="1135"/>
        <w:jc w:val="both"/>
        <w:rPr>
          <w:rFonts w:eastAsia="MS Mincho"/>
          <w:sz w:val="28"/>
          <w:szCs w:val="28"/>
        </w:rPr>
      </w:pPr>
      <w:r w:rsidRPr="00277B84">
        <w:rPr>
          <w:rFonts w:eastAsia="MS Mincho"/>
          <w:sz w:val="28"/>
          <w:szCs w:val="28"/>
        </w:rPr>
        <w:t>отказа от проведения запроса предложений.</w:t>
      </w:r>
    </w:p>
    <w:p w:rsidR="00277B84" w:rsidRPr="00277B84" w:rsidRDefault="00277B84" w:rsidP="00277B84">
      <w:pPr>
        <w:widowControl w:val="0"/>
        <w:numPr>
          <w:ilvl w:val="0"/>
          <w:numId w:val="20"/>
        </w:numPr>
        <w:shd w:val="clear" w:color="auto" w:fill="FFFFFF"/>
        <w:autoSpaceDE w:val="0"/>
        <w:autoSpaceDN w:val="0"/>
        <w:adjustRightInd w:val="0"/>
        <w:spacing w:line="276" w:lineRule="auto"/>
        <w:ind w:left="-284" w:firstLine="1135"/>
        <w:jc w:val="both"/>
        <w:rPr>
          <w:rFonts w:eastAsia="MS Mincho"/>
          <w:sz w:val="28"/>
          <w:szCs w:val="28"/>
        </w:rPr>
      </w:pPr>
      <w:r w:rsidRPr="00277B84">
        <w:rPr>
          <w:rFonts w:eastAsia="MS Mincho"/>
          <w:sz w:val="28"/>
          <w:szCs w:val="28"/>
        </w:rPr>
        <w:t>Предоставления предложения (заявки) на участие в запросе предложения после истечения срока подачи предложений (заявок)</w:t>
      </w:r>
    </w:p>
    <w:p w:rsidR="00277B84" w:rsidRPr="00277B84" w:rsidRDefault="00277B84" w:rsidP="00277B84">
      <w:pPr>
        <w:widowControl w:val="0"/>
        <w:numPr>
          <w:ilvl w:val="1"/>
          <w:numId w:val="1"/>
        </w:numPr>
        <w:shd w:val="clear" w:color="auto" w:fill="FFFFFF"/>
        <w:autoSpaceDE w:val="0"/>
        <w:autoSpaceDN w:val="0"/>
        <w:adjustRightInd w:val="0"/>
        <w:spacing w:line="276" w:lineRule="auto"/>
        <w:ind w:left="-273" w:hanging="11"/>
        <w:jc w:val="both"/>
        <w:rPr>
          <w:rFonts w:eastAsia="MS Mincho"/>
          <w:sz w:val="28"/>
          <w:szCs w:val="28"/>
        </w:rPr>
      </w:pPr>
      <w:r w:rsidRPr="00277B84">
        <w:rPr>
          <w:rFonts w:eastAsia="MS Mincho"/>
          <w:sz w:val="28"/>
          <w:szCs w:val="28"/>
        </w:rPr>
        <w:t>Отклонение представленных заявок по иным основаниям не допускается.</w:t>
      </w:r>
    </w:p>
    <w:p w:rsidR="00277B84" w:rsidRPr="00277B84" w:rsidRDefault="00277B84" w:rsidP="00277B84">
      <w:pPr>
        <w:widowControl w:val="0"/>
        <w:numPr>
          <w:ilvl w:val="1"/>
          <w:numId w:val="1"/>
        </w:numPr>
        <w:shd w:val="clear" w:color="auto" w:fill="FFFFFF"/>
        <w:autoSpaceDE w:val="0"/>
        <w:autoSpaceDN w:val="0"/>
        <w:adjustRightInd w:val="0"/>
        <w:spacing w:line="276" w:lineRule="auto"/>
        <w:ind w:left="-273" w:hanging="11"/>
        <w:jc w:val="both"/>
        <w:rPr>
          <w:rFonts w:eastAsia="MS Mincho"/>
          <w:sz w:val="28"/>
          <w:szCs w:val="28"/>
        </w:rPr>
      </w:pPr>
      <w:bookmarkStart w:id="2" w:name="Par1313"/>
      <w:bookmarkStart w:id="3" w:name="P1313"/>
      <w:bookmarkEnd w:id="2"/>
      <w:bookmarkEnd w:id="3"/>
      <w:r w:rsidRPr="00277B84">
        <w:rPr>
          <w:rFonts w:eastAsia="MS Mincho"/>
          <w:sz w:val="28"/>
          <w:szCs w:val="28"/>
        </w:rPr>
        <w:t>Победитель запроса предложений определяется по итогам оценки заявок, соответствующих требованиям документации.</w:t>
      </w:r>
    </w:p>
    <w:p w:rsidR="00277B84" w:rsidRDefault="00277B84" w:rsidP="00277B84">
      <w:pPr>
        <w:widowControl w:val="0"/>
        <w:numPr>
          <w:ilvl w:val="1"/>
          <w:numId w:val="1"/>
        </w:numPr>
        <w:shd w:val="clear" w:color="auto" w:fill="FFFFFF"/>
        <w:autoSpaceDE w:val="0"/>
        <w:autoSpaceDN w:val="0"/>
        <w:adjustRightInd w:val="0"/>
        <w:spacing w:line="276" w:lineRule="auto"/>
        <w:ind w:left="-273" w:hanging="11"/>
        <w:jc w:val="both"/>
        <w:rPr>
          <w:rFonts w:eastAsia="MS Mincho"/>
          <w:sz w:val="28"/>
          <w:szCs w:val="28"/>
        </w:rPr>
      </w:pPr>
      <w:r w:rsidRPr="00277B84">
        <w:rPr>
          <w:rFonts w:eastAsia="MS Mincho"/>
          <w:sz w:val="28"/>
          <w:szCs w:val="28"/>
        </w:rPr>
        <w:t>Оценка заявок осуществляется на основании критерии, указанной в техническом предложении путем сопоставления.</w:t>
      </w:r>
    </w:p>
    <w:p w:rsidR="00277B84" w:rsidRPr="00277B84" w:rsidRDefault="00277B84" w:rsidP="00277B84">
      <w:pPr>
        <w:numPr>
          <w:ilvl w:val="0"/>
          <w:numId w:val="1"/>
        </w:numPr>
        <w:ind w:left="862"/>
        <w:jc w:val="center"/>
        <w:rPr>
          <w:rFonts w:eastAsia="MS Mincho"/>
          <w:sz w:val="28"/>
          <w:szCs w:val="28"/>
        </w:rPr>
      </w:pPr>
      <w:r w:rsidRPr="00277B84">
        <w:rPr>
          <w:b/>
          <w:bCs/>
          <w:iCs/>
          <w:sz w:val="28"/>
          <w:szCs w:val="28"/>
          <w:lang w:eastAsia="x-none"/>
        </w:rPr>
        <w:t>Подведение итогов запроса предложений</w:t>
      </w:r>
    </w:p>
    <w:p w:rsidR="00277B84" w:rsidRPr="00277B84" w:rsidRDefault="00277B84" w:rsidP="00277B84">
      <w:pPr>
        <w:ind w:left="1080"/>
        <w:rPr>
          <w:rFonts w:eastAsia="MS Mincho"/>
          <w:sz w:val="28"/>
          <w:szCs w:val="28"/>
        </w:rPr>
      </w:pPr>
    </w:p>
    <w:p w:rsidR="00277B84" w:rsidRPr="00277B84" w:rsidRDefault="00277B84" w:rsidP="00277B84">
      <w:pPr>
        <w:widowControl w:val="0"/>
        <w:numPr>
          <w:ilvl w:val="1"/>
          <w:numId w:val="1"/>
        </w:numPr>
        <w:shd w:val="clear" w:color="auto" w:fill="FFFFFF"/>
        <w:autoSpaceDE w:val="0"/>
        <w:autoSpaceDN w:val="0"/>
        <w:adjustRightInd w:val="0"/>
        <w:spacing w:line="276" w:lineRule="auto"/>
        <w:ind w:left="-273" w:hanging="11"/>
        <w:jc w:val="both"/>
        <w:rPr>
          <w:rFonts w:eastAsia="MS Mincho"/>
          <w:sz w:val="28"/>
          <w:szCs w:val="28"/>
        </w:rPr>
      </w:pPr>
      <w:r w:rsidRPr="00277B84">
        <w:rPr>
          <w:rFonts w:eastAsia="MS Mincho"/>
          <w:sz w:val="28"/>
          <w:szCs w:val="28"/>
        </w:rPr>
        <w:t>Комиссия, рассмотрев заявки запроса предложений и представленные по итогам рассмотрения и оценки заявок материалы, принимает решение о победителе запроса предложений.</w:t>
      </w:r>
    </w:p>
    <w:p w:rsidR="00277B84" w:rsidRPr="00277B84" w:rsidRDefault="00277B84" w:rsidP="00277B84">
      <w:pPr>
        <w:widowControl w:val="0"/>
        <w:numPr>
          <w:ilvl w:val="1"/>
          <w:numId w:val="1"/>
        </w:numPr>
        <w:shd w:val="clear" w:color="auto" w:fill="FFFFFF"/>
        <w:autoSpaceDE w:val="0"/>
        <w:autoSpaceDN w:val="0"/>
        <w:adjustRightInd w:val="0"/>
        <w:spacing w:line="276" w:lineRule="auto"/>
        <w:ind w:left="-273" w:hanging="11"/>
        <w:jc w:val="both"/>
        <w:rPr>
          <w:rFonts w:eastAsia="MS Mincho"/>
          <w:sz w:val="28"/>
          <w:szCs w:val="28"/>
        </w:rPr>
      </w:pPr>
      <w:r w:rsidRPr="00277B84">
        <w:rPr>
          <w:rFonts w:eastAsia="MS Mincho"/>
          <w:sz w:val="28"/>
          <w:szCs w:val="28"/>
        </w:rPr>
        <w:lastRenderedPageBreak/>
        <w:t>По итогам рассмотрения поступивших заявок оформляется уведомление, которое размещается на сайте в течение 3 (трех) рабочих дней с даты рассмотрения заявок.</w:t>
      </w:r>
    </w:p>
    <w:p w:rsidR="00277B84" w:rsidRPr="00277B84" w:rsidRDefault="00277B84" w:rsidP="00277B84">
      <w:pPr>
        <w:keepNext/>
        <w:numPr>
          <w:ilvl w:val="0"/>
          <w:numId w:val="1"/>
        </w:numPr>
        <w:spacing w:line="276" w:lineRule="auto"/>
        <w:ind w:left="862"/>
        <w:jc w:val="center"/>
        <w:outlineLvl w:val="0"/>
        <w:rPr>
          <w:b/>
          <w:bCs/>
          <w:iCs/>
          <w:sz w:val="28"/>
          <w:szCs w:val="28"/>
          <w:lang w:val="x-none" w:eastAsia="x-none"/>
        </w:rPr>
      </w:pPr>
      <w:r w:rsidRPr="00277B84">
        <w:rPr>
          <w:b/>
          <w:bCs/>
          <w:iCs/>
          <w:sz w:val="28"/>
          <w:szCs w:val="28"/>
          <w:lang w:eastAsia="x-none"/>
        </w:rPr>
        <w:t>П</w:t>
      </w:r>
      <w:r w:rsidRPr="00277B84">
        <w:rPr>
          <w:b/>
          <w:bCs/>
          <w:iCs/>
          <w:sz w:val="28"/>
          <w:szCs w:val="28"/>
          <w:lang w:val="x-none" w:eastAsia="x-none"/>
        </w:rPr>
        <w:t>ризнание запроса предложений несостоявшимся</w:t>
      </w:r>
    </w:p>
    <w:p w:rsidR="00277B84" w:rsidRPr="00277B84" w:rsidRDefault="00277B84" w:rsidP="00277B84">
      <w:pPr>
        <w:widowControl w:val="0"/>
        <w:numPr>
          <w:ilvl w:val="1"/>
          <w:numId w:val="1"/>
        </w:numPr>
        <w:shd w:val="clear" w:color="auto" w:fill="FFFFFF"/>
        <w:autoSpaceDE w:val="0"/>
        <w:autoSpaceDN w:val="0"/>
        <w:adjustRightInd w:val="0"/>
        <w:spacing w:line="276" w:lineRule="auto"/>
        <w:ind w:left="720" w:hanging="1004"/>
        <w:jc w:val="both"/>
        <w:rPr>
          <w:sz w:val="28"/>
          <w:szCs w:val="28"/>
        </w:rPr>
      </w:pPr>
      <w:r w:rsidRPr="00277B84">
        <w:rPr>
          <w:sz w:val="28"/>
          <w:szCs w:val="28"/>
        </w:rPr>
        <w:t>Запрос предложений признается несостоявшимся, если:</w:t>
      </w:r>
    </w:p>
    <w:p w:rsidR="00277B84" w:rsidRPr="00277B84" w:rsidRDefault="00277B84" w:rsidP="00277B84">
      <w:pPr>
        <w:widowControl w:val="0"/>
        <w:numPr>
          <w:ilvl w:val="0"/>
          <w:numId w:val="21"/>
        </w:numPr>
        <w:shd w:val="clear" w:color="auto" w:fill="FFFFFF"/>
        <w:autoSpaceDE w:val="0"/>
        <w:autoSpaceDN w:val="0"/>
        <w:adjustRightInd w:val="0"/>
        <w:spacing w:line="276" w:lineRule="auto"/>
        <w:jc w:val="both"/>
        <w:rPr>
          <w:sz w:val="28"/>
          <w:szCs w:val="28"/>
        </w:rPr>
      </w:pPr>
      <w:r w:rsidRPr="00277B84">
        <w:rPr>
          <w:sz w:val="28"/>
          <w:szCs w:val="28"/>
        </w:rPr>
        <w:t>на участие в запросе предложений не подано ни одной заявки;</w:t>
      </w:r>
    </w:p>
    <w:p w:rsidR="00277B84" w:rsidRPr="00277B84" w:rsidRDefault="00277B84" w:rsidP="00277B84">
      <w:pPr>
        <w:widowControl w:val="0"/>
        <w:numPr>
          <w:ilvl w:val="0"/>
          <w:numId w:val="21"/>
        </w:numPr>
        <w:shd w:val="clear" w:color="auto" w:fill="FFFFFF"/>
        <w:autoSpaceDE w:val="0"/>
        <w:autoSpaceDN w:val="0"/>
        <w:adjustRightInd w:val="0"/>
        <w:spacing w:line="276" w:lineRule="auto"/>
        <w:jc w:val="both"/>
        <w:rPr>
          <w:sz w:val="28"/>
          <w:szCs w:val="28"/>
        </w:rPr>
      </w:pPr>
      <w:r w:rsidRPr="00277B84">
        <w:rPr>
          <w:sz w:val="28"/>
          <w:szCs w:val="28"/>
        </w:rPr>
        <w:t>на участие в запросе предложений подана одна заявка;</w:t>
      </w:r>
    </w:p>
    <w:p w:rsidR="00277B84" w:rsidRPr="00277B84" w:rsidRDefault="00277B84" w:rsidP="00277B84">
      <w:pPr>
        <w:widowControl w:val="0"/>
        <w:numPr>
          <w:ilvl w:val="0"/>
          <w:numId w:val="21"/>
        </w:numPr>
        <w:shd w:val="clear" w:color="auto" w:fill="FFFFFF"/>
        <w:autoSpaceDE w:val="0"/>
        <w:autoSpaceDN w:val="0"/>
        <w:adjustRightInd w:val="0"/>
        <w:spacing w:line="276" w:lineRule="auto"/>
        <w:ind w:left="-284" w:firstLine="644"/>
        <w:jc w:val="both"/>
        <w:rPr>
          <w:sz w:val="28"/>
          <w:szCs w:val="28"/>
        </w:rPr>
      </w:pPr>
      <w:r w:rsidRPr="00277B84">
        <w:rPr>
          <w:sz w:val="28"/>
          <w:szCs w:val="28"/>
        </w:rPr>
        <w:t xml:space="preserve"> по итогам рассмотрения и оценки заявок только один участник допущен к участию в запросе предложений;</w:t>
      </w:r>
    </w:p>
    <w:p w:rsidR="00277B84" w:rsidRPr="00277B84" w:rsidRDefault="00277B84" w:rsidP="00277B84">
      <w:pPr>
        <w:widowControl w:val="0"/>
        <w:numPr>
          <w:ilvl w:val="0"/>
          <w:numId w:val="21"/>
        </w:numPr>
        <w:shd w:val="clear" w:color="auto" w:fill="FFFFFF"/>
        <w:autoSpaceDE w:val="0"/>
        <w:autoSpaceDN w:val="0"/>
        <w:adjustRightInd w:val="0"/>
        <w:spacing w:line="276" w:lineRule="auto"/>
        <w:ind w:left="-284" w:firstLine="710"/>
        <w:jc w:val="both"/>
        <w:rPr>
          <w:sz w:val="28"/>
          <w:szCs w:val="28"/>
        </w:rPr>
      </w:pPr>
      <w:r w:rsidRPr="00277B84">
        <w:rPr>
          <w:sz w:val="28"/>
          <w:szCs w:val="28"/>
        </w:rPr>
        <w:t xml:space="preserve"> по итогам рассмотрения и оценки заявок ни один из участников не допущен к участию в запросе предложений;</w:t>
      </w:r>
    </w:p>
    <w:p w:rsidR="00277B84" w:rsidRPr="00277B84" w:rsidRDefault="00277B84" w:rsidP="00277B84">
      <w:pPr>
        <w:widowControl w:val="0"/>
        <w:numPr>
          <w:ilvl w:val="0"/>
          <w:numId w:val="21"/>
        </w:numPr>
        <w:shd w:val="clear" w:color="auto" w:fill="FFFFFF"/>
        <w:autoSpaceDE w:val="0"/>
        <w:autoSpaceDN w:val="0"/>
        <w:adjustRightInd w:val="0"/>
        <w:spacing w:line="276" w:lineRule="auto"/>
        <w:ind w:left="-284" w:firstLine="568"/>
        <w:jc w:val="both"/>
        <w:rPr>
          <w:sz w:val="28"/>
          <w:szCs w:val="28"/>
        </w:rPr>
      </w:pPr>
      <w:r w:rsidRPr="00277B84">
        <w:rPr>
          <w:sz w:val="28"/>
          <w:szCs w:val="28"/>
        </w:rPr>
        <w:t>победитель запроса предложений или участник, окончательному предложению которого присвоен второй номер, уклоняется от заключения договора.</w:t>
      </w:r>
    </w:p>
    <w:p w:rsidR="00277B84" w:rsidRPr="00277B84" w:rsidRDefault="00277B84" w:rsidP="00277B84">
      <w:pPr>
        <w:widowControl w:val="0"/>
        <w:numPr>
          <w:ilvl w:val="1"/>
          <w:numId w:val="1"/>
        </w:numPr>
        <w:shd w:val="clear" w:color="auto" w:fill="FFFFFF"/>
        <w:autoSpaceDE w:val="0"/>
        <w:autoSpaceDN w:val="0"/>
        <w:adjustRightInd w:val="0"/>
        <w:spacing w:line="276" w:lineRule="auto"/>
        <w:ind w:left="-284" w:firstLine="0"/>
        <w:jc w:val="both"/>
        <w:rPr>
          <w:sz w:val="28"/>
          <w:szCs w:val="28"/>
        </w:rPr>
      </w:pPr>
      <w:r w:rsidRPr="00277B84">
        <w:rPr>
          <w:sz w:val="28"/>
          <w:szCs w:val="28"/>
        </w:rPr>
        <w:t>Если запрос предложений признан несостоявшимся вследствие поступления заявки от одного участника, а также к участию в запросе предложений допущен 1 участник, с таким участником может быть заключен договор. Цена такого договора не может превышать цену, указанную в заявке участника. При этом если цена договора снижена заказчиком по сравнению с ценой, предложенной участником, договор заключается при согласии такого участника.</w:t>
      </w:r>
    </w:p>
    <w:p w:rsidR="00277B84" w:rsidRPr="00277B84" w:rsidRDefault="00277B84" w:rsidP="00277B84">
      <w:pPr>
        <w:widowControl w:val="0"/>
        <w:numPr>
          <w:ilvl w:val="1"/>
          <w:numId w:val="1"/>
        </w:numPr>
        <w:shd w:val="clear" w:color="auto" w:fill="FFFFFF"/>
        <w:autoSpaceDE w:val="0"/>
        <w:autoSpaceDN w:val="0"/>
        <w:adjustRightInd w:val="0"/>
        <w:spacing w:line="276" w:lineRule="auto"/>
        <w:ind w:left="-284" w:firstLine="0"/>
        <w:jc w:val="both"/>
        <w:rPr>
          <w:rFonts w:eastAsia="MS Mincho"/>
          <w:sz w:val="28"/>
          <w:szCs w:val="28"/>
        </w:rPr>
      </w:pPr>
      <w:r w:rsidRPr="00277B84">
        <w:rPr>
          <w:sz w:val="28"/>
          <w:szCs w:val="28"/>
        </w:rPr>
        <w:t>Если запрос предложений признан несостоявшимся, заказчик вправе объявить новый запрос предложений или осуществить закупку другим конкурентным способом. Выбор конкурентного способа закупки осуществляется исходя из условий применения такого способа, предусмотренных Положением '' О закупке товаров, работ, услуг для нужд ЗАО''ЮКЖД''.</w:t>
      </w:r>
    </w:p>
    <w:p w:rsidR="00277B84" w:rsidRPr="00277B84" w:rsidRDefault="00277B84" w:rsidP="00277B84">
      <w:pPr>
        <w:widowControl w:val="0"/>
        <w:shd w:val="clear" w:color="auto" w:fill="FFFFFF"/>
        <w:autoSpaceDE w:val="0"/>
        <w:autoSpaceDN w:val="0"/>
        <w:adjustRightInd w:val="0"/>
        <w:spacing w:line="276" w:lineRule="auto"/>
        <w:jc w:val="both"/>
        <w:rPr>
          <w:rFonts w:eastAsia="MS Mincho"/>
          <w:sz w:val="28"/>
          <w:szCs w:val="28"/>
        </w:rPr>
      </w:pPr>
    </w:p>
    <w:p w:rsidR="00277B84" w:rsidRPr="00277B84" w:rsidRDefault="00277B84" w:rsidP="00277B84">
      <w:pPr>
        <w:keepNext/>
        <w:numPr>
          <w:ilvl w:val="0"/>
          <w:numId w:val="1"/>
        </w:numPr>
        <w:spacing w:line="276" w:lineRule="auto"/>
        <w:ind w:left="862"/>
        <w:jc w:val="center"/>
        <w:outlineLvl w:val="2"/>
        <w:rPr>
          <w:b/>
          <w:bCs/>
          <w:sz w:val="28"/>
          <w:szCs w:val="28"/>
        </w:rPr>
      </w:pPr>
      <w:bookmarkStart w:id="4" w:name="_Toc517167473"/>
      <w:bookmarkStart w:id="5" w:name="_Toc131591465"/>
      <w:r w:rsidRPr="00277B84">
        <w:rPr>
          <w:b/>
          <w:bCs/>
          <w:sz w:val="28"/>
          <w:szCs w:val="28"/>
        </w:rPr>
        <w:t>Предоставление технического предложения</w:t>
      </w:r>
      <w:bookmarkEnd w:id="4"/>
      <w:bookmarkEnd w:id="5"/>
    </w:p>
    <w:p w:rsidR="00277B84" w:rsidRPr="00277B84" w:rsidRDefault="00277B84" w:rsidP="00277B84">
      <w:pPr>
        <w:widowControl w:val="0"/>
        <w:numPr>
          <w:ilvl w:val="1"/>
          <w:numId w:val="1"/>
        </w:numPr>
        <w:shd w:val="clear" w:color="auto" w:fill="FFFFFF"/>
        <w:autoSpaceDE w:val="0"/>
        <w:autoSpaceDN w:val="0"/>
        <w:adjustRightInd w:val="0"/>
        <w:spacing w:line="276" w:lineRule="auto"/>
        <w:ind w:left="-284" w:firstLine="0"/>
        <w:jc w:val="both"/>
        <w:rPr>
          <w:sz w:val="28"/>
          <w:szCs w:val="28"/>
        </w:rPr>
      </w:pPr>
      <w:r w:rsidRPr="00277B84">
        <w:rPr>
          <w:sz w:val="28"/>
          <w:szCs w:val="28"/>
        </w:rPr>
        <w:t>В составе заявки запроса предложений участник должен представить техническое предложение, оформленное по форме приложения № 2 к документации запроса предложений, заверенное подписью и печатью (при ее наличии) участника, а также документы, предоставляемые в подтверждение соответствия предлагаемых участником товаров, работ, услуг в случае, если предоставление таких документов предусмотрено приложением № 1 к документации запроса предложений. В техническом предложении участника должны быть изложены характеристики товаров, работ, услуг, соответствующие требованиям технического задания, являющегося приложением № 1 к документации запроса предложений.</w:t>
      </w:r>
    </w:p>
    <w:p w:rsidR="00277B84" w:rsidRPr="00277B84" w:rsidRDefault="00277B84" w:rsidP="00277B84">
      <w:pPr>
        <w:widowControl w:val="0"/>
        <w:numPr>
          <w:ilvl w:val="1"/>
          <w:numId w:val="1"/>
        </w:numPr>
        <w:shd w:val="clear" w:color="auto" w:fill="FFFFFF"/>
        <w:autoSpaceDE w:val="0"/>
        <w:autoSpaceDN w:val="0"/>
        <w:adjustRightInd w:val="0"/>
        <w:spacing w:line="276" w:lineRule="auto"/>
        <w:ind w:left="-284" w:firstLine="0"/>
        <w:jc w:val="both"/>
        <w:rPr>
          <w:sz w:val="28"/>
          <w:szCs w:val="28"/>
        </w:rPr>
      </w:pPr>
      <w:r w:rsidRPr="00277B84">
        <w:rPr>
          <w:sz w:val="28"/>
          <w:szCs w:val="28"/>
        </w:rPr>
        <w:t xml:space="preserve">Техническое предложение должно включать цену за единицу (если указание цены за единицу предусмотрено документацией запроса предложений) и общую цену предложения Участником должны быть указаны марки, модели, наименования предлагаемых товаров, работ, услуг. </w:t>
      </w:r>
    </w:p>
    <w:p w:rsidR="00277B84" w:rsidRPr="00277B84" w:rsidRDefault="00277B84" w:rsidP="00277B84">
      <w:pPr>
        <w:widowControl w:val="0"/>
        <w:numPr>
          <w:ilvl w:val="1"/>
          <w:numId w:val="1"/>
        </w:numPr>
        <w:shd w:val="clear" w:color="auto" w:fill="FFFFFF"/>
        <w:autoSpaceDE w:val="0"/>
        <w:autoSpaceDN w:val="0"/>
        <w:adjustRightInd w:val="0"/>
        <w:spacing w:line="276" w:lineRule="auto"/>
        <w:ind w:left="-284" w:firstLine="0"/>
        <w:jc w:val="both"/>
        <w:rPr>
          <w:sz w:val="28"/>
          <w:szCs w:val="28"/>
        </w:rPr>
      </w:pPr>
      <w:r w:rsidRPr="00277B84">
        <w:rPr>
          <w:sz w:val="28"/>
          <w:szCs w:val="28"/>
        </w:rPr>
        <w:lastRenderedPageBreak/>
        <w:t>Цены необходимо приводить в драмах с учетом всех возможных расходов участника.</w:t>
      </w:r>
    </w:p>
    <w:p w:rsidR="00277B84" w:rsidRPr="00277B84" w:rsidRDefault="00277B84" w:rsidP="00277B84">
      <w:pPr>
        <w:widowControl w:val="0"/>
        <w:numPr>
          <w:ilvl w:val="1"/>
          <w:numId w:val="1"/>
        </w:numPr>
        <w:shd w:val="clear" w:color="auto" w:fill="FFFFFF"/>
        <w:autoSpaceDE w:val="0"/>
        <w:autoSpaceDN w:val="0"/>
        <w:adjustRightInd w:val="0"/>
        <w:spacing w:line="276" w:lineRule="auto"/>
        <w:ind w:left="-284" w:firstLine="0"/>
        <w:jc w:val="both"/>
        <w:rPr>
          <w:sz w:val="28"/>
          <w:szCs w:val="28"/>
        </w:rPr>
      </w:pPr>
      <w:r w:rsidRPr="00277B84">
        <w:rPr>
          <w:sz w:val="28"/>
          <w:szCs w:val="28"/>
        </w:rPr>
        <w:t>Цены должны быть указаны с учетом НДС и без учета НДС.</w:t>
      </w:r>
    </w:p>
    <w:p w:rsidR="00277B84" w:rsidRPr="00277B84" w:rsidRDefault="00277B84" w:rsidP="00277B84">
      <w:pPr>
        <w:widowControl w:val="0"/>
        <w:numPr>
          <w:ilvl w:val="1"/>
          <w:numId w:val="1"/>
        </w:numPr>
        <w:shd w:val="clear" w:color="auto" w:fill="FFFFFF"/>
        <w:autoSpaceDE w:val="0"/>
        <w:autoSpaceDN w:val="0"/>
        <w:adjustRightInd w:val="0"/>
        <w:spacing w:line="276" w:lineRule="auto"/>
        <w:ind w:left="-284" w:firstLine="0"/>
        <w:jc w:val="both"/>
        <w:rPr>
          <w:sz w:val="28"/>
          <w:szCs w:val="28"/>
        </w:rPr>
      </w:pPr>
      <w:r w:rsidRPr="00277B84">
        <w:rPr>
          <w:sz w:val="28"/>
          <w:szCs w:val="28"/>
        </w:rPr>
        <w:t>Для целей единообразного подхода к расчету сумм технического предложения суммы с учетом НДС необходимо рассчитывать следующим образом: цена единицы товаров, работ, услуг без учета НДС, округленная до двух знаков после запятой, умножается на количество, полученное значение округляется до двух знаков после запятой и умножается на 0,2 (либо иной коэффициент в зависимости от ставки НДС, применяемой в отношении участника).</w:t>
      </w:r>
    </w:p>
    <w:p w:rsidR="00277B84" w:rsidRPr="00277B84" w:rsidRDefault="00277B84" w:rsidP="00277B84">
      <w:pPr>
        <w:widowControl w:val="0"/>
        <w:numPr>
          <w:ilvl w:val="1"/>
          <w:numId w:val="1"/>
        </w:numPr>
        <w:shd w:val="clear" w:color="auto" w:fill="FFFFFF"/>
        <w:autoSpaceDE w:val="0"/>
        <w:autoSpaceDN w:val="0"/>
        <w:adjustRightInd w:val="0"/>
        <w:spacing w:line="276" w:lineRule="auto"/>
        <w:ind w:left="-284" w:firstLine="0"/>
        <w:jc w:val="both"/>
        <w:rPr>
          <w:sz w:val="28"/>
          <w:szCs w:val="28"/>
        </w:rPr>
      </w:pPr>
      <w:r w:rsidRPr="00277B84">
        <w:rPr>
          <w:sz w:val="28"/>
          <w:szCs w:val="28"/>
        </w:rPr>
        <w:t>Техническое предложение должно содержать все показатели и характеристики товаров, работ, услуг, условия исполнения договора, предусмотренные документацией запроса предложений и необходимые для оценки заявки запроса предложений участника. Характеристики товаров, работ, услуг должны быть изложены таким образом, чтобы при рассмотрении и оценке заявок не допускалось их неоднозначное толкование, числовые показатели при описании характеристик товаров, работ, услуг должны быть указаны в абсолютных величинах. Все условия заявки запроса предложений участника понимаются заказчиком буквально, в случае расхождений показателей, изложенных цифрами и прописью, приоритет имеют написанные прописью.</w:t>
      </w:r>
    </w:p>
    <w:p w:rsidR="00277B84" w:rsidRPr="00277B84" w:rsidRDefault="00277B84" w:rsidP="00277B84">
      <w:pPr>
        <w:widowControl w:val="0"/>
        <w:numPr>
          <w:ilvl w:val="1"/>
          <w:numId w:val="1"/>
        </w:numPr>
        <w:shd w:val="clear" w:color="auto" w:fill="FFFFFF"/>
        <w:autoSpaceDE w:val="0"/>
        <w:autoSpaceDN w:val="0"/>
        <w:adjustRightInd w:val="0"/>
        <w:spacing w:line="276" w:lineRule="auto"/>
        <w:ind w:left="-284" w:firstLine="0"/>
        <w:jc w:val="both"/>
        <w:rPr>
          <w:sz w:val="28"/>
          <w:szCs w:val="28"/>
        </w:rPr>
      </w:pPr>
      <w:r w:rsidRPr="00277B84">
        <w:rPr>
          <w:sz w:val="28"/>
          <w:szCs w:val="28"/>
        </w:rPr>
        <w:t>Предложение участника о цене, содержащееся в техническом предложении не должно превышать начальную (максимальную) цену договора (цену лота), установленную в документации запроса предложений (с учетом НДС и без учета НДС). Если в документации указаны цены за единицу закупаемых товаров, работ, услуг, в техническом предложении должны быть указаны цены за единицу по каждому из предлагаемых участником товаров, работ, услуг. Цена за единицу, предложенная участником, не должна превышать цену за единицу, установленную в документации запроса предложений (с учетом НДС и без учета НДС).</w:t>
      </w:r>
    </w:p>
    <w:p w:rsidR="00277B84" w:rsidRPr="00277B84" w:rsidRDefault="00277B84" w:rsidP="00277B84">
      <w:pPr>
        <w:widowControl w:val="0"/>
        <w:numPr>
          <w:ilvl w:val="1"/>
          <w:numId w:val="1"/>
        </w:numPr>
        <w:shd w:val="clear" w:color="auto" w:fill="FFFFFF"/>
        <w:autoSpaceDE w:val="0"/>
        <w:autoSpaceDN w:val="0"/>
        <w:adjustRightInd w:val="0"/>
        <w:spacing w:line="276" w:lineRule="auto"/>
        <w:ind w:left="-284" w:firstLine="0"/>
        <w:jc w:val="both"/>
        <w:rPr>
          <w:sz w:val="28"/>
          <w:szCs w:val="28"/>
        </w:rPr>
      </w:pPr>
      <w:r w:rsidRPr="00277B84">
        <w:rPr>
          <w:sz w:val="28"/>
          <w:szCs w:val="28"/>
        </w:rPr>
        <w:t>В случае поставки товаров в техническом предложении должны быть указаны марки, модели, наименования предлагаемого товара по каждой номенклатурной позиции.</w:t>
      </w:r>
    </w:p>
    <w:p w:rsidR="00277B84" w:rsidRPr="00277B84" w:rsidRDefault="00277B84" w:rsidP="00277B84">
      <w:pPr>
        <w:widowControl w:val="0"/>
        <w:numPr>
          <w:ilvl w:val="1"/>
          <w:numId w:val="1"/>
        </w:numPr>
        <w:shd w:val="clear" w:color="auto" w:fill="FFFFFF"/>
        <w:autoSpaceDE w:val="0"/>
        <w:autoSpaceDN w:val="0"/>
        <w:adjustRightInd w:val="0"/>
        <w:spacing w:line="276" w:lineRule="auto"/>
        <w:ind w:left="-284" w:firstLine="0"/>
        <w:jc w:val="both"/>
        <w:rPr>
          <w:sz w:val="28"/>
          <w:szCs w:val="28"/>
        </w:rPr>
      </w:pPr>
      <w:r w:rsidRPr="00277B84">
        <w:rPr>
          <w:sz w:val="28"/>
          <w:szCs w:val="28"/>
        </w:rPr>
        <w:t>Если участником запроса предложений предлагается эквивалентный товар, участник в техническом предложении должен указать по каждому наименованию эквивалентного товара марку, модель, название, производителя, конкретные характеристики и их значения, соответствующие требованиям документации. В случае непредставления указанной информации товар не будет рассматриваться как эквивалентный.</w:t>
      </w:r>
    </w:p>
    <w:p w:rsidR="002340D5" w:rsidRPr="00A05BCF" w:rsidRDefault="002340D5" w:rsidP="00277B84">
      <w:pPr>
        <w:keepNext/>
        <w:numPr>
          <w:ilvl w:val="0"/>
          <w:numId w:val="1"/>
        </w:numPr>
        <w:spacing w:line="276" w:lineRule="auto"/>
        <w:ind w:left="862"/>
        <w:jc w:val="center"/>
        <w:outlineLvl w:val="2"/>
        <w:rPr>
          <w:b/>
          <w:bCs/>
          <w:sz w:val="28"/>
          <w:szCs w:val="28"/>
        </w:rPr>
      </w:pPr>
      <w:r w:rsidRPr="00A05BCF">
        <w:rPr>
          <w:b/>
          <w:bCs/>
          <w:sz w:val="28"/>
          <w:szCs w:val="28"/>
        </w:rPr>
        <w:t>Заключение договора</w:t>
      </w:r>
    </w:p>
    <w:p w:rsidR="002340D5" w:rsidRPr="0031477C" w:rsidRDefault="00277B84" w:rsidP="00A05BCF">
      <w:pPr>
        <w:spacing w:line="276" w:lineRule="auto"/>
        <w:ind w:left="-142"/>
        <w:jc w:val="both"/>
        <w:rPr>
          <w:rFonts w:eastAsia="MS Mincho"/>
          <w:sz w:val="28"/>
          <w:szCs w:val="28"/>
        </w:rPr>
      </w:pPr>
      <w:r>
        <w:rPr>
          <w:rFonts w:eastAsia="MS Mincho"/>
          <w:sz w:val="28"/>
          <w:szCs w:val="28"/>
        </w:rPr>
        <w:t>12</w:t>
      </w:r>
      <w:r w:rsidR="00A05BCF">
        <w:rPr>
          <w:rFonts w:eastAsia="MS Mincho"/>
          <w:sz w:val="28"/>
          <w:szCs w:val="28"/>
        </w:rPr>
        <w:t>.1</w:t>
      </w:r>
      <w:r w:rsidR="002340D5" w:rsidRPr="0031477C">
        <w:rPr>
          <w:rFonts w:eastAsia="MS Mincho"/>
          <w:sz w:val="28"/>
          <w:szCs w:val="28"/>
        </w:rPr>
        <w:t>Договор заключается с победителем запроса предложения, за исключением случаев, предусмотренных документацией.</w:t>
      </w:r>
    </w:p>
    <w:p w:rsidR="002340D5" w:rsidRPr="0031477C" w:rsidRDefault="00277B84" w:rsidP="00A05BCF">
      <w:pPr>
        <w:spacing w:line="276" w:lineRule="auto"/>
        <w:ind w:left="-142"/>
        <w:jc w:val="both"/>
        <w:rPr>
          <w:rFonts w:eastAsia="MS Mincho"/>
          <w:sz w:val="28"/>
          <w:szCs w:val="28"/>
        </w:rPr>
      </w:pPr>
      <w:r>
        <w:rPr>
          <w:rFonts w:eastAsia="MS Mincho"/>
          <w:sz w:val="28"/>
          <w:szCs w:val="28"/>
        </w:rPr>
        <w:lastRenderedPageBreak/>
        <w:t>12</w:t>
      </w:r>
      <w:r w:rsidR="00A05BCF">
        <w:rPr>
          <w:rFonts w:eastAsia="MS Mincho"/>
          <w:sz w:val="28"/>
          <w:szCs w:val="28"/>
        </w:rPr>
        <w:t>.</w:t>
      </w:r>
      <w:r w:rsidR="00E85512">
        <w:rPr>
          <w:rFonts w:eastAsia="MS Mincho"/>
          <w:sz w:val="28"/>
          <w:szCs w:val="28"/>
        </w:rPr>
        <w:t>2.</w:t>
      </w:r>
      <w:r w:rsidR="00E85512" w:rsidRPr="0031477C">
        <w:rPr>
          <w:rFonts w:eastAsia="MS Mincho"/>
          <w:sz w:val="28"/>
          <w:szCs w:val="28"/>
        </w:rPr>
        <w:t xml:space="preserve"> Договор</w:t>
      </w:r>
      <w:r w:rsidR="002340D5" w:rsidRPr="0031477C">
        <w:rPr>
          <w:rFonts w:eastAsia="MS Mincho"/>
          <w:sz w:val="28"/>
          <w:szCs w:val="28"/>
        </w:rPr>
        <w:t xml:space="preserve"> заключается на условиях и по цене, указанных в документации и в заявке победителя или участника.</w:t>
      </w:r>
    </w:p>
    <w:p w:rsidR="002340D5" w:rsidRPr="0031477C" w:rsidRDefault="00277B84" w:rsidP="00A05BCF">
      <w:pPr>
        <w:spacing w:line="276" w:lineRule="auto"/>
        <w:ind w:left="-142"/>
        <w:jc w:val="both"/>
        <w:rPr>
          <w:rFonts w:eastAsia="MS Mincho"/>
          <w:sz w:val="28"/>
          <w:szCs w:val="28"/>
        </w:rPr>
      </w:pPr>
      <w:r>
        <w:rPr>
          <w:rFonts w:eastAsia="MS Mincho"/>
          <w:sz w:val="28"/>
          <w:szCs w:val="28"/>
        </w:rPr>
        <w:t>12</w:t>
      </w:r>
      <w:r w:rsidR="00A05BCF">
        <w:rPr>
          <w:rFonts w:eastAsia="MS Mincho"/>
          <w:sz w:val="28"/>
          <w:szCs w:val="28"/>
        </w:rPr>
        <w:t>.3.</w:t>
      </w:r>
      <w:r w:rsidR="002340D5" w:rsidRPr="0031477C">
        <w:rPr>
          <w:rFonts w:eastAsia="MS Mincho"/>
          <w:sz w:val="28"/>
          <w:szCs w:val="28"/>
        </w:rPr>
        <w:t xml:space="preserve"> При заключении договора с победителем запроса предложений (по лоту), договор должен быть заключен целиком на весь лот.</w:t>
      </w:r>
    </w:p>
    <w:p w:rsidR="002340D5" w:rsidRPr="0031477C" w:rsidRDefault="00277B84" w:rsidP="00A05BCF">
      <w:pPr>
        <w:spacing w:line="276" w:lineRule="auto"/>
        <w:ind w:left="-142"/>
        <w:jc w:val="both"/>
        <w:rPr>
          <w:rFonts w:eastAsia="MS Mincho"/>
          <w:sz w:val="28"/>
          <w:szCs w:val="28"/>
        </w:rPr>
      </w:pPr>
      <w:r>
        <w:rPr>
          <w:rFonts w:eastAsia="MS Mincho"/>
          <w:sz w:val="28"/>
          <w:szCs w:val="28"/>
        </w:rPr>
        <w:t>12</w:t>
      </w:r>
      <w:r w:rsidR="00A05BCF">
        <w:rPr>
          <w:rFonts w:eastAsia="MS Mincho"/>
          <w:sz w:val="28"/>
          <w:szCs w:val="28"/>
        </w:rPr>
        <w:t xml:space="preserve">.4. </w:t>
      </w:r>
      <w:r w:rsidR="002340D5" w:rsidRPr="0031477C">
        <w:rPr>
          <w:rFonts w:eastAsia="MS Mincho"/>
          <w:sz w:val="28"/>
          <w:szCs w:val="28"/>
        </w:rPr>
        <w:t>Если победитель запроса предложений уклонился от подписания договора либо не предоставил в установленные документацией сроки надлежащего обеспечения исполнения договора, он признается уклонившимся от заключения договора. В этом случае заказчик вправе заключить договор с участником, заявке которого присвоен второй номер.</w:t>
      </w:r>
    </w:p>
    <w:p w:rsidR="002340D5" w:rsidRPr="0031477C" w:rsidRDefault="00277B84" w:rsidP="00A05BCF">
      <w:pPr>
        <w:spacing w:line="276" w:lineRule="auto"/>
        <w:ind w:left="-142"/>
        <w:jc w:val="both"/>
        <w:rPr>
          <w:sz w:val="28"/>
          <w:szCs w:val="28"/>
        </w:rPr>
      </w:pPr>
      <w:r>
        <w:rPr>
          <w:rFonts w:eastAsia="MS Mincho"/>
          <w:sz w:val="28"/>
          <w:szCs w:val="28"/>
        </w:rPr>
        <w:t>12</w:t>
      </w:r>
      <w:r w:rsidR="00A05BCF">
        <w:rPr>
          <w:rFonts w:eastAsia="MS Mincho"/>
          <w:sz w:val="28"/>
          <w:szCs w:val="28"/>
        </w:rPr>
        <w:t xml:space="preserve">.5. </w:t>
      </w:r>
      <w:r w:rsidR="002340D5" w:rsidRPr="0031477C">
        <w:rPr>
          <w:rFonts w:eastAsia="MS Mincho"/>
          <w:sz w:val="28"/>
          <w:szCs w:val="28"/>
        </w:rPr>
        <w:t xml:space="preserve">Если заказчик отказался от заключения договора с победителем в порядке, предусмотренной настоящей документации, в связи с тем, что победитель не соответствует требованиям, указанным в документации о конкурентной закупке, и (или) предоставил недостоверную информацию в отношении своего соответствия таким требованиям, заказчик </w:t>
      </w:r>
      <w:r w:rsidR="002340D5" w:rsidRPr="0031477C">
        <w:rPr>
          <w:sz w:val="28"/>
          <w:szCs w:val="28"/>
        </w:rPr>
        <w:t>вправе заключить договор с участником, заявке которого присвоен второй номер.</w:t>
      </w:r>
    </w:p>
    <w:p w:rsidR="002340D5" w:rsidRPr="0031477C" w:rsidRDefault="00277B84" w:rsidP="00A05BCF">
      <w:pPr>
        <w:spacing w:line="276" w:lineRule="auto"/>
        <w:ind w:left="-142"/>
        <w:jc w:val="both"/>
        <w:rPr>
          <w:sz w:val="28"/>
          <w:szCs w:val="28"/>
        </w:rPr>
      </w:pPr>
      <w:r>
        <w:rPr>
          <w:sz w:val="28"/>
          <w:szCs w:val="28"/>
        </w:rPr>
        <w:t>12</w:t>
      </w:r>
      <w:r w:rsidR="00A05BCF">
        <w:rPr>
          <w:sz w:val="28"/>
          <w:szCs w:val="28"/>
        </w:rPr>
        <w:t xml:space="preserve">.6. </w:t>
      </w:r>
      <w:r w:rsidR="002340D5" w:rsidRPr="0031477C">
        <w:rPr>
          <w:sz w:val="28"/>
          <w:szCs w:val="28"/>
        </w:rPr>
        <w:t xml:space="preserve">Срок выполнения обязательств по договору определяется на основании требований документации и условий технического предложения. </w:t>
      </w:r>
    </w:p>
    <w:p w:rsidR="002340D5" w:rsidRPr="0031477C" w:rsidRDefault="00277B84" w:rsidP="00A05BCF">
      <w:pPr>
        <w:spacing w:line="276" w:lineRule="auto"/>
        <w:ind w:left="-142"/>
        <w:jc w:val="both"/>
        <w:rPr>
          <w:sz w:val="28"/>
          <w:szCs w:val="28"/>
        </w:rPr>
      </w:pPr>
      <w:r>
        <w:rPr>
          <w:sz w:val="28"/>
          <w:szCs w:val="28"/>
        </w:rPr>
        <w:t>12</w:t>
      </w:r>
      <w:r w:rsidR="00A05BCF">
        <w:rPr>
          <w:sz w:val="28"/>
          <w:szCs w:val="28"/>
        </w:rPr>
        <w:t xml:space="preserve">.7. </w:t>
      </w:r>
      <w:r w:rsidR="002340D5" w:rsidRPr="0031477C">
        <w:rPr>
          <w:sz w:val="28"/>
          <w:szCs w:val="28"/>
        </w:rPr>
        <w:t>В случае уклонения победителя закупки от заключения договора заказчик вправе обратиться в суд с требованием о понуждении победителя закупки заключить договор и возместить убытки, причиненные уклонением от заключения договора, а также вправе заключить договор с иным участником в соответствии с Положением '' О закупке товаров, работ, услуг для нужд ЗАО''ЮКЖД''.</w:t>
      </w:r>
    </w:p>
    <w:p w:rsidR="002340D5" w:rsidRPr="0031477C" w:rsidRDefault="00277B84" w:rsidP="00A05BCF">
      <w:pPr>
        <w:spacing w:line="276" w:lineRule="auto"/>
        <w:ind w:left="-142"/>
        <w:jc w:val="both"/>
        <w:rPr>
          <w:sz w:val="28"/>
          <w:szCs w:val="28"/>
        </w:rPr>
      </w:pPr>
      <w:r>
        <w:rPr>
          <w:sz w:val="28"/>
          <w:szCs w:val="28"/>
        </w:rPr>
        <w:t>12</w:t>
      </w:r>
      <w:r w:rsidR="00A05BCF">
        <w:rPr>
          <w:sz w:val="28"/>
          <w:szCs w:val="28"/>
        </w:rPr>
        <w:t xml:space="preserve">.8. </w:t>
      </w:r>
      <w:r w:rsidR="002340D5" w:rsidRPr="0031477C">
        <w:rPr>
          <w:sz w:val="28"/>
          <w:szCs w:val="28"/>
        </w:rPr>
        <w:t>Срок передачи проекта договора от заказчика участнику, с которым заключается договор, не должен превышать срока, установленного в документации о закупке.</w:t>
      </w:r>
    </w:p>
    <w:p w:rsidR="002340D5" w:rsidRPr="0031477C" w:rsidRDefault="00277B84" w:rsidP="00A05BCF">
      <w:pPr>
        <w:spacing w:line="276" w:lineRule="auto"/>
        <w:ind w:left="-142"/>
        <w:jc w:val="both"/>
        <w:rPr>
          <w:sz w:val="28"/>
          <w:szCs w:val="28"/>
        </w:rPr>
      </w:pPr>
      <w:r>
        <w:rPr>
          <w:sz w:val="28"/>
          <w:szCs w:val="28"/>
        </w:rPr>
        <w:t>12</w:t>
      </w:r>
      <w:r w:rsidR="00A05BCF">
        <w:rPr>
          <w:sz w:val="28"/>
          <w:szCs w:val="28"/>
        </w:rPr>
        <w:t xml:space="preserve">.9. </w:t>
      </w:r>
      <w:r w:rsidR="002340D5" w:rsidRPr="0031477C">
        <w:rPr>
          <w:sz w:val="28"/>
          <w:szCs w:val="28"/>
        </w:rPr>
        <w:t>Срок передачи подписанного договора, обеспечения исполнения договора и иных документов (в случае наличия такого требования в документации) от участника, с которым заключается договор, заказчику не должен превышать срок, указанный в документации о закупке.</w:t>
      </w:r>
    </w:p>
    <w:p w:rsidR="002340D5" w:rsidRPr="0031477C" w:rsidRDefault="00277B84" w:rsidP="00A05BCF">
      <w:pPr>
        <w:spacing w:line="276" w:lineRule="auto"/>
        <w:ind w:left="-142"/>
        <w:jc w:val="both"/>
        <w:rPr>
          <w:sz w:val="28"/>
          <w:szCs w:val="28"/>
        </w:rPr>
      </w:pPr>
      <w:r>
        <w:rPr>
          <w:sz w:val="28"/>
          <w:szCs w:val="28"/>
        </w:rPr>
        <w:t>12</w:t>
      </w:r>
      <w:r w:rsidR="00A05BCF">
        <w:rPr>
          <w:sz w:val="28"/>
          <w:szCs w:val="28"/>
        </w:rPr>
        <w:t xml:space="preserve">.10. </w:t>
      </w:r>
      <w:r w:rsidR="002340D5" w:rsidRPr="0031477C">
        <w:rPr>
          <w:sz w:val="28"/>
          <w:szCs w:val="28"/>
        </w:rPr>
        <w:t>В случае непредставления договора, подписанного победителем или иным участником, с которым заключается договор, в сроки, указанные в документации о закупке, победитель и иной участник считаются уклонившимися от заключения договора.</w:t>
      </w:r>
    </w:p>
    <w:p w:rsidR="00C30C73" w:rsidRPr="0031477C" w:rsidRDefault="00277B84" w:rsidP="00463E76">
      <w:pPr>
        <w:spacing w:line="276" w:lineRule="auto"/>
        <w:ind w:left="-142"/>
        <w:jc w:val="both"/>
        <w:rPr>
          <w:sz w:val="28"/>
          <w:szCs w:val="28"/>
        </w:rPr>
      </w:pPr>
      <w:r>
        <w:rPr>
          <w:sz w:val="28"/>
          <w:szCs w:val="28"/>
        </w:rPr>
        <w:t xml:space="preserve">12.11. </w:t>
      </w:r>
      <w:r w:rsidR="002340D5" w:rsidRPr="0031477C">
        <w:rPr>
          <w:sz w:val="28"/>
          <w:szCs w:val="28"/>
        </w:rPr>
        <w:t>В случае непредставления победителем или иным участником, с которым заключается договор, обеспечения исполнения договора (в случае наличия такого требования в документации о конкурентной закупке) в сроки, указанные в документации о конкурентной закупке, победитель и иной участник считаются уклонившимися от заключения договора.</w:t>
      </w:r>
      <w:bookmarkStart w:id="6" w:name="Par1642"/>
      <w:bookmarkStart w:id="7" w:name="P1642"/>
      <w:bookmarkEnd w:id="6"/>
      <w:bookmarkEnd w:id="7"/>
    </w:p>
    <w:p w:rsidR="00C30C73" w:rsidRPr="00F15A37" w:rsidRDefault="00277B84" w:rsidP="00A05BCF">
      <w:pPr>
        <w:spacing w:line="276" w:lineRule="auto"/>
        <w:ind w:left="-142"/>
        <w:jc w:val="both"/>
        <w:rPr>
          <w:color w:val="000000" w:themeColor="text1"/>
          <w:sz w:val="28"/>
          <w:szCs w:val="28"/>
        </w:rPr>
      </w:pPr>
      <w:r>
        <w:rPr>
          <w:color w:val="000000" w:themeColor="text1"/>
          <w:sz w:val="28"/>
          <w:szCs w:val="28"/>
        </w:rPr>
        <w:lastRenderedPageBreak/>
        <w:t>12</w:t>
      </w:r>
      <w:r w:rsidR="00A05BCF" w:rsidRPr="00F15A37">
        <w:rPr>
          <w:color w:val="000000" w:themeColor="text1"/>
          <w:sz w:val="28"/>
          <w:szCs w:val="28"/>
        </w:rPr>
        <w:t>.1</w:t>
      </w:r>
      <w:r>
        <w:rPr>
          <w:color w:val="000000" w:themeColor="text1"/>
          <w:sz w:val="28"/>
          <w:szCs w:val="28"/>
        </w:rPr>
        <w:t>2</w:t>
      </w:r>
      <w:r w:rsidR="00A05BCF" w:rsidRPr="00F15A37">
        <w:rPr>
          <w:color w:val="000000" w:themeColor="text1"/>
          <w:sz w:val="28"/>
          <w:szCs w:val="28"/>
        </w:rPr>
        <w:t xml:space="preserve">. </w:t>
      </w:r>
      <w:r w:rsidR="002340D5" w:rsidRPr="00F15A37">
        <w:rPr>
          <w:color w:val="000000" w:themeColor="text1"/>
          <w:sz w:val="28"/>
          <w:szCs w:val="28"/>
        </w:rPr>
        <w:t>Договор по результатам закупки заключается не ранее чем через 10 дней и не позднее чем через 20 дней с даты подписания конкурсной комиссией итогового про</w:t>
      </w:r>
      <w:r w:rsidR="0036681F" w:rsidRPr="00F15A37">
        <w:rPr>
          <w:color w:val="000000" w:themeColor="text1"/>
          <w:sz w:val="28"/>
          <w:szCs w:val="28"/>
        </w:rPr>
        <w:t>токола, состав</w:t>
      </w:r>
      <w:r w:rsidR="00C30C73" w:rsidRPr="00F15A37">
        <w:rPr>
          <w:color w:val="000000" w:themeColor="text1"/>
          <w:sz w:val="28"/>
          <w:szCs w:val="28"/>
        </w:rPr>
        <w:t>ленного по результатам закупки.</w:t>
      </w:r>
    </w:p>
    <w:p w:rsidR="001E6FE7" w:rsidRDefault="00277B84" w:rsidP="00E27F6A">
      <w:pPr>
        <w:spacing w:line="276" w:lineRule="auto"/>
        <w:ind w:left="-142"/>
        <w:jc w:val="both"/>
        <w:rPr>
          <w:sz w:val="28"/>
          <w:szCs w:val="28"/>
        </w:rPr>
      </w:pPr>
      <w:r>
        <w:rPr>
          <w:sz w:val="28"/>
          <w:szCs w:val="28"/>
        </w:rPr>
        <w:t>12.13</w:t>
      </w:r>
      <w:r w:rsidR="00A05BCF">
        <w:rPr>
          <w:sz w:val="28"/>
          <w:szCs w:val="28"/>
        </w:rPr>
        <w:t xml:space="preserve">. </w:t>
      </w:r>
      <w:r w:rsidR="00C30C73" w:rsidRPr="0031477C">
        <w:rPr>
          <w:sz w:val="28"/>
          <w:szCs w:val="28"/>
        </w:rPr>
        <w:t>Заказчик по согласованию с контрагентом вправе при заключении договора и/или в ходе исполнения договора изменить количество всех предусмотренных договором товаров, объем предусмотренных работ, услуг при изменении потребности в товарах, работах, услугах, на поставку, выполнение, оказание которых заключен договор, в пределах 30 процентов начальной (максимальной) цены договора (цены лота), если иное не предусмотрено в документации о конкурентной закупке, а также при выявлении потребности в дополнительном объеме товаров работ, услуг, не предусмотренных договором, но связанных с товарами, работами, услугами, предусмотренными договором.</w:t>
      </w:r>
    </w:p>
    <w:p w:rsidR="00277B84" w:rsidRDefault="00277B84" w:rsidP="00277B84">
      <w:pPr>
        <w:widowControl w:val="0"/>
        <w:shd w:val="clear" w:color="auto" w:fill="FFFFFF"/>
        <w:autoSpaceDE w:val="0"/>
        <w:autoSpaceDN w:val="0"/>
        <w:adjustRightInd w:val="0"/>
        <w:spacing w:line="276" w:lineRule="auto"/>
        <w:ind w:left="-142"/>
        <w:jc w:val="both"/>
        <w:rPr>
          <w:sz w:val="28"/>
          <w:szCs w:val="28"/>
        </w:rPr>
      </w:pPr>
      <w:r>
        <w:rPr>
          <w:rFonts w:eastAsia="MS Mincho"/>
          <w:sz w:val="28"/>
          <w:szCs w:val="28"/>
        </w:rPr>
        <w:t>12.14. </w:t>
      </w:r>
      <w:r w:rsidRPr="00691568">
        <w:rPr>
          <w:rFonts w:eastAsia="MS Mincho"/>
          <w:sz w:val="28"/>
          <w:szCs w:val="28"/>
        </w:rPr>
        <w:t>Победитель или иной участник, заключивший договор с заказчиком, обязан информировать заказчика в сроки, установленные договором, о произошедших изменениях сведений о всех собственниках, включая бенефициаров</w:t>
      </w:r>
      <w:r w:rsidRPr="00F50DE2">
        <w:rPr>
          <w:sz w:val="28"/>
          <w:szCs w:val="28"/>
        </w:rPr>
        <w:t xml:space="preserve"> (в том числе конечных), и состава исполнительных органов с подтверждением соответствующими документами.</w:t>
      </w:r>
    </w:p>
    <w:p w:rsidR="00277B84" w:rsidRDefault="00277B84" w:rsidP="00277B84">
      <w:pPr>
        <w:widowControl w:val="0"/>
        <w:shd w:val="clear" w:color="auto" w:fill="FFFFFF"/>
        <w:autoSpaceDE w:val="0"/>
        <w:autoSpaceDN w:val="0"/>
        <w:adjustRightInd w:val="0"/>
        <w:spacing w:line="276" w:lineRule="auto"/>
        <w:ind w:left="-142"/>
        <w:jc w:val="both"/>
        <w:rPr>
          <w:sz w:val="28"/>
          <w:szCs w:val="28"/>
        </w:rPr>
      </w:pPr>
    </w:p>
    <w:p w:rsidR="00277B84" w:rsidRPr="00277B84" w:rsidRDefault="00277B84" w:rsidP="00277B84">
      <w:pPr>
        <w:keepNext/>
        <w:numPr>
          <w:ilvl w:val="0"/>
          <w:numId w:val="1"/>
        </w:numPr>
        <w:spacing w:line="276" w:lineRule="auto"/>
        <w:ind w:left="862"/>
        <w:jc w:val="center"/>
        <w:outlineLvl w:val="2"/>
        <w:rPr>
          <w:b/>
          <w:sz w:val="28"/>
          <w:szCs w:val="28"/>
        </w:rPr>
      </w:pPr>
      <w:bookmarkStart w:id="8" w:name="_Toc517167478"/>
      <w:bookmarkStart w:id="9" w:name="_Toc131591468"/>
      <w:r w:rsidRPr="00277B84">
        <w:rPr>
          <w:b/>
          <w:sz w:val="28"/>
          <w:szCs w:val="28"/>
        </w:rPr>
        <w:t>Исполнение, изменение, расторжение договора</w:t>
      </w:r>
      <w:bookmarkEnd w:id="8"/>
      <w:bookmarkEnd w:id="9"/>
    </w:p>
    <w:p w:rsidR="00277B84" w:rsidRPr="00277B84" w:rsidRDefault="002C6930" w:rsidP="002C6930">
      <w:pPr>
        <w:widowControl w:val="0"/>
        <w:shd w:val="clear" w:color="auto" w:fill="FFFFFF"/>
        <w:autoSpaceDE w:val="0"/>
        <w:autoSpaceDN w:val="0"/>
        <w:adjustRightInd w:val="0"/>
        <w:spacing w:line="276" w:lineRule="auto"/>
        <w:ind w:left="-142"/>
        <w:jc w:val="both"/>
        <w:rPr>
          <w:rFonts w:eastAsia="MS Mincho"/>
          <w:sz w:val="28"/>
          <w:szCs w:val="28"/>
        </w:rPr>
      </w:pPr>
      <w:r>
        <w:rPr>
          <w:rFonts w:eastAsia="MS Mincho"/>
          <w:sz w:val="28"/>
          <w:szCs w:val="28"/>
        </w:rPr>
        <w:t>13.1. </w:t>
      </w:r>
      <w:r w:rsidR="00277B84" w:rsidRPr="00277B84">
        <w:rPr>
          <w:rFonts w:eastAsia="MS Mincho"/>
          <w:sz w:val="28"/>
          <w:szCs w:val="28"/>
        </w:rPr>
        <w:t>Исполнение договора может обеспечиваться предоставлением банковской гарантии, выданной банком, соответствующим требованиям, установленным в документации о конкурентной закупке, или внесением денежных средств в порядке, установленном документацией о конкурентной закупке. Способ обеспечения исполнения договора определяется в соответствии с условиями закупки. Срок действия банковской гарантии должен превышать срок действия договора не менее чем на один месяц.</w:t>
      </w:r>
    </w:p>
    <w:p w:rsidR="00277B84" w:rsidRPr="002C6930" w:rsidRDefault="00277B84" w:rsidP="002C6930">
      <w:pPr>
        <w:pStyle w:val="a6"/>
        <w:widowControl w:val="0"/>
        <w:numPr>
          <w:ilvl w:val="1"/>
          <w:numId w:val="23"/>
        </w:numPr>
        <w:shd w:val="clear" w:color="auto" w:fill="FFFFFF"/>
        <w:autoSpaceDE w:val="0"/>
        <w:autoSpaceDN w:val="0"/>
        <w:adjustRightInd w:val="0"/>
        <w:spacing w:line="276" w:lineRule="auto"/>
        <w:ind w:left="-142" w:firstLine="0"/>
        <w:jc w:val="both"/>
        <w:rPr>
          <w:rFonts w:eastAsia="MS Mincho"/>
          <w:sz w:val="28"/>
          <w:szCs w:val="28"/>
        </w:rPr>
      </w:pPr>
      <w:r w:rsidRPr="002C6930">
        <w:rPr>
          <w:rFonts w:eastAsia="MS Mincho"/>
          <w:sz w:val="28"/>
          <w:szCs w:val="28"/>
        </w:rPr>
        <w:t>Банковская гарантия должна соответствовать требованиям, установленным в документации о конкурентной закупке.</w:t>
      </w:r>
    </w:p>
    <w:p w:rsidR="00277B84" w:rsidRPr="00277B84" w:rsidRDefault="00277B84" w:rsidP="00265C97">
      <w:pPr>
        <w:pStyle w:val="a6"/>
        <w:widowControl w:val="0"/>
        <w:numPr>
          <w:ilvl w:val="1"/>
          <w:numId w:val="23"/>
        </w:numPr>
        <w:shd w:val="clear" w:color="auto" w:fill="FFFFFF"/>
        <w:autoSpaceDE w:val="0"/>
        <w:autoSpaceDN w:val="0"/>
        <w:adjustRightInd w:val="0"/>
        <w:spacing w:line="276" w:lineRule="auto"/>
        <w:ind w:left="-142" w:firstLine="0"/>
        <w:jc w:val="both"/>
        <w:rPr>
          <w:rFonts w:eastAsia="MS Mincho"/>
          <w:sz w:val="28"/>
          <w:szCs w:val="28"/>
        </w:rPr>
      </w:pPr>
      <w:r w:rsidRPr="00277B84">
        <w:rPr>
          <w:rFonts w:eastAsia="MS Mincho"/>
          <w:sz w:val="28"/>
          <w:szCs w:val="28"/>
        </w:rPr>
        <w:t>Порядок возврата обеспечения исполнения договора может быть предусмотрен документацией о конкурентной закупке или договором.</w:t>
      </w:r>
    </w:p>
    <w:p w:rsidR="00277B84" w:rsidRPr="00277B84" w:rsidRDefault="00277B84" w:rsidP="00265C97">
      <w:pPr>
        <w:pStyle w:val="a6"/>
        <w:widowControl w:val="0"/>
        <w:numPr>
          <w:ilvl w:val="1"/>
          <w:numId w:val="23"/>
        </w:numPr>
        <w:shd w:val="clear" w:color="auto" w:fill="FFFFFF"/>
        <w:autoSpaceDE w:val="0"/>
        <w:autoSpaceDN w:val="0"/>
        <w:adjustRightInd w:val="0"/>
        <w:spacing w:line="276" w:lineRule="auto"/>
        <w:ind w:left="-142" w:firstLine="0"/>
        <w:jc w:val="both"/>
        <w:rPr>
          <w:rFonts w:eastAsia="MS Mincho"/>
          <w:sz w:val="28"/>
          <w:szCs w:val="28"/>
        </w:rPr>
      </w:pPr>
      <w:r w:rsidRPr="00277B84">
        <w:rPr>
          <w:rFonts w:eastAsia="MS Mincho"/>
          <w:sz w:val="28"/>
          <w:szCs w:val="28"/>
        </w:rPr>
        <w:t>Денежные средства, внесенные в качестве обеспечения исполнения договора, возвращаются на счет исполнителя договора в течение 10 рабочих дней с даты получения документов, подтверждающих надлежащее исполнение обязательств по договору.</w:t>
      </w:r>
    </w:p>
    <w:p w:rsidR="00277B84" w:rsidRPr="00277B84" w:rsidRDefault="00277B84" w:rsidP="00265C97">
      <w:pPr>
        <w:pStyle w:val="a6"/>
        <w:widowControl w:val="0"/>
        <w:numPr>
          <w:ilvl w:val="1"/>
          <w:numId w:val="23"/>
        </w:numPr>
        <w:shd w:val="clear" w:color="auto" w:fill="FFFFFF"/>
        <w:autoSpaceDE w:val="0"/>
        <w:autoSpaceDN w:val="0"/>
        <w:adjustRightInd w:val="0"/>
        <w:spacing w:line="276" w:lineRule="auto"/>
        <w:ind w:left="-142" w:firstLine="0"/>
        <w:jc w:val="both"/>
        <w:rPr>
          <w:rFonts w:eastAsia="MS Mincho"/>
          <w:sz w:val="28"/>
          <w:szCs w:val="28"/>
        </w:rPr>
      </w:pPr>
      <w:r w:rsidRPr="00277B84">
        <w:rPr>
          <w:rFonts w:eastAsia="MS Mincho"/>
          <w:sz w:val="28"/>
          <w:szCs w:val="28"/>
        </w:rPr>
        <w:t>Заказчик вправе по согласованию с исполнителем договора изменить или расторгнуть договор в случае существенного изменения обстоятельств, из которых они исходили при заключении договора, в порядке, предусмотренном действующим Применимым законодательством и принятыми во исполнение его нормативными правовыми актами.</w:t>
      </w:r>
    </w:p>
    <w:p w:rsidR="00277B84" w:rsidRPr="00277B84" w:rsidRDefault="00277B84" w:rsidP="00265C97">
      <w:pPr>
        <w:pStyle w:val="a6"/>
        <w:widowControl w:val="0"/>
        <w:numPr>
          <w:ilvl w:val="1"/>
          <w:numId w:val="23"/>
        </w:numPr>
        <w:shd w:val="clear" w:color="auto" w:fill="FFFFFF"/>
        <w:autoSpaceDE w:val="0"/>
        <w:autoSpaceDN w:val="0"/>
        <w:adjustRightInd w:val="0"/>
        <w:spacing w:line="276" w:lineRule="auto"/>
        <w:ind w:left="-142" w:firstLine="0"/>
        <w:jc w:val="both"/>
        <w:rPr>
          <w:rFonts w:eastAsia="MS Mincho"/>
          <w:sz w:val="28"/>
          <w:szCs w:val="28"/>
        </w:rPr>
      </w:pPr>
      <w:r w:rsidRPr="00277B84">
        <w:rPr>
          <w:rFonts w:eastAsia="MS Mincho"/>
          <w:sz w:val="28"/>
          <w:szCs w:val="28"/>
        </w:rPr>
        <w:t xml:space="preserve">В случае не достижения соглашения об изменении условий договора в связи с существенно изменившимися обстоятельствами или о его расторжении </w:t>
      </w:r>
      <w:r w:rsidRPr="00277B84">
        <w:rPr>
          <w:rFonts w:eastAsia="MS Mincho"/>
          <w:sz w:val="28"/>
          <w:szCs w:val="28"/>
        </w:rPr>
        <w:lastRenderedPageBreak/>
        <w:t>договор может быть расторгнут или изменен судом в порядке и по основаниям, предусмотренным действующим Применимым законодательством и принятыми во исполнение его нормативными правовыми актами.</w:t>
      </w:r>
    </w:p>
    <w:p w:rsidR="00277B84" w:rsidRPr="00277B84" w:rsidRDefault="00277B84" w:rsidP="00265C97">
      <w:pPr>
        <w:pStyle w:val="a6"/>
        <w:widowControl w:val="0"/>
        <w:numPr>
          <w:ilvl w:val="1"/>
          <w:numId w:val="23"/>
        </w:numPr>
        <w:shd w:val="clear" w:color="auto" w:fill="FFFFFF"/>
        <w:autoSpaceDE w:val="0"/>
        <w:autoSpaceDN w:val="0"/>
        <w:adjustRightInd w:val="0"/>
        <w:spacing w:line="276" w:lineRule="auto"/>
        <w:ind w:left="-142" w:firstLine="0"/>
        <w:jc w:val="both"/>
        <w:rPr>
          <w:rFonts w:eastAsia="MS Mincho"/>
          <w:sz w:val="28"/>
          <w:szCs w:val="28"/>
        </w:rPr>
      </w:pPr>
      <w:r w:rsidRPr="00277B84">
        <w:rPr>
          <w:rFonts w:eastAsia="MS Mincho"/>
          <w:sz w:val="28"/>
          <w:szCs w:val="28"/>
        </w:rPr>
        <w:t>Заказчик в одностороннем порядке может отказаться от исполнения обязательств по договору по основаниям, предусмотренным действующим Применимым законодательством и принятыми во исполнение его нормативными правовыми актами, а также условиями договора.</w:t>
      </w:r>
    </w:p>
    <w:p w:rsidR="00277B84" w:rsidRPr="00277B84" w:rsidRDefault="00277B84" w:rsidP="00265C97">
      <w:pPr>
        <w:pStyle w:val="a6"/>
        <w:widowControl w:val="0"/>
        <w:numPr>
          <w:ilvl w:val="1"/>
          <w:numId w:val="23"/>
        </w:numPr>
        <w:shd w:val="clear" w:color="auto" w:fill="FFFFFF"/>
        <w:autoSpaceDE w:val="0"/>
        <w:autoSpaceDN w:val="0"/>
        <w:adjustRightInd w:val="0"/>
        <w:spacing w:line="276" w:lineRule="auto"/>
        <w:ind w:left="-142" w:firstLine="0"/>
        <w:jc w:val="both"/>
        <w:rPr>
          <w:rFonts w:eastAsia="MS Mincho"/>
          <w:sz w:val="28"/>
          <w:szCs w:val="28"/>
        </w:rPr>
      </w:pPr>
      <w:r w:rsidRPr="00277B84">
        <w:rPr>
          <w:rFonts w:eastAsia="MS Mincho"/>
          <w:sz w:val="28"/>
          <w:szCs w:val="28"/>
        </w:rPr>
        <w:t>Заказчик по согласованию с контрагентом вправе при заключении договора и/или в ходе исполнения договора изменить количество всех предусмотренных договором товаров, объем предусмотренных работ, услуг при изменении потребности в товарах, работах, услугах, на поставку, выполнение, оказание которых заключен договор, в пределах 30 процентов начальной (максимальной) цены договора (цены лота), если иное не предусмотрено в документации о конкурентной закупке, а также при выявлении потребности в дополнительном объеме товаров работ, услуг, не предусмотренных договором, но связанных с товарами, работами, услугами, предусмотренными договором.</w:t>
      </w:r>
    </w:p>
    <w:p w:rsidR="00277B84" w:rsidRPr="00277B84" w:rsidRDefault="00277B84" w:rsidP="00265C97">
      <w:pPr>
        <w:pStyle w:val="a6"/>
        <w:widowControl w:val="0"/>
        <w:numPr>
          <w:ilvl w:val="1"/>
          <w:numId w:val="23"/>
        </w:numPr>
        <w:shd w:val="clear" w:color="auto" w:fill="FFFFFF"/>
        <w:autoSpaceDE w:val="0"/>
        <w:autoSpaceDN w:val="0"/>
        <w:adjustRightInd w:val="0"/>
        <w:spacing w:line="276" w:lineRule="auto"/>
        <w:ind w:left="-142" w:firstLine="0"/>
        <w:jc w:val="both"/>
        <w:rPr>
          <w:rFonts w:eastAsia="MS Mincho"/>
          <w:sz w:val="28"/>
          <w:szCs w:val="28"/>
        </w:rPr>
      </w:pPr>
      <w:r w:rsidRPr="00277B84">
        <w:rPr>
          <w:rFonts w:eastAsia="MS Mincho"/>
          <w:sz w:val="28"/>
          <w:szCs w:val="28"/>
        </w:rPr>
        <w:t>При поставке дополнительного объема товаров, работ, услуг, заказчик (ЗАО «ЮКЖД») по согласованию с контрагентом вправе изменить первоначальную цену договора пропорционально объему таких товаров, работ, услуг, а при внесении соответствующих изменений в договор в связи с сокращением потребности в товарах, работах, услугах заказчик обязан изменить цену договора указанным образом.</w:t>
      </w:r>
    </w:p>
    <w:p w:rsidR="00277B84" w:rsidRPr="00277B84" w:rsidRDefault="00277B84" w:rsidP="00265C97">
      <w:pPr>
        <w:pStyle w:val="a6"/>
        <w:widowControl w:val="0"/>
        <w:numPr>
          <w:ilvl w:val="1"/>
          <w:numId w:val="23"/>
        </w:numPr>
        <w:shd w:val="clear" w:color="auto" w:fill="FFFFFF"/>
        <w:autoSpaceDE w:val="0"/>
        <w:autoSpaceDN w:val="0"/>
        <w:adjustRightInd w:val="0"/>
        <w:spacing w:line="276" w:lineRule="auto"/>
        <w:ind w:left="-142" w:firstLine="0"/>
        <w:jc w:val="both"/>
        <w:rPr>
          <w:rFonts w:eastAsia="MS Mincho"/>
          <w:sz w:val="28"/>
          <w:szCs w:val="28"/>
        </w:rPr>
      </w:pPr>
      <w:r w:rsidRPr="00277B84">
        <w:rPr>
          <w:rFonts w:eastAsia="MS Mincho"/>
          <w:sz w:val="28"/>
          <w:szCs w:val="28"/>
        </w:rPr>
        <w:t>Заказчик в одностороннем порядке может отказаться от исполнения обязательств по договору по основаниям, предусмотренным Гражданским кодексом Республики Армения.</w:t>
      </w:r>
    </w:p>
    <w:p w:rsidR="00277B84" w:rsidRPr="00277B84" w:rsidRDefault="00265C97" w:rsidP="0072591E">
      <w:pPr>
        <w:pStyle w:val="a6"/>
        <w:widowControl w:val="0"/>
        <w:numPr>
          <w:ilvl w:val="1"/>
          <w:numId w:val="23"/>
        </w:numPr>
        <w:shd w:val="clear" w:color="auto" w:fill="FFFFFF"/>
        <w:autoSpaceDE w:val="0"/>
        <w:autoSpaceDN w:val="0"/>
        <w:adjustRightInd w:val="0"/>
        <w:spacing w:line="276" w:lineRule="auto"/>
        <w:ind w:left="-142" w:firstLine="0"/>
        <w:jc w:val="both"/>
        <w:rPr>
          <w:rFonts w:eastAsia="MS Mincho"/>
          <w:sz w:val="28"/>
          <w:szCs w:val="28"/>
        </w:rPr>
      </w:pPr>
      <w:r>
        <w:rPr>
          <w:rFonts w:eastAsia="MS Mincho"/>
          <w:sz w:val="28"/>
          <w:szCs w:val="28"/>
        </w:rPr>
        <w:t> </w:t>
      </w:r>
      <w:r w:rsidR="00277B84" w:rsidRPr="00277B84">
        <w:rPr>
          <w:rFonts w:eastAsia="MS Mincho"/>
          <w:sz w:val="28"/>
          <w:szCs w:val="28"/>
        </w:rPr>
        <w:t xml:space="preserve">Заказчик по согласованию с исполнителем договора при заключении и/или в ходе исполнения договора вправе изменить количество всех предусмотренных договором товаров, объем предусмотренных работ, услуг при изменении потребности в товарах, работах, услугах, на поставку, выполнение, оказание которых заключен договор в пределах 30% (тридцати процентов) от начальной (максимальной) цены договора (цены лота), а также при выявлении потребности в дополнительном объеме работ, услуг, товаров, не предусмотренных договором, но связанных с такими работами, услугами, товарами, предусмотренными договором. </w:t>
      </w:r>
    </w:p>
    <w:p w:rsidR="00277B84" w:rsidRPr="00277B84" w:rsidRDefault="00265C97" w:rsidP="0072591E">
      <w:pPr>
        <w:pStyle w:val="a6"/>
        <w:widowControl w:val="0"/>
        <w:numPr>
          <w:ilvl w:val="1"/>
          <w:numId w:val="23"/>
        </w:numPr>
        <w:shd w:val="clear" w:color="auto" w:fill="FFFFFF"/>
        <w:autoSpaceDE w:val="0"/>
        <w:autoSpaceDN w:val="0"/>
        <w:adjustRightInd w:val="0"/>
        <w:spacing w:line="276" w:lineRule="auto"/>
        <w:ind w:left="-142" w:firstLine="0"/>
        <w:jc w:val="both"/>
        <w:rPr>
          <w:rFonts w:eastAsia="MS Mincho"/>
          <w:sz w:val="28"/>
          <w:szCs w:val="28"/>
        </w:rPr>
      </w:pPr>
      <w:r>
        <w:rPr>
          <w:rFonts w:eastAsia="MS Mincho"/>
          <w:sz w:val="28"/>
          <w:szCs w:val="28"/>
        </w:rPr>
        <w:t> </w:t>
      </w:r>
      <w:r w:rsidR="00277B84" w:rsidRPr="00277B84">
        <w:rPr>
          <w:rFonts w:eastAsia="MS Mincho"/>
          <w:sz w:val="28"/>
          <w:szCs w:val="28"/>
        </w:rPr>
        <w:t xml:space="preserve">При поставке дополнительного количества таких товаров, выполнении дополнительного объема таких работ, оказании дополнительного объема таких услуг заказчик по согласованию с исполнителем договора вправе изменить первоначальную цену договора пропорционально количеству таких товаров, объему таких работ, услуг, а при внесении соответствующих изменений в договор в связи с сокращением потребности в поставки таких товаров, выполнении таких работ, оказании таких услуг заказчик в обязательном порядке меняет цену </w:t>
      </w:r>
      <w:r w:rsidR="00277B84" w:rsidRPr="00277B84">
        <w:rPr>
          <w:rFonts w:eastAsia="MS Mincho"/>
          <w:sz w:val="28"/>
          <w:szCs w:val="28"/>
        </w:rPr>
        <w:lastRenderedPageBreak/>
        <w:t>договора указанным образом.</w:t>
      </w:r>
    </w:p>
    <w:p w:rsidR="00277B84" w:rsidRPr="00277B84" w:rsidRDefault="00265C97" w:rsidP="0072591E">
      <w:pPr>
        <w:pStyle w:val="a6"/>
        <w:widowControl w:val="0"/>
        <w:numPr>
          <w:ilvl w:val="1"/>
          <w:numId w:val="23"/>
        </w:numPr>
        <w:shd w:val="clear" w:color="auto" w:fill="FFFFFF"/>
        <w:autoSpaceDE w:val="0"/>
        <w:autoSpaceDN w:val="0"/>
        <w:adjustRightInd w:val="0"/>
        <w:spacing w:line="276" w:lineRule="auto"/>
        <w:ind w:left="-142" w:firstLine="0"/>
        <w:jc w:val="both"/>
        <w:rPr>
          <w:rFonts w:eastAsia="MS Mincho"/>
          <w:sz w:val="28"/>
          <w:szCs w:val="28"/>
        </w:rPr>
      </w:pPr>
      <w:r>
        <w:rPr>
          <w:rFonts w:eastAsia="MS Mincho"/>
          <w:sz w:val="28"/>
          <w:szCs w:val="28"/>
        </w:rPr>
        <w:t> </w:t>
      </w:r>
      <w:r w:rsidR="00277B84" w:rsidRPr="00277B84">
        <w:rPr>
          <w:rFonts w:eastAsia="MS Mincho"/>
          <w:sz w:val="28"/>
          <w:szCs w:val="28"/>
        </w:rPr>
        <w:t>Лицо, с которым заключен договор, обязано информировать заказчика в сроки, установленные договором, о произошедших изменениях в сведениях в отношении всей цепочки собственников, включая бенефициаров (в том числе конечных), и о составе исполнительных органов, с подтверждением соответствующими документами.</w:t>
      </w:r>
    </w:p>
    <w:p w:rsidR="00277B84" w:rsidRPr="00277B84" w:rsidRDefault="00265C97" w:rsidP="0072591E">
      <w:pPr>
        <w:pStyle w:val="a6"/>
        <w:widowControl w:val="0"/>
        <w:numPr>
          <w:ilvl w:val="1"/>
          <w:numId w:val="23"/>
        </w:numPr>
        <w:shd w:val="clear" w:color="auto" w:fill="FFFFFF"/>
        <w:autoSpaceDE w:val="0"/>
        <w:autoSpaceDN w:val="0"/>
        <w:adjustRightInd w:val="0"/>
        <w:spacing w:line="276" w:lineRule="auto"/>
        <w:ind w:left="-142" w:firstLine="0"/>
        <w:jc w:val="both"/>
        <w:rPr>
          <w:rFonts w:eastAsia="MS Mincho"/>
          <w:sz w:val="28"/>
          <w:szCs w:val="28"/>
        </w:rPr>
      </w:pPr>
      <w:r>
        <w:rPr>
          <w:rFonts w:eastAsia="MS Mincho"/>
          <w:sz w:val="28"/>
          <w:szCs w:val="28"/>
        </w:rPr>
        <w:t> </w:t>
      </w:r>
      <w:r w:rsidR="00277B84" w:rsidRPr="00277B84">
        <w:rPr>
          <w:rFonts w:eastAsia="MS Mincho"/>
          <w:sz w:val="28"/>
          <w:szCs w:val="28"/>
        </w:rPr>
        <w:t>При исполнении договора не допускается перемена поставщика (исполнителя, подрядчика), за исключением случаев, если новый поставщик (исполнитель, подрядчик) является правопреемником поставщика (исполнителя, подрядчика) по такому договору вследствие реорганизации юридического лица в форме преобразования, слияния или присоединения. Новый поставщик (исполнитель, подрядчик) должен соответствовать требованиям к участникам запроса предложений, которые устанавливались в документации запроса предложений.</w:t>
      </w:r>
    </w:p>
    <w:p w:rsidR="00277B84" w:rsidRPr="00277B84" w:rsidRDefault="00265C97" w:rsidP="0072591E">
      <w:pPr>
        <w:pStyle w:val="a6"/>
        <w:widowControl w:val="0"/>
        <w:numPr>
          <w:ilvl w:val="1"/>
          <w:numId w:val="23"/>
        </w:numPr>
        <w:shd w:val="clear" w:color="auto" w:fill="FFFFFF"/>
        <w:autoSpaceDE w:val="0"/>
        <w:autoSpaceDN w:val="0"/>
        <w:adjustRightInd w:val="0"/>
        <w:spacing w:line="276" w:lineRule="auto"/>
        <w:ind w:left="-142" w:firstLine="0"/>
        <w:jc w:val="both"/>
        <w:rPr>
          <w:rFonts w:eastAsia="MS Mincho"/>
          <w:sz w:val="28"/>
          <w:szCs w:val="28"/>
        </w:rPr>
      </w:pPr>
      <w:r>
        <w:rPr>
          <w:rFonts w:eastAsia="MS Mincho"/>
          <w:sz w:val="28"/>
          <w:szCs w:val="28"/>
        </w:rPr>
        <w:t> </w:t>
      </w:r>
      <w:r w:rsidR="00277B84" w:rsidRPr="00277B84">
        <w:rPr>
          <w:rFonts w:eastAsia="MS Mincho"/>
          <w:sz w:val="28"/>
          <w:szCs w:val="28"/>
        </w:rPr>
        <w:t>При исполнении договора по согласованию с заказчиком допускается поставка товара, выполнение работы или оказание услуги,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 При этом стоимость поставляемого товара, выполняемых работ, оказываемых услуг не должна быть выше стоимости, указанной в договоре.</w:t>
      </w:r>
    </w:p>
    <w:p w:rsidR="00277B84" w:rsidRDefault="00277B84" w:rsidP="00265C97">
      <w:pPr>
        <w:widowControl w:val="0"/>
        <w:shd w:val="clear" w:color="auto" w:fill="FFFFFF"/>
        <w:autoSpaceDE w:val="0"/>
        <w:autoSpaceDN w:val="0"/>
        <w:adjustRightInd w:val="0"/>
        <w:spacing w:line="276" w:lineRule="auto"/>
        <w:ind w:left="141"/>
        <w:jc w:val="both"/>
        <w:rPr>
          <w:rFonts w:eastAsia="MS Mincho"/>
          <w:sz w:val="28"/>
          <w:szCs w:val="28"/>
        </w:rPr>
      </w:pPr>
    </w:p>
    <w:p w:rsidR="00AE5CA8" w:rsidRDefault="00AE5CA8" w:rsidP="00265C97">
      <w:pPr>
        <w:widowControl w:val="0"/>
        <w:shd w:val="clear" w:color="auto" w:fill="FFFFFF"/>
        <w:autoSpaceDE w:val="0"/>
        <w:autoSpaceDN w:val="0"/>
        <w:adjustRightInd w:val="0"/>
        <w:spacing w:line="276" w:lineRule="auto"/>
        <w:ind w:left="141"/>
        <w:jc w:val="both"/>
        <w:rPr>
          <w:rFonts w:eastAsia="MS Mincho"/>
          <w:sz w:val="28"/>
          <w:szCs w:val="28"/>
        </w:rPr>
      </w:pPr>
    </w:p>
    <w:p w:rsidR="00AE5CA8" w:rsidRPr="00277B84" w:rsidRDefault="00AE5CA8" w:rsidP="00265C97">
      <w:pPr>
        <w:widowControl w:val="0"/>
        <w:shd w:val="clear" w:color="auto" w:fill="FFFFFF"/>
        <w:autoSpaceDE w:val="0"/>
        <w:autoSpaceDN w:val="0"/>
        <w:adjustRightInd w:val="0"/>
        <w:spacing w:line="276" w:lineRule="auto"/>
        <w:ind w:left="141"/>
        <w:jc w:val="both"/>
        <w:rPr>
          <w:rFonts w:eastAsia="MS Mincho"/>
          <w:sz w:val="28"/>
          <w:szCs w:val="28"/>
        </w:rPr>
      </w:pPr>
    </w:p>
    <w:p w:rsidR="00E27F6A" w:rsidRPr="00265C97" w:rsidRDefault="00E27F6A" w:rsidP="00265C97">
      <w:pPr>
        <w:widowControl w:val="0"/>
        <w:shd w:val="clear" w:color="auto" w:fill="FFFFFF"/>
        <w:autoSpaceDE w:val="0"/>
        <w:autoSpaceDN w:val="0"/>
        <w:adjustRightInd w:val="0"/>
        <w:spacing w:line="276" w:lineRule="auto"/>
        <w:ind w:left="-142"/>
        <w:jc w:val="both"/>
        <w:rPr>
          <w:rFonts w:eastAsia="MS Mincho"/>
          <w:sz w:val="28"/>
          <w:szCs w:val="28"/>
        </w:rPr>
      </w:pPr>
    </w:p>
    <w:p w:rsidR="00973603" w:rsidRPr="0072591E" w:rsidRDefault="0072591E" w:rsidP="0065436F">
      <w:pPr>
        <w:rPr>
          <w:rFonts w:eastAsia="MS Mincho"/>
          <w:sz w:val="28"/>
          <w:szCs w:val="28"/>
        </w:rPr>
        <w:sectPr w:rsidR="00973603" w:rsidRPr="0072591E" w:rsidSect="007D586C">
          <w:footerReference w:type="first" r:id="rId10"/>
          <w:pgSz w:w="11906" w:h="16838" w:code="9"/>
          <w:pgMar w:top="851" w:right="851" w:bottom="851" w:left="1418" w:header="284" w:footer="170" w:gutter="0"/>
          <w:pgNumType w:start="1"/>
          <w:cols w:space="708"/>
          <w:titlePg/>
          <w:docGrid w:linePitch="360"/>
        </w:sectPr>
      </w:pPr>
      <w:r w:rsidRPr="0072591E">
        <w:rPr>
          <w:rFonts w:eastAsia="MS Mincho"/>
          <w:sz w:val="28"/>
          <w:szCs w:val="28"/>
        </w:rPr>
        <w:t>Начальник финансово-экономиче</w:t>
      </w:r>
      <w:r>
        <w:rPr>
          <w:rFonts w:eastAsia="MS Mincho"/>
          <w:sz w:val="28"/>
          <w:szCs w:val="28"/>
        </w:rPr>
        <w:t xml:space="preserve">ской службы             </w:t>
      </w:r>
      <w:r w:rsidRPr="0072591E">
        <w:rPr>
          <w:rFonts w:eastAsia="MS Mincho"/>
          <w:sz w:val="28"/>
          <w:szCs w:val="28"/>
        </w:rPr>
        <w:t xml:space="preserve">                   Мелконян С.Т.</w:t>
      </w:r>
    </w:p>
    <w:p w:rsidR="00265C97" w:rsidRPr="00DC5BBC" w:rsidRDefault="00265C97" w:rsidP="00AE5CA8">
      <w:pPr>
        <w:framePr w:w="10449" w:h="1891" w:hRule="exact" w:wrap="none" w:vAnchor="page" w:hAnchor="page" w:x="976" w:y="736"/>
        <w:widowControl w:val="0"/>
        <w:spacing w:line="322" w:lineRule="exact"/>
        <w:jc w:val="right"/>
        <w:outlineLvl w:val="2"/>
        <w:rPr>
          <w:rFonts w:eastAsia="Sylfaen"/>
          <w:b/>
          <w:spacing w:val="-2"/>
          <w:sz w:val="25"/>
          <w:szCs w:val="25"/>
        </w:rPr>
      </w:pPr>
      <w:bookmarkStart w:id="10" w:name="bookmark15"/>
      <w:r w:rsidRPr="00DC5BBC">
        <w:rPr>
          <w:rFonts w:eastAsia="Sylfaen"/>
          <w:b/>
          <w:spacing w:val="-2"/>
          <w:sz w:val="25"/>
          <w:szCs w:val="25"/>
        </w:rPr>
        <w:lastRenderedPageBreak/>
        <w:t>Приложение №1</w:t>
      </w:r>
    </w:p>
    <w:bookmarkEnd w:id="10"/>
    <w:p w:rsidR="00F67C5C" w:rsidRPr="00BA7D56" w:rsidRDefault="00F67C5C" w:rsidP="006B5310">
      <w:pPr>
        <w:pStyle w:val="11"/>
        <w:framePr w:w="10449" w:h="1891" w:hRule="exact" w:wrap="none" w:vAnchor="page" w:hAnchor="page" w:x="976" w:y="736"/>
        <w:ind w:right="83" w:firstLine="0"/>
        <w:jc w:val="right"/>
        <w:rPr>
          <w:b/>
          <w:sz w:val="24"/>
          <w:szCs w:val="24"/>
        </w:rPr>
      </w:pPr>
      <w:r w:rsidRPr="00F67C5C">
        <w:rPr>
          <w:b/>
          <w:sz w:val="24"/>
          <w:szCs w:val="24"/>
        </w:rPr>
        <w:t xml:space="preserve">к документации запроса предложений по коду </w:t>
      </w:r>
      <w:r w:rsidR="00C84F02" w:rsidRPr="00C84F02">
        <w:rPr>
          <w:b/>
          <w:sz w:val="24"/>
          <w:szCs w:val="24"/>
          <w:u w:val="single"/>
        </w:rPr>
        <w:t>ЮКЖД-ЗП 025/002</w:t>
      </w:r>
    </w:p>
    <w:p w:rsidR="0072591E" w:rsidRDefault="0072591E" w:rsidP="00AE5CA8">
      <w:pPr>
        <w:pStyle w:val="11"/>
        <w:framePr w:w="10449" w:h="1891" w:hRule="exact" w:wrap="none" w:vAnchor="page" w:hAnchor="page" w:x="976" w:y="736"/>
        <w:ind w:right="83" w:firstLine="0"/>
        <w:jc w:val="center"/>
        <w:rPr>
          <w:rFonts w:eastAsia="MS Mincho"/>
          <w:b/>
          <w:szCs w:val="28"/>
        </w:rPr>
      </w:pPr>
    </w:p>
    <w:p w:rsidR="00265C97" w:rsidRPr="00F53B30" w:rsidRDefault="00265C97" w:rsidP="00AE5CA8">
      <w:pPr>
        <w:pStyle w:val="11"/>
        <w:framePr w:w="10449" w:h="1891" w:hRule="exact" w:wrap="none" w:vAnchor="page" w:hAnchor="page" w:x="976" w:y="736"/>
        <w:ind w:right="83" w:firstLine="0"/>
        <w:jc w:val="center"/>
        <w:rPr>
          <w:rFonts w:eastAsia="MS Mincho"/>
          <w:b/>
          <w:szCs w:val="28"/>
        </w:rPr>
      </w:pPr>
      <w:r w:rsidRPr="00F53B30">
        <w:rPr>
          <w:rFonts w:eastAsia="MS Mincho"/>
          <w:b/>
          <w:szCs w:val="28"/>
        </w:rPr>
        <w:t>Техническое задание</w:t>
      </w:r>
    </w:p>
    <w:p w:rsidR="00E27F6A" w:rsidRPr="00F53B30" w:rsidRDefault="00E27F6A" w:rsidP="00AE5CA8">
      <w:pPr>
        <w:pStyle w:val="11"/>
        <w:framePr w:w="10449" w:h="1891" w:hRule="exact" w:wrap="none" w:vAnchor="page" w:hAnchor="page" w:x="976" w:y="736"/>
        <w:ind w:right="-59" w:firstLine="0"/>
        <w:jc w:val="center"/>
        <w:rPr>
          <w:b/>
          <w:bCs/>
          <w:color w:val="000000"/>
          <w:szCs w:val="28"/>
        </w:rPr>
      </w:pPr>
      <w:r w:rsidRPr="00F53B30">
        <w:rPr>
          <w:rFonts w:eastAsia="MS Mincho"/>
          <w:b/>
          <w:szCs w:val="28"/>
        </w:rPr>
        <w:t xml:space="preserve">        о проведении </w:t>
      </w:r>
      <w:r>
        <w:rPr>
          <w:rFonts w:eastAsia="MS Mincho"/>
          <w:b/>
          <w:szCs w:val="28"/>
        </w:rPr>
        <w:t>запроса предложений</w:t>
      </w:r>
      <w:r w:rsidRPr="00F53B30">
        <w:rPr>
          <w:b/>
          <w:bCs/>
          <w:color w:val="000000"/>
          <w:szCs w:val="28"/>
        </w:rPr>
        <w:t xml:space="preserve"> на право заключения договора</w:t>
      </w:r>
    </w:p>
    <w:p w:rsidR="00E27F6A" w:rsidRPr="00F53B30" w:rsidRDefault="00E27F6A" w:rsidP="00AE5CA8">
      <w:pPr>
        <w:pStyle w:val="11"/>
        <w:framePr w:w="10449" w:h="1891" w:hRule="exact" w:wrap="none" w:vAnchor="page" w:hAnchor="page" w:x="976" w:y="736"/>
        <w:ind w:right="-59"/>
        <w:jc w:val="center"/>
        <w:rPr>
          <w:b/>
          <w:bCs/>
          <w:szCs w:val="28"/>
          <w:lang w:val="hy-AM"/>
        </w:rPr>
      </w:pPr>
      <w:r w:rsidRPr="00F53B30">
        <w:rPr>
          <w:b/>
          <w:bCs/>
          <w:szCs w:val="28"/>
        </w:rPr>
        <w:t xml:space="preserve">о </w:t>
      </w:r>
      <w:r w:rsidRPr="00F53B30">
        <w:rPr>
          <w:b/>
          <w:bCs/>
        </w:rPr>
        <w:t xml:space="preserve">страховании </w:t>
      </w:r>
      <w:r>
        <w:rPr>
          <w:b/>
          <w:bCs/>
        </w:rPr>
        <w:t>имущества ЗАО «ЮКЖД»</w:t>
      </w:r>
    </w:p>
    <w:p w:rsidR="00E27F6A" w:rsidRDefault="00E27F6A" w:rsidP="00E27F6A">
      <w:pPr>
        <w:rPr>
          <w:sz w:val="28"/>
          <w:szCs w:val="28"/>
          <w:lang w:eastAsia="x-none"/>
        </w:rPr>
      </w:pPr>
    </w:p>
    <w:p w:rsidR="00E27F6A" w:rsidRDefault="00E27F6A" w:rsidP="00E27F6A">
      <w:pPr>
        <w:rPr>
          <w:sz w:val="28"/>
          <w:szCs w:val="28"/>
          <w:lang w:eastAsia="x-none"/>
        </w:rPr>
      </w:pPr>
    </w:p>
    <w:p w:rsidR="00E27F6A" w:rsidRDefault="00E27F6A" w:rsidP="00E27F6A">
      <w:pPr>
        <w:rPr>
          <w:sz w:val="28"/>
          <w:szCs w:val="28"/>
          <w:lang w:eastAsia="x-none"/>
        </w:rPr>
      </w:pPr>
    </w:p>
    <w:p w:rsidR="00E27F6A" w:rsidRDefault="00E27F6A" w:rsidP="00E27F6A">
      <w:pPr>
        <w:rPr>
          <w:sz w:val="28"/>
          <w:szCs w:val="28"/>
          <w:lang w:eastAsia="x-none"/>
        </w:rPr>
      </w:pPr>
    </w:p>
    <w:p w:rsidR="00E27F6A" w:rsidRDefault="00E27F6A" w:rsidP="00E27F6A">
      <w:pPr>
        <w:rPr>
          <w:sz w:val="28"/>
          <w:szCs w:val="28"/>
          <w:lang w:eastAsia="x-none"/>
        </w:rPr>
      </w:pPr>
    </w:p>
    <w:p w:rsidR="00E27F6A" w:rsidRDefault="00E27F6A" w:rsidP="00E27F6A">
      <w:pPr>
        <w:rPr>
          <w:sz w:val="28"/>
          <w:szCs w:val="28"/>
          <w:lang w:eastAsia="x-none"/>
        </w:rPr>
      </w:pPr>
    </w:p>
    <w:p w:rsidR="00E27F6A" w:rsidRDefault="00E27F6A" w:rsidP="00E27F6A">
      <w:pPr>
        <w:rPr>
          <w:sz w:val="28"/>
          <w:szCs w:val="28"/>
          <w:lang w:eastAsia="x-none"/>
        </w:rPr>
      </w:pPr>
    </w:p>
    <w:p w:rsidR="00E27F6A" w:rsidRDefault="00E27F6A" w:rsidP="00E27F6A">
      <w:pPr>
        <w:rPr>
          <w:sz w:val="28"/>
          <w:szCs w:val="28"/>
          <w:lang w:eastAsia="x-none"/>
        </w:rPr>
      </w:pPr>
    </w:p>
    <w:p w:rsidR="00E27F6A" w:rsidRDefault="00E27F6A" w:rsidP="00E27F6A">
      <w:pPr>
        <w:rPr>
          <w:sz w:val="28"/>
          <w:szCs w:val="28"/>
          <w:lang w:eastAsia="x-none"/>
        </w:rPr>
      </w:pPr>
    </w:p>
    <w:tbl>
      <w:tblPr>
        <w:tblpPr w:leftFromText="180" w:rightFromText="180" w:vertAnchor="text" w:horzAnchor="margin" w:tblpXSpec="center" w:tblpY="29"/>
        <w:tblOverlap w:val="never"/>
        <w:tblW w:w="9791" w:type="dxa"/>
        <w:tblLayout w:type="fixed"/>
        <w:tblCellMar>
          <w:left w:w="10" w:type="dxa"/>
          <w:right w:w="10" w:type="dxa"/>
        </w:tblCellMar>
        <w:tblLook w:val="04A0" w:firstRow="1" w:lastRow="0" w:firstColumn="1" w:lastColumn="0" w:noHBand="0" w:noVBand="1"/>
      </w:tblPr>
      <w:tblGrid>
        <w:gridCol w:w="2420"/>
        <w:gridCol w:w="7371"/>
      </w:tblGrid>
      <w:tr w:rsidR="00AE5CA8" w:rsidRPr="007263D7" w:rsidTr="00AE5CA8">
        <w:trPr>
          <w:trHeight w:hRule="exact" w:val="718"/>
        </w:trPr>
        <w:tc>
          <w:tcPr>
            <w:tcW w:w="2420" w:type="dxa"/>
            <w:tcBorders>
              <w:top w:val="single" w:sz="4" w:space="0" w:color="auto"/>
              <w:left w:val="single" w:sz="4" w:space="0" w:color="auto"/>
            </w:tcBorders>
            <w:shd w:val="clear" w:color="auto" w:fill="FFFFFF"/>
          </w:tcPr>
          <w:p w:rsidR="00AE5CA8" w:rsidRPr="00AE521E" w:rsidRDefault="00AE5CA8" w:rsidP="00AE5CA8">
            <w:pPr>
              <w:widowControl w:val="0"/>
              <w:spacing w:line="307" w:lineRule="exact"/>
              <w:ind w:left="120"/>
              <w:rPr>
                <w:rFonts w:eastAsia="Sylfaen"/>
                <w:spacing w:val="3"/>
              </w:rPr>
            </w:pPr>
            <w:r w:rsidRPr="00AE521E">
              <w:rPr>
                <w:rFonts w:eastAsia="Sylfaen"/>
                <w:color w:val="000000"/>
                <w:spacing w:val="-2"/>
                <w:shd w:val="clear" w:color="auto" w:fill="FFFFFF"/>
              </w:rPr>
              <w:t>1. Цель проведения работ</w:t>
            </w:r>
          </w:p>
        </w:tc>
        <w:tc>
          <w:tcPr>
            <w:tcW w:w="7371" w:type="dxa"/>
            <w:tcBorders>
              <w:top w:val="single" w:sz="4" w:space="0" w:color="auto"/>
              <w:left w:val="single" w:sz="4" w:space="0" w:color="auto"/>
              <w:right w:val="single" w:sz="4" w:space="0" w:color="auto"/>
            </w:tcBorders>
            <w:shd w:val="clear" w:color="auto" w:fill="FFFFFF"/>
          </w:tcPr>
          <w:p w:rsidR="00AE5CA8" w:rsidRPr="00B561F8" w:rsidRDefault="00AE5CA8" w:rsidP="00AE5CA8">
            <w:pPr>
              <w:pStyle w:val="11"/>
              <w:ind w:left="280" w:right="132" w:firstLine="0"/>
              <w:rPr>
                <w:bCs/>
                <w:sz w:val="24"/>
                <w:szCs w:val="24"/>
              </w:rPr>
            </w:pPr>
            <w:r w:rsidRPr="00AE521E">
              <w:rPr>
                <w:bCs/>
                <w:sz w:val="24"/>
                <w:szCs w:val="24"/>
              </w:rPr>
              <w:t xml:space="preserve">Страхование </w:t>
            </w:r>
            <w:r>
              <w:rPr>
                <w:bCs/>
                <w:sz w:val="24"/>
                <w:szCs w:val="24"/>
              </w:rPr>
              <w:t xml:space="preserve">имущества ЗАО «ЮКЖД» </w:t>
            </w:r>
            <w:r w:rsidRPr="00B561F8">
              <w:rPr>
                <w:bCs/>
                <w:sz w:val="24"/>
                <w:szCs w:val="24"/>
              </w:rPr>
              <w:t>в количестве 11 объектов</w:t>
            </w:r>
          </w:p>
          <w:p w:rsidR="00AE5CA8" w:rsidRPr="00AE521E" w:rsidRDefault="00AE5CA8" w:rsidP="00AE5CA8">
            <w:pPr>
              <w:widowControl w:val="0"/>
              <w:spacing w:line="341" w:lineRule="exact"/>
              <w:ind w:left="280" w:right="132"/>
              <w:jc w:val="both"/>
              <w:rPr>
                <w:rFonts w:eastAsia="Sylfaen"/>
                <w:spacing w:val="3"/>
                <w:lang w:val="hy-AM"/>
              </w:rPr>
            </w:pPr>
          </w:p>
        </w:tc>
      </w:tr>
      <w:tr w:rsidR="00AE5CA8" w:rsidRPr="007263D7" w:rsidTr="00AE5CA8">
        <w:trPr>
          <w:trHeight w:hRule="exact" w:val="1851"/>
        </w:trPr>
        <w:tc>
          <w:tcPr>
            <w:tcW w:w="2420" w:type="dxa"/>
            <w:tcBorders>
              <w:top w:val="single" w:sz="4" w:space="0" w:color="auto"/>
              <w:left w:val="single" w:sz="4" w:space="0" w:color="auto"/>
              <w:bottom w:val="single" w:sz="4" w:space="0" w:color="auto"/>
            </w:tcBorders>
            <w:shd w:val="clear" w:color="auto" w:fill="FFFFFF"/>
          </w:tcPr>
          <w:p w:rsidR="00AE5CA8" w:rsidRPr="00AE521E" w:rsidRDefault="00AE5CA8" w:rsidP="00AE5CA8">
            <w:pPr>
              <w:widowControl w:val="0"/>
              <w:spacing w:line="293" w:lineRule="exact"/>
              <w:ind w:left="120"/>
              <w:rPr>
                <w:rFonts w:eastAsia="Sylfaen"/>
                <w:spacing w:val="3"/>
              </w:rPr>
            </w:pPr>
            <w:r>
              <w:rPr>
                <w:rFonts w:eastAsia="Sylfaen"/>
                <w:color w:val="000000"/>
                <w:spacing w:val="-2"/>
                <w:shd w:val="clear" w:color="auto" w:fill="FFFFFF"/>
              </w:rPr>
              <w:t>2</w:t>
            </w:r>
            <w:r w:rsidRPr="00AE521E">
              <w:rPr>
                <w:rFonts w:eastAsia="Sylfaen"/>
                <w:color w:val="000000"/>
                <w:spacing w:val="-2"/>
                <w:shd w:val="clear" w:color="auto" w:fill="FFFFFF"/>
              </w:rPr>
              <w:t>. Основные требования</w:t>
            </w:r>
          </w:p>
        </w:tc>
        <w:tc>
          <w:tcPr>
            <w:tcW w:w="7371" w:type="dxa"/>
            <w:tcBorders>
              <w:top w:val="single" w:sz="4" w:space="0" w:color="auto"/>
              <w:left w:val="single" w:sz="4" w:space="0" w:color="auto"/>
              <w:bottom w:val="single" w:sz="4" w:space="0" w:color="auto"/>
              <w:right w:val="single" w:sz="4" w:space="0" w:color="auto"/>
            </w:tcBorders>
            <w:shd w:val="clear" w:color="auto" w:fill="FFFFFF"/>
          </w:tcPr>
          <w:p w:rsidR="00AE5CA8" w:rsidRPr="00AC018A" w:rsidRDefault="00AE5CA8" w:rsidP="00AE5CA8">
            <w:pPr>
              <w:pStyle w:val="a6"/>
              <w:spacing w:line="276" w:lineRule="auto"/>
              <w:ind w:left="280" w:right="132"/>
              <w:jc w:val="both"/>
              <w:rPr>
                <w:bCs/>
              </w:rPr>
            </w:pPr>
            <w:r>
              <w:rPr>
                <w:bCs/>
              </w:rPr>
              <w:t xml:space="preserve">     </w:t>
            </w:r>
            <w:r w:rsidRPr="0064262D">
              <w:rPr>
                <w:bCs/>
              </w:rPr>
              <w:t xml:space="preserve">Страхование </w:t>
            </w:r>
            <w:r>
              <w:rPr>
                <w:bCs/>
              </w:rPr>
              <w:t>имущества Заказчика</w:t>
            </w:r>
            <w:r w:rsidRPr="0064262D">
              <w:rPr>
                <w:bCs/>
              </w:rPr>
              <w:t xml:space="preserve"> подразумевает страхование </w:t>
            </w:r>
            <w:r>
              <w:rPr>
                <w:bCs/>
              </w:rPr>
              <w:t>и</w:t>
            </w:r>
            <w:r w:rsidRPr="00B27122">
              <w:rPr>
                <w:bCs/>
              </w:rPr>
              <w:t>мущественны</w:t>
            </w:r>
            <w:r>
              <w:rPr>
                <w:bCs/>
              </w:rPr>
              <w:t>х</w:t>
            </w:r>
            <w:r w:rsidRPr="00B27122">
              <w:rPr>
                <w:bCs/>
              </w:rPr>
              <w:t xml:space="preserve"> интерес</w:t>
            </w:r>
            <w:r>
              <w:rPr>
                <w:bCs/>
              </w:rPr>
              <w:t>ов</w:t>
            </w:r>
            <w:r w:rsidRPr="00B27122">
              <w:rPr>
                <w:bCs/>
              </w:rPr>
              <w:t xml:space="preserve"> Заказчика, связанны</w:t>
            </w:r>
            <w:r>
              <w:rPr>
                <w:bCs/>
              </w:rPr>
              <w:t>х</w:t>
            </w:r>
            <w:r w:rsidRPr="00B27122">
              <w:rPr>
                <w:bCs/>
              </w:rPr>
              <w:t xml:space="preserve"> с владением, </w:t>
            </w:r>
            <w:r w:rsidRPr="00AC018A">
              <w:rPr>
                <w:bCs/>
              </w:rPr>
              <w:t>пользованием и распоряжением имуществом.</w:t>
            </w:r>
          </w:p>
          <w:p w:rsidR="00AE5CA8" w:rsidRPr="00AE521E" w:rsidRDefault="00AE5CA8" w:rsidP="00AE5CA8">
            <w:pPr>
              <w:widowControl w:val="0"/>
              <w:spacing w:line="298" w:lineRule="exact"/>
              <w:ind w:left="280" w:right="132"/>
              <w:jc w:val="both"/>
              <w:rPr>
                <w:rFonts w:eastAsia="Sylfaen"/>
                <w:spacing w:val="3"/>
              </w:rPr>
            </w:pPr>
            <w:r w:rsidRPr="00AC018A">
              <w:rPr>
                <w:bCs/>
              </w:rPr>
              <w:t>В случае возникновения страхового случая, исполнение обязательств по урегулированию ущерба не должно превышать 3 месячного срока.</w:t>
            </w:r>
          </w:p>
        </w:tc>
      </w:tr>
      <w:tr w:rsidR="00AE5CA8" w:rsidRPr="007263D7" w:rsidTr="00221C00">
        <w:trPr>
          <w:trHeight w:hRule="exact" w:val="709"/>
        </w:trPr>
        <w:tc>
          <w:tcPr>
            <w:tcW w:w="2420" w:type="dxa"/>
            <w:tcBorders>
              <w:top w:val="single" w:sz="4" w:space="0" w:color="auto"/>
              <w:left w:val="single" w:sz="4" w:space="0" w:color="auto"/>
              <w:bottom w:val="single" w:sz="4" w:space="0" w:color="auto"/>
            </w:tcBorders>
            <w:shd w:val="clear" w:color="auto" w:fill="FFFFFF"/>
          </w:tcPr>
          <w:p w:rsidR="00AE5CA8" w:rsidRPr="00AE521E" w:rsidRDefault="00AE5CA8" w:rsidP="00AE5CA8">
            <w:r>
              <w:t>3</w:t>
            </w:r>
            <w:r w:rsidRPr="00AE521E">
              <w:t>. Сроки выполнения работ</w:t>
            </w:r>
          </w:p>
        </w:tc>
        <w:tc>
          <w:tcPr>
            <w:tcW w:w="7371" w:type="dxa"/>
            <w:tcBorders>
              <w:top w:val="single" w:sz="4" w:space="0" w:color="auto"/>
              <w:left w:val="single" w:sz="4" w:space="0" w:color="auto"/>
              <w:bottom w:val="single" w:sz="4" w:space="0" w:color="auto"/>
              <w:right w:val="single" w:sz="4" w:space="0" w:color="auto"/>
            </w:tcBorders>
            <w:shd w:val="clear" w:color="auto" w:fill="FFFFFF"/>
          </w:tcPr>
          <w:p w:rsidR="00AE5CA8" w:rsidRPr="00AE521E" w:rsidRDefault="00AE5CA8" w:rsidP="00AE5CA8">
            <w:pPr>
              <w:ind w:left="280" w:right="132"/>
            </w:pPr>
            <w:r w:rsidRPr="00AE521E">
              <w:t>Датой начала оказания услуг является дата заключения договора. Договор действует в течение 12-и месяцев.</w:t>
            </w:r>
          </w:p>
        </w:tc>
      </w:tr>
      <w:tr w:rsidR="00AE5CA8" w:rsidRPr="007263D7" w:rsidTr="00221C00">
        <w:trPr>
          <w:trHeight w:hRule="exact" w:val="3950"/>
        </w:trPr>
        <w:tc>
          <w:tcPr>
            <w:tcW w:w="2420" w:type="dxa"/>
            <w:tcBorders>
              <w:top w:val="single" w:sz="4" w:space="0" w:color="auto"/>
              <w:left w:val="single" w:sz="4" w:space="0" w:color="auto"/>
              <w:bottom w:val="single" w:sz="4" w:space="0" w:color="auto"/>
            </w:tcBorders>
            <w:shd w:val="clear" w:color="auto" w:fill="FFFFFF"/>
          </w:tcPr>
          <w:p w:rsidR="00AE5CA8" w:rsidRPr="00AE521E" w:rsidRDefault="00AE5CA8" w:rsidP="00AE5CA8">
            <w:r>
              <w:rPr>
                <w:rFonts w:eastAsia="Sylfaen"/>
                <w:color w:val="000000"/>
                <w:spacing w:val="-2"/>
                <w:shd w:val="clear" w:color="auto" w:fill="FFFFFF"/>
              </w:rPr>
              <w:t>4</w:t>
            </w:r>
            <w:r w:rsidRPr="00AE521E">
              <w:rPr>
                <w:rFonts w:eastAsia="Sylfaen"/>
                <w:color w:val="000000"/>
                <w:spacing w:val="-2"/>
                <w:shd w:val="clear" w:color="auto" w:fill="FFFFFF"/>
              </w:rPr>
              <w:t>. Особые условия</w:t>
            </w:r>
          </w:p>
        </w:tc>
        <w:tc>
          <w:tcPr>
            <w:tcW w:w="7371" w:type="dxa"/>
            <w:tcBorders>
              <w:top w:val="single" w:sz="4" w:space="0" w:color="auto"/>
              <w:left w:val="single" w:sz="4" w:space="0" w:color="auto"/>
              <w:bottom w:val="single" w:sz="4" w:space="0" w:color="auto"/>
              <w:right w:val="single" w:sz="4" w:space="0" w:color="auto"/>
            </w:tcBorders>
            <w:shd w:val="clear" w:color="auto" w:fill="FFFFFF"/>
          </w:tcPr>
          <w:p w:rsidR="00AE5CA8" w:rsidRPr="00F15A37" w:rsidRDefault="00AE5CA8" w:rsidP="00221C00">
            <w:pPr>
              <w:ind w:left="280" w:right="132"/>
              <w:jc w:val="both"/>
              <w:rPr>
                <w:bCs/>
                <w:color w:val="000000" w:themeColor="text1"/>
              </w:rPr>
            </w:pPr>
            <w:r w:rsidRPr="00F15A37">
              <w:rPr>
                <w:b/>
                <w:color w:val="000000" w:themeColor="text1"/>
                <w:u w:val="single"/>
              </w:rPr>
              <w:t xml:space="preserve">Место </w:t>
            </w:r>
            <w:r w:rsidRPr="00F15A37">
              <w:rPr>
                <w:b/>
                <w:bCs/>
                <w:color w:val="000000" w:themeColor="text1"/>
                <w:u w:val="single"/>
              </w:rPr>
              <w:t>оказания услуг</w:t>
            </w:r>
            <w:r w:rsidR="00221C00">
              <w:rPr>
                <w:b/>
                <w:bCs/>
                <w:color w:val="000000" w:themeColor="text1"/>
                <w:u w:val="single"/>
              </w:rPr>
              <w:t>:</w:t>
            </w:r>
            <w:r w:rsidRPr="00F15A37">
              <w:rPr>
                <w:bCs/>
                <w:color w:val="000000" w:themeColor="text1"/>
              </w:rPr>
              <w:t xml:space="preserve">Республика Армения, </w:t>
            </w:r>
          </w:p>
          <w:p w:rsidR="000B4056" w:rsidRDefault="000B4056" w:rsidP="000B4056">
            <w:pPr>
              <w:ind w:left="280" w:right="132"/>
              <w:rPr>
                <w:bCs/>
                <w:color w:val="000000" w:themeColor="text1"/>
              </w:rPr>
            </w:pPr>
            <w:r w:rsidRPr="000B4056">
              <w:rPr>
                <w:bCs/>
                <w:color w:val="000000" w:themeColor="text1"/>
              </w:rPr>
              <w:t xml:space="preserve">Объект </w:t>
            </w:r>
            <w:r>
              <w:rPr>
                <w:bCs/>
                <w:color w:val="000000" w:themeColor="text1"/>
              </w:rPr>
              <w:t>№</w:t>
            </w:r>
            <w:r w:rsidR="00F55139">
              <w:rPr>
                <w:bCs/>
                <w:color w:val="000000" w:themeColor="text1"/>
              </w:rPr>
              <w:t xml:space="preserve"> </w:t>
            </w:r>
            <w:r>
              <w:rPr>
                <w:bCs/>
                <w:color w:val="000000" w:themeColor="text1"/>
              </w:rPr>
              <w:t xml:space="preserve">1: </w:t>
            </w:r>
            <w:r w:rsidRPr="000B4056">
              <w:rPr>
                <w:bCs/>
                <w:color w:val="000000" w:themeColor="text1"/>
              </w:rPr>
              <w:t>Квартира</w:t>
            </w:r>
            <w:r w:rsidR="00F55139">
              <w:rPr>
                <w:bCs/>
                <w:color w:val="000000" w:themeColor="text1"/>
              </w:rPr>
              <w:t>-</w:t>
            </w:r>
            <w:r>
              <w:rPr>
                <w:bCs/>
                <w:color w:val="000000" w:themeColor="text1"/>
              </w:rPr>
              <w:t xml:space="preserve"> </w:t>
            </w:r>
            <w:r w:rsidRPr="000B4056">
              <w:rPr>
                <w:bCs/>
                <w:color w:val="000000" w:themeColor="text1"/>
              </w:rPr>
              <w:t>ул. Амирян</w:t>
            </w:r>
            <w:r>
              <w:rPr>
                <w:bCs/>
                <w:color w:val="000000" w:themeColor="text1"/>
              </w:rPr>
              <w:t>а 27, кв. 9, Ереван, Армения</w:t>
            </w:r>
          </w:p>
          <w:p w:rsidR="000B4056" w:rsidRPr="000B4056" w:rsidRDefault="000B4056" w:rsidP="000B4056">
            <w:pPr>
              <w:ind w:left="280" w:right="132"/>
              <w:rPr>
                <w:bCs/>
                <w:color w:val="000000" w:themeColor="text1"/>
              </w:rPr>
            </w:pPr>
            <w:r w:rsidRPr="000B4056">
              <w:rPr>
                <w:bCs/>
                <w:color w:val="000000" w:themeColor="text1"/>
              </w:rPr>
              <w:t xml:space="preserve">Объект </w:t>
            </w:r>
            <w:r>
              <w:rPr>
                <w:bCs/>
                <w:color w:val="000000" w:themeColor="text1"/>
              </w:rPr>
              <w:t>№</w:t>
            </w:r>
            <w:r w:rsidR="00F55139">
              <w:rPr>
                <w:bCs/>
                <w:color w:val="000000" w:themeColor="text1"/>
              </w:rPr>
              <w:t xml:space="preserve"> </w:t>
            </w:r>
            <w:r w:rsidRPr="000B4056">
              <w:rPr>
                <w:bCs/>
                <w:color w:val="000000" w:themeColor="text1"/>
              </w:rPr>
              <w:t>2</w:t>
            </w:r>
            <w:r w:rsidR="00F55139">
              <w:rPr>
                <w:bCs/>
                <w:color w:val="000000" w:themeColor="text1"/>
              </w:rPr>
              <w:t xml:space="preserve">: </w:t>
            </w:r>
            <w:r w:rsidRPr="000B4056">
              <w:rPr>
                <w:bCs/>
                <w:color w:val="000000" w:themeColor="text1"/>
              </w:rPr>
              <w:t>Квартира</w:t>
            </w:r>
            <w:r w:rsidR="00F55139">
              <w:rPr>
                <w:bCs/>
                <w:color w:val="000000" w:themeColor="text1"/>
              </w:rPr>
              <w:t xml:space="preserve">- </w:t>
            </w:r>
            <w:r w:rsidRPr="000B4056">
              <w:rPr>
                <w:bCs/>
                <w:color w:val="000000" w:themeColor="text1"/>
              </w:rPr>
              <w:t>1 переулок ул. Баграмяна, дом 4, кв. 30, Ереван, Армения</w:t>
            </w:r>
          </w:p>
          <w:p w:rsidR="000B4056" w:rsidRPr="000B4056" w:rsidRDefault="00F55139" w:rsidP="000B4056">
            <w:pPr>
              <w:ind w:left="280" w:right="132"/>
              <w:rPr>
                <w:bCs/>
                <w:color w:val="000000" w:themeColor="text1"/>
              </w:rPr>
            </w:pPr>
            <w:r>
              <w:rPr>
                <w:bCs/>
                <w:color w:val="000000" w:themeColor="text1"/>
              </w:rPr>
              <w:t xml:space="preserve">Объект № 3: </w:t>
            </w:r>
            <w:r w:rsidR="000B4056" w:rsidRPr="000B4056">
              <w:rPr>
                <w:bCs/>
                <w:color w:val="000000" w:themeColor="text1"/>
              </w:rPr>
              <w:t>Квартира</w:t>
            </w:r>
            <w:r w:rsidR="00507647">
              <w:rPr>
                <w:bCs/>
                <w:color w:val="000000" w:themeColor="text1"/>
              </w:rPr>
              <w:t>-</w:t>
            </w:r>
            <w:r>
              <w:rPr>
                <w:bCs/>
                <w:color w:val="000000" w:themeColor="text1"/>
              </w:rPr>
              <w:t xml:space="preserve"> ул. Брюсова 28, кв. 34</w:t>
            </w:r>
            <w:r w:rsidR="000B4056" w:rsidRPr="000B4056">
              <w:rPr>
                <w:bCs/>
                <w:color w:val="000000" w:themeColor="text1"/>
              </w:rPr>
              <w:t>, Ереван, Армения</w:t>
            </w:r>
          </w:p>
          <w:p w:rsidR="000B4056" w:rsidRPr="000B4056" w:rsidRDefault="00F55139" w:rsidP="000B4056">
            <w:pPr>
              <w:ind w:left="280" w:right="132"/>
              <w:rPr>
                <w:bCs/>
                <w:color w:val="000000" w:themeColor="text1"/>
              </w:rPr>
            </w:pPr>
            <w:r>
              <w:rPr>
                <w:bCs/>
                <w:color w:val="000000" w:themeColor="text1"/>
              </w:rPr>
              <w:t xml:space="preserve">Объект № </w:t>
            </w:r>
            <w:r w:rsidR="000B4056" w:rsidRPr="000B4056">
              <w:rPr>
                <w:bCs/>
                <w:color w:val="000000" w:themeColor="text1"/>
              </w:rPr>
              <w:t>4</w:t>
            </w:r>
            <w:r>
              <w:rPr>
                <w:bCs/>
                <w:color w:val="000000" w:themeColor="text1"/>
              </w:rPr>
              <w:t xml:space="preserve">: </w:t>
            </w:r>
            <w:r w:rsidR="000B4056" w:rsidRPr="000B4056">
              <w:rPr>
                <w:bCs/>
                <w:color w:val="000000" w:themeColor="text1"/>
              </w:rPr>
              <w:t>Квартира</w:t>
            </w:r>
            <w:r w:rsidR="00507647">
              <w:rPr>
                <w:bCs/>
                <w:color w:val="000000" w:themeColor="text1"/>
              </w:rPr>
              <w:t>-</w:t>
            </w:r>
            <w:r>
              <w:rPr>
                <w:bCs/>
                <w:color w:val="000000" w:themeColor="text1"/>
              </w:rPr>
              <w:t xml:space="preserve"> </w:t>
            </w:r>
            <w:r w:rsidR="000B4056" w:rsidRPr="000B4056">
              <w:rPr>
                <w:bCs/>
                <w:color w:val="000000" w:themeColor="text1"/>
              </w:rPr>
              <w:t>ул. Брюсова 28, кв. 35, Ереван, Армени</w:t>
            </w:r>
            <w:r>
              <w:rPr>
                <w:bCs/>
                <w:color w:val="000000" w:themeColor="text1"/>
              </w:rPr>
              <w:t>я</w:t>
            </w:r>
          </w:p>
          <w:p w:rsidR="000B4056" w:rsidRPr="000B4056" w:rsidRDefault="000B4056" w:rsidP="000B4056">
            <w:pPr>
              <w:ind w:left="280" w:right="132"/>
              <w:rPr>
                <w:bCs/>
                <w:color w:val="000000" w:themeColor="text1"/>
              </w:rPr>
            </w:pPr>
            <w:r w:rsidRPr="000B4056">
              <w:rPr>
                <w:bCs/>
                <w:color w:val="000000" w:themeColor="text1"/>
              </w:rPr>
              <w:t xml:space="preserve">Объект </w:t>
            </w:r>
            <w:r w:rsidR="00F55139">
              <w:rPr>
                <w:bCs/>
                <w:color w:val="000000" w:themeColor="text1"/>
              </w:rPr>
              <w:t xml:space="preserve">№ </w:t>
            </w:r>
            <w:r w:rsidRPr="000B4056">
              <w:rPr>
                <w:bCs/>
                <w:color w:val="000000" w:themeColor="text1"/>
              </w:rPr>
              <w:t>5</w:t>
            </w:r>
            <w:r w:rsidR="00F55139">
              <w:rPr>
                <w:bCs/>
                <w:color w:val="000000" w:themeColor="text1"/>
              </w:rPr>
              <w:t xml:space="preserve">: </w:t>
            </w:r>
            <w:r w:rsidRPr="000B4056">
              <w:rPr>
                <w:bCs/>
                <w:color w:val="000000" w:themeColor="text1"/>
              </w:rPr>
              <w:t>Дом</w:t>
            </w:r>
            <w:r w:rsidR="00507647">
              <w:rPr>
                <w:bCs/>
                <w:color w:val="000000" w:themeColor="text1"/>
              </w:rPr>
              <w:t xml:space="preserve">- </w:t>
            </w:r>
            <w:r w:rsidRPr="000B4056">
              <w:rPr>
                <w:bCs/>
                <w:color w:val="000000" w:themeColor="text1"/>
              </w:rPr>
              <w:t>п</w:t>
            </w:r>
            <w:r w:rsidR="00507647">
              <w:rPr>
                <w:bCs/>
                <w:color w:val="000000" w:themeColor="text1"/>
              </w:rPr>
              <w:t>р. Маштоца 5/6, Ереван, Армения</w:t>
            </w:r>
          </w:p>
          <w:p w:rsidR="000B4056" w:rsidRPr="000B4056" w:rsidRDefault="000B4056" w:rsidP="000B4056">
            <w:pPr>
              <w:ind w:left="280" w:right="132"/>
              <w:rPr>
                <w:bCs/>
                <w:color w:val="000000" w:themeColor="text1"/>
              </w:rPr>
            </w:pPr>
            <w:r w:rsidRPr="000B4056">
              <w:rPr>
                <w:bCs/>
                <w:color w:val="000000" w:themeColor="text1"/>
              </w:rPr>
              <w:t xml:space="preserve">Объект </w:t>
            </w:r>
            <w:r w:rsidR="00507647">
              <w:rPr>
                <w:bCs/>
                <w:color w:val="000000" w:themeColor="text1"/>
              </w:rPr>
              <w:t xml:space="preserve">№ </w:t>
            </w:r>
            <w:r w:rsidRPr="000B4056">
              <w:rPr>
                <w:bCs/>
                <w:color w:val="000000" w:themeColor="text1"/>
              </w:rPr>
              <w:t>6</w:t>
            </w:r>
            <w:r w:rsidR="00507647">
              <w:rPr>
                <w:bCs/>
                <w:color w:val="000000" w:themeColor="text1"/>
              </w:rPr>
              <w:t xml:space="preserve">: </w:t>
            </w:r>
            <w:r w:rsidRPr="000B4056">
              <w:rPr>
                <w:bCs/>
                <w:color w:val="000000" w:themeColor="text1"/>
              </w:rPr>
              <w:t>Квартира</w:t>
            </w:r>
            <w:r w:rsidR="00507647">
              <w:rPr>
                <w:bCs/>
                <w:color w:val="000000" w:themeColor="text1"/>
              </w:rPr>
              <w:t xml:space="preserve">-пр. </w:t>
            </w:r>
            <w:r w:rsidRPr="000B4056">
              <w:rPr>
                <w:bCs/>
                <w:color w:val="000000" w:themeColor="text1"/>
              </w:rPr>
              <w:t>Машт</w:t>
            </w:r>
            <w:r w:rsidR="00507647">
              <w:rPr>
                <w:bCs/>
                <w:color w:val="000000" w:themeColor="text1"/>
              </w:rPr>
              <w:t>оца 37, кв. 69, Ереван, Армения</w:t>
            </w:r>
          </w:p>
          <w:p w:rsidR="000B4056" w:rsidRPr="000B4056" w:rsidRDefault="000B4056" w:rsidP="000B4056">
            <w:pPr>
              <w:ind w:left="280" w:right="132"/>
              <w:rPr>
                <w:bCs/>
                <w:color w:val="000000" w:themeColor="text1"/>
              </w:rPr>
            </w:pPr>
            <w:r w:rsidRPr="000B4056">
              <w:rPr>
                <w:bCs/>
                <w:color w:val="000000" w:themeColor="text1"/>
              </w:rPr>
              <w:t xml:space="preserve">Объект </w:t>
            </w:r>
            <w:r w:rsidR="00507647">
              <w:rPr>
                <w:bCs/>
                <w:color w:val="000000" w:themeColor="text1"/>
              </w:rPr>
              <w:t>№</w:t>
            </w:r>
            <w:r w:rsidR="00507647" w:rsidRPr="000B4056">
              <w:rPr>
                <w:bCs/>
                <w:color w:val="000000" w:themeColor="text1"/>
              </w:rPr>
              <w:t>7</w:t>
            </w:r>
            <w:r w:rsidR="00507647">
              <w:rPr>
                <w:bCs/>
                <w:color w:val="000000" w:themeColor="text1"/>
              </w:rPr>
              <w:t>:</w:t>
            </w:r>
            <w:r w:rsidR="00507647" w:rsidRPr="000B4056">
              <w:rPr>
                <w:bCs/>
                <w:color w:val="000000" w:themeColor="text1"/>
              </w:rPr>
              <w:t xml:space="preserve"> Квартира</w:t>
            </w:r>
            <w:r w:rsidR="00507647">
              <w:rPr>
                <w:bCs/>
                <w:color w:val="000000" w:themeColor="text1"/>
              </w:rPr>
              <w:t xml:space="preserve">- </w:t>
            </w:r>
            <w:r w:rsidRPr="000B4056">
              <w:rPr>
                <w:bCs/>
                <w:color w:val="000000" w:themeColor="text1"/>
              </w:rPr>
              <w:t>ул. Пароняна 28, кв. 10, Ереван, Армения</w:t>
            </w:r>
          </w:p>
          <w:p w:rsidR="000B4056" w:rsidRPr="000B4056" w:rsidRDefault="000B4056" w:rsidP="000B4056">
            <w:pPr>
              <w:ind w:left="280" w:right="132"/>
              <w:rPr>
                <w:bCs/>
                <w:color w:val="000000" w:themeColor="text1"/>
              </w:rPr>
            </w:pPr>
            <w:r w:rsidRPr="000B4056">
              <w:rPr>
                <w:bCs/>
                <w:color w:val="000000" w:themeColor="text1"/>
              </w:rPr>
              <w:t xml:space="preserve">Объект </w:t>
            </w:r>
            <w:r w:rsidR="00507647">
              <w:rPr>
                <w:bCs/>
                <w:color w:val="000000" w:themeColor="text1"/>
              </w:rPr>
              <w:t>№</w:t>
            </w:r>
            <w:r w:rsidRPr="000B4056">
              <w:rPr>
                <w:bCs/>
                <w:color w:val="000000" w:themeColor="text1"/>
              </w:rPr>
              <w:t>8</w:t>
            </w:r>
            <w:r w:rsidR="00507647">
              <w:rPr>
                <w:bCs/>
                <w:color w:val="000000" w:themeColor="text1"/>
              </w:rPr>
              <w:t xml:space="preserve">: </w:t>
            </w:r>
            <w:r w:rsidRPr="000B4056">
              <w:rPr>
                <w:bCs/>
                <w:color w:val="000000" w:themeColor="text1"/>
              </w:rPr>
              <w:t>Квартира</w:t>
            </w:r>
            <w:r w:rsidR="00507647">
              <w:rPr>
                <w:bCs/>
                <w:color w:val="000000" w:themeColor="text1"/>
              </w:rPr>
              <w:t>-</w:t>
            </w:r>
            <w:r w:rsidRPr="000B4056">
              <w:rPr>
                <w:bCs/>
                <w:color w:val="000000" w:themeColor="text1"/>
              </w:rPr>
              <w:t>ул. Пушкина 15а, кв. 21/1, Ереван, Армения</w:t>
            </w:r>
          </w:p>
          <w:p w:rsidR="000B4056" w:rsidRPr="000B4056" w:rsidRDefault="000B4056" w:rsidP="000B4056">
            <w:pPr>
              <w:ind w:left="280" w:right="132"/>
              <w:rPr>
                <w:bCs/>
                <w:color w:val="000000" w:themeColor="text1"/>
              </w:rPr>
            </w:pPr>
            <w:r w:rsidRPr="000B4056">
              <w:rPr>
                <w:bCs/>
                <w:color w:val="000000" w:themeColor="text1"/>
              </w:rPr>
              <w:t xml:space="preserve">Объект </w:t>
            </w:r>
            <w:r w:rsidR="00507647">
              <w:rPr>
                <w:bCs/>
                <w:color w:val="000000" w:themeColor="text1"/>
              </w:rPr>
              <w:t>№</w:t>
            </w:r>
            <w:r w:rsidRPr="000B4056">
              <w:rPr>
                <w:bCs/>
                <w:color w:val="000000" w:themeColor="text1"/>
              </w:rPr>
              <w:t>9</w:t>
            </w:r>
            <w:r w:rsidR="00507647">
              <w:rPr>
                <w:bCs/>
                <w:color w:val="000000" w:themeColor="text1"/>
              </w:rPr>
              <w:t xml:space="preserve">: </w:t>
            </w:r>
            <w:r w:rsidRPr="000B4056">
              <w:rPr>
                <w:bCs/>
                <w:color w:val="000000" w:themeColor="text1"/>
              </w:rPr>
              <w:t>Квартира</w:t>
            </w:r>
            <w:r w:rsidR="00507647">
              <w:rPr>
                <w:bCs/>
                <w:color w:val="000000" w:themeColor="text1"/>
              </w:rPr>
              <w:t>-</w:t>
            </w:r>
            <w:r w:rsidRPr="000B4056">
              <w:rPr>
                <w:bCs/>
                <w:color w:val="000000" w:themeColor="text1"/>
              </w:rPr>
              <w:t>ул. Пушкина 51, кв. 12, Ереван, Армения</w:t>
            </w:r>
          </w:p>
          <w:p w:rsidR="000B4056" w:rsidRPr="000B4056" w:rsidRDefault="000B4056" w:rsidP="000B4056">
            <w:pPr>
              <w:ind w:left="280" w:right="132"/>
              <w:rPr>
                <w:bCs/>
                <w:color w:val="000000" w:themeColor="text1"/>
              </w:rPr>
            </w:pPr>
            <w:r w:rsidRPr="000B4056">
              <w:rPr>
                <w:bCs/>
                <w:color w:val="000000" w:themeColor="text1"/>
              </w:rPr>
              <w:t xml:space="preserve">Объект </w:t>
            </w:r>
            <w:r w:rsidR="005B0F75">
              <w:rPr>
                <w:bCs/>
                <w:color w:val="000000" w:themeColor="text1"/>
              </w:rPr>
              <w:t>№</w:t>
            </w:r>
            <w:r w:rsidRPr="000B4056">
              <w:rPr>
                <w:bCs/>
                <w:color w:val="000000" w:themeColor="text1"/>
              </w:rPr>
              <w:t>10</w:t>
            </w:r>
            <w:r w:rsidR="005B0F75">
              <w:rPr>
                <w:bCs/>
                <w:color w:val="000000" w:themeColor="text1"/>
              </w:rPr>
              <w:t xml:space="preserve">: </w:t>
            </w:r>
            <w:r w:rsidRPr="000B4056">
              <w:rPr>
                <w:bCs/>
                <w:color w:val="000000" w:themeColor="text1"/>
              </w:rPr>
              <w:t>Квартира</w:t>
            </w:r>
            <w:r w:rsidR="005B0F75">
              <w:rPr>
                <w:bCs/>
                <w:color w:val="000000" w:themeColor="text1"/>
              </w:rPr>
              <w:t>-</w:t>
            </w:r>
            <w:r w:rsidRPr="000B4056">
              <w:rPr>
                <w:bCs/>
                <w:color w:val="000000" w:themeColor="text1"/>
              </w:rPr>
              <w:t>ул. Екмаляна 16, кв. 5, Ереван, Армения</w:t>
            </w:r>
          </w:p>
          <w:p w:rsidR="00AE5CA8" w:rsidRPr="005B0F75" w:rsidRDefault="005B0F75" w:rsidP="00AE5CA8">
            <w:pPr>
              <w:ind w:left="280" w:right="132"/>
              <w:rPr>
                <w:bCs/>
                <w:color w:val="000000" w:themeColor="text1"/>
              </w:rPr>
            </w:pPr>
            <w:r>
              <w:rPr>
                <w:bCs/>
                <w:color w:val="000000" w:themeColor="text1"/>
              </w:rPr>
              <w:t>Объект №</w:t>
            </w:r>
            <w:r w:rsidRPr="000B4056">
              <w:rPr>
                <w:bCs/>
                <w:color w:val="000000" w:themeColor="text1"/>
              </w:rPr>
              <w:t>11</w:t>
            </w:r>
            <w:r>
              <w:rPr>
                <w:bCs/>
                <w:color w:val="000000" w:themeColor="text1"/>
              </w:rPr>
              <w:t>:</w:t>
            </w:r>
            <w:r w:rsidRPr="000B4056">
              <w:rPr>
                <w:bCs/>
                <w:color w:val="000000" w:themeColor="text1"/>
              </w:rPr>
              <w:t xml:space="preserve"> Дом</w:t>
            </w:r>
            <w:r>
              <w:rPr>
                <w:bCs/>
                <w:color w:val="000000" w:themeColor="text1"/>
              </w:rPr>
              <w:t>-</w:t>
            </w:r>
            <w:r w:rsidR="000B4056" w:rsidRPr="000B4056">
              <w:rPr>
                <w:bCs/>
                <w:color w:val="000000" w:themeColor="text1"/>
              </w:rPr>
              <w:t>ул. 2, до</w:t>
            </w:r>
            <w:r>
              <w:rPr>
                <w:bCs/>
                <w:color w:val="000000" w:themeColor="text1"/>
              </w:rPr>
              <w:t>м 29, с. Акунк, Котайк, Армения</w:t>
            </w:r>
          </w:p>
        </w:tc>
      </w:tr>
      <w:tr w:rsidR="00AE5CA8" w:rsidRPr="007263D7" w:rsidTr="003A5B9E">
        <w:trPr>
          <w:trHeight w:hRule="exact" w:val="987"/>
        </w:trPr>
        <w:tc>
          <w:tcPr>
            <w:tcW w:w="2420" w:type="dxa"/>
            <w:tcBorders>
              <w:top w:val="single" w:sz="4" w:space="0" w:color="auto"/>
              <w:left w:val="single" w:sz="4" w:space="0" w:color="auto"/>
              <w:bottom w:val="single" w:sz="4" w:space="0" w:color="auto"/>
            </w:tcBorders>
            <w:shd w:val="clear" w:color="auto" w:fill="FFFFFF"/>
          </w:tcPr>
          <w:p w:rsidR="00AE5CA8" w:rsidRPr="00AE521E" w:rsidRDefault="00AE5CA8" w:rsidP="00AE5CA8">
            <w:r>
              <w:rPr>
                <w:rFonts w:eastAsia="Sylfaen"/>
                <w:color w:val="000000"/>
                <w:spacing w:val="-2"/>
                <w:shd w:val="clear" w:color="auto" w:fill="FFFFFF"/>
              </w:rPr>
              <w:t>7</w:t>
            </w:r>
            <w:r w:rsidRPr="00AE521E">
              <w:rPr>
                <w:rFonts w:eastAsia="Sylfaen"/>
                <w:color w:val="000000"/>
                <w:spacing w:val="-2"/>
                <w:shd w:val="clear" w:color="auto" w:fill="FFFFFF"/>
              </w:rPr>
              <w:t>. Начальная (максимальная) цена договора</w:t>
            </w:r>
          </w:p>
        </w:tc>
        <w:tc>
          <w:tcPr>
            <w:tcW w:w="7371" w:type="dxa"/>
            <w:tcBorders>
              <w:top w:val="single" w:sz="4" w:space="0" w:color="auto"/>
              <w:left w:val="single" w:sz="4" w:space="0" w:color="auto"/>
              <w:bottom w:val="single" w:sz="4" w:space="0" w:color="auto"/>
              <w:right w:val="single" w:sz="4" w:space="0" w:color="auto"/>
            </w:tcBorders>
            <w:shd w:val="clear" w:color="auto" w:fill="auto"/>
          </w:tcPr>
          <w:p w:rsidR="00AE5CA8" w:rsidRPr="007E594D" w:rsidRDefault="00AE5CA8" w:rsidP="003A5B9E">
            <w:pPr>
              <w:pStyle w:val="a6"/>
              <w:ind w:left="280" w:right="132"/>
              <w:jc w:val="both"/>
            </w:pPr>
            <w:r w:rsidRPr="003A5B9E">
              <w:rPr>
                <w:rFonts w:eastAsia="Calibri"/>
                <w:color w:val="000000" w:themeColor="text1"/>
                <w:lang w:eastAsia="en-US"/>
              </w:rPr>
              <w:t xml:space="preserve">Начальная (максимальная) цена договора составляет </w:t>
            </w:r>
            <w:r w:rsidRPr="003A5B9E">
              <w:rPr>
                <w:color w:val="000000" w:themeColor="text1"/>
              </w:rPr>
              <w:t>445 651 (четыреста сорок пять тысяч шестьсот пятьдесят один)</w:t>
            </w:r>
            <w:r w:rsidRPr="003A5B9E">
              <w:rPr>
                <w:color w:val="000000" w:themeColor="text1"/>
                <w:sz w:val="28"/>
                <w:szCs w:val="28"/>
              </w:rPr>
              <w:t xml:space="preserve"> </w:t>
            </w:r>
            <w:r w:rsidRPr="003A5B9E">
              <w:rPr>
                <w:color w:val="000000" w:themeColor="text1"/>
              </w:rPr>
              <w:t>драм РА</w:t>
            </w:r>
            <w:r w:rsidR="00510BE9" w:rsidRPr="003A5B9E">
              <w:rPr>
                <w:rFonts w:eastAsia="Calibri"/>
                <w:color w:val="000000" w:themeColor="text1"/>
                <w:lang w:eastAsia="en-US"/>
              </w:rPr>
              <w:t>,</w:t>
            </w:r>
            <w:r w:rsidR="00510BE9" w:rsidRPr="003A5B9E">
              <w:rPr>
                <w:color w:val="000000" w:themeColor="text1"/>
              </w:rPr>
              <w:t xml:space="preserve"> </w:t>
            </w:r>
            <w:r w:rsidR="00510BE9" w:rsidRPr="003A5B9E">
              <w:rPr>
                <w:rFonts w:eastAsia="Calibri"/>
                <w:color w:val="000000" w:themeColor="text1"/>
                <w:lang w:eastAsia="en-US"/>
              </w:rPr>
              <w:t>что составляет 0,</w:t>
            </w:r>
            <w:r w:rsidR="003A5B9E" w:rsidRPr="003A5B9E">
              <w:rPr>
                <w:rFonts w:eastAsia="Calibri"/>
                <w:color w:val="000000" w:themeColor="text1"/>
                <w:lang w:eastAsia="en-US"/>
              </w:rPr>
              <w:t>1</w:t>
            </w:r>
            <w:r w:rsidR="00510BE9" w:rsidRPr="003A5B9E">
              <w:rPr>
                <w:rFonts w:eastAsia="Calibri"/>
                <w:color w:val="000000" w:themeColor="text1"/>
                <w:lang w:eastAsia="en-US"/>
              </w:rPr>
              <w:t>% от страховой стоимости объектов.</w:t>
            </w:r>
          </w:p>
        </w:tc>
      </w:tr>
      <w:tr w:rsidR="00AE5CA8" w:rsidRPr="007263D7" w:rsidTr="0072591E">
        <w:trPr>
          <w:trHeight w:hRule="exact" w:val="1129"/>
        </w:trPr>
        <w:tc>
          <w:tcPr>
            <w:tcW w:w="2420" w:type="dxa"/>
            <w:tcBorders>
              <w:top w:val="single" w:sz="4" w:space="0" w:color="auto"/>
              <w:left w:val="single" w:sz="4" w:space="0" w:color="auto"/>
              <w:bottom w:val="single" w:sz="4" w:space="0" w:color="auto"/>
            </w:tcBorders>
            <w:shd w:val="clear" w:color="auto" w:fill="FFFFFF"/>
          </w:tcPr>
          <w:p w:rsidR="00AE5CA8" w:rsidRPr="00AE521E" w:rsidRDefault="00AE5CA8" w:rsidP="00AE5CA8">
            <w:r>
              <w:rPr>
                <w:rFonts w:eastAsia="Sylfaen"/>
                <w:color w:val="000000"/>
                <w:spacing w:val="-2"/>
                <w:shd w:val="clear" w:color="auto" w:fill="FFFFFF"/>
              </w:rPr>
              <w:t>8</w:t>
            </w:r>
            <w:r w:rsidRPr="00AE521E">
              <w:rPr>
                <w:rFonts w:eastAsia="Sylfaen"/>
                <w:color w:val="000000"/>
                <w:spacing w:val="-2"/>
                <w:shd w:val="clear" w:color="auto" w:fill="FFFFFF"/>
              </w:rPr>
              <w:t>. Порядок оплаты:</w:t>
            </w:r>
          </w:p>
        </w:tc>
        <w:tc>
          <w:tcPr>
            <w:tcW w:w="7371" w:type="dxa"/>
            <w:tcBorders>
              <w:top w:val="single" w:sz="4" w:space="0" w:color="auto"/>
              <w:left w:val="single" w:sz="4" w:space="0" w:color="auto"/>
              <w:bottom w:val="single" w:sz="4" w:space="0" w:color="auto"/>
              <w:right w:val="single" w:sz="4" w:space="0" w:color="auto"/>
            </w:tcBorders>
            <w:shd w:val="clear" w:color="auto" w:fill="FFFFFF"/>
          </w:tcPr>
          <w:p w:rsidR="00AE5CA8" w:rsidRPr="007E594D" w:rsidRDefault="00AE5CA8" w:rsidP="00AE5CA8">
            <w:pPr>
              <w:ind w:left="280" w:right="132"/>
              <w:jc w:val="both"/>
            </w:pPr>
            <w:r>
              <w:rPr>
                <w:rFonts w:eastAsia="Sylfaen"/>
                <w:color w:val="000000"/>
                <w:spacing w:val="-2"/>
                <w:shd w:val="clear" w:color="auto" w:fill="FFFFFF"/>
              </w:rPr>
              <w:t>О</w:t>
            </w:r>
            <w:r w:rsidRPr="00920217">
              <w:rPr>
                <w:rFonts w:eastAsia="Sylfaen"/>
                <w:color w:val="000000"/>
                <w:spacing w:val="-2"/>
                <w:shd w:val="clear" w:color="auto" w:fill="FFFFFF"/>
              </w:rPr>
              <w:t>плата осуществляется в безналичной форме путем перечисления денежных средств на счет контрагента в течение 15 (пятнадцати) рабочих дней с момента подписания договора.</w:t>
            </w:r>
          </w:p>
        </w:tc>
      </w:tr>
      <w:tr w:rsidR="00AE5CA8" w:rsidRPr="007263D7" w:rsidTr="0072591E">
        <w:trPr>
          <w:trHeight w:hRule="exact" w:val="1954"/>
        </w:trPr>
        <w:tc>
          <w:tcPr>
            <w:tcW w:w="2420" w:type="dxa"/>
            <w:tcBorders>
              <w:top w:val="single" w:sz="4" w:space="0" w:color="auto"/>
              <w:left w:val="single" w:sz="4" w:space="0" w:color="auto"/>
              <w:bottom w:val="single" w:sz="4" w:space="0" w:color="auto"/>
            </w:tcBorders>
            <w:shd w:val="clear" w:color="auto" w:fill="FFFFFF"/>
          </w:tcPr>
          <w:p w:rsidR="00AE5CA8" w:rsidRPr="00AE521E" w:rsidRDefault="00AE5CA8" w:rsidP="00AE5CA8">
            <w:pPr>
              <w:rPr>
                <w:rFonts w:eastAsia="Sylfaen"/>
                <w:color w:val="000000"/>
                <w:spacing w:val="-2"/>
                <w:shd w:val="clear" w:color="auto" w:fill="FFFFFF"/>
              </w:rPr>
            </w:pPr>
            <w:r>
              <w:rPr>
                <w:rFonts w:eastAsia="Sylfaen"/>
                <w:color w:val="000000"/>
                <w:spacing w:val="-2"/>
                <w:shd w:val="clear" w:color="auto" w:fill="FFFFFF"/>
              </w:rPr>
              <w:t>9. Прочие условия</w:t>
            </w:r>
          </w:p>
        </w:tc>
        <w:tc>
          <w:tcPr>
            <w:tcW w:w="7371" w:type="dxa"/>
            <w:tcBorders>
              <w:top w:val="single" w:sz="4" w:space="0" w:color="auto"/>
              <w:left w:val="single" w:sz="4" w:space="0" w:color="auto"/>
              <w:bottom w:val="single" w:sz="4" w:space="0" w:color="auto"/>
              <w:right w:val="single" w:sz="4" w:space="0" w:color="auto"/>
            </w:tcBorders>
            <w:shd w:val="clear" w:color="auto" w:fill="FFFFFF"/>
          </w:tcPr>
          <w:p w:rsidR="00AE5CA8" w:rsidRPr="007E594D" w:rsidRDefault="00AE5CA8" w:rsidP="00AE5CA8">
            <w:pPr>
              <w:pStyle w:val="a6"/>
              <w:numPr>
                <w:ilvl w:val="0"/>
                <w:numId w:val="8"/>
              </w:numPr>
              <w:ind w:left="280" w:right="132" w:firstLine="0"/>
              <w:jc w:val="both"/>
              <w:rPr>
                <w:bCs/>
              </w:rPr>
            </w:pPr>
            <w:r w:rsidRPr="007E594D">
              <w:rPr>
                <w:bCs/>
              </w:rPr>
              <w:t>Страховая стоимость объектов страхования представлена в приложении № 7.2 документации.</w:t>
            </w:r>
          </w:p>
          <w:p w:rsidR="00AE5CA8" w:rsidRPr="007E594D" w:rsidRDefault="00AE5CA8" w:rsidP="00AE5CA8">
            <w:pPr>
              <w:pStyle w:val="a6"/>
              <w:numPr>
                <w:ilvl w:val="0"/>
                <w:numId w:val="8"/>
              </w:numPr>
              <w:ind w:left="280" w:right="132" w:firstLine="0"/>
              <w:jc w:val="both"/>
              <w:rPr>
                <w:rFonts w:eastAsia="Sylfaen"/>
                <w:color w:val="000000"/>
                <w:spacing w:val="-2"/>
                <w:shd w:val="clear" w:color="auto" w:fill="FFFFFF"/>
              </w:rPr>
            </w:pPr>
            <w:r w:rsidRPr="007E594D">
              <w:rPr>
                <w:bCs/>
              </w:rPr>
              <w:t xml:space="preserve">Бонус устанавливается в размере не менее </w:t>
            </w:r>
            <w:r>
              <w:rPr>
                <w:bCs/>
              </w:rPr>
              <w:t>15</w:t>
            </w:r>
            <w:r w:rsidRPr="007E594D">
              <w:rPr>
                <w:bCs/>
              </w:rPr>
              <w:t>% от страховой премии, при условии, что в рамках заключенного договора Страхователем не было предъявлено страховых претензий Страховщику.</w:t>
            </w:r>
          </w:p>
        </w:tc>
      </w:tr>
      <w:tr w:rsidR="0072591E" w:rsidRPr="007263D7" w:rsidTr="0072591E">
        <w:trPr>
          <w:trHeight w:hRule="exact" w:val="1954"/>
        </w:trPr>
        <w:tc>
          <w:tcPr>
            <w:tcW w:w="9791" w:type="dxa"/>
            <w:gridSpan w:val="2"/>
            <w:tcBorders>
              <w:top w:val="single" w:sz="4" w:space="0" w:color="auto"/>
            </w:tcBorders>
            <w:shd w:val="clear" w:color="auto" w:fill="FFFFFF"/>
          </w:tcPr>
          <w:p w:rsidR="0072591E" w:rsidRDefault="0072591E" w:rsidP="0072591E">
            <w:pPr>
              <w:ind w:right="274"/>
              <w:jc w:val="both"/>
              <w:rPr>
                <w:bCs/>
              </w:rPr>
            </w:pPr>
          </w:p>
          <w:p w:rsidR="0072591E" w:rsidRDefault="0072591E" w:rsidP="0072591E">
            <w:pPr>
              <w:ind w:right="274"/>
              <w:jc w:val="both"/>
              <w:rPr>
                <w:bCs/>
              </w:rPr>
            </w:pPr>
          </w:p>
          <w:p w:rsidR="0072591E" w:rsidRPr="0072591E" w:rsidRDefault="0072591E" w:rsidP="0072591E">
            <w:pPr>
              <w:ind w:right="274"/>
              <w:jc w:val="both"/>
              <w:rPr>
                <w:bCs/>
              </w:rPr>
            </w:pPr>
            <w:r w:rsidRPr="0072591E">
              <w:rPr>
                <w:bCs/>
              </w:rPr>
              <w:t>Начальник финансово-экономической службы                                                       Мелконян С.Т.</w:t>
            </w:r>
          </w:p>
          <w:p w:rsidR="0072591E" w:rsidRPr="007E594D" w:rsidRDefault="0072591E" w:rsidP="0072591E">
            <w:pPr>
              <w:pStyle w:val="a6"/>
              <w:ind w:left="280" w:right="132"/>
              <w:jc w:val="both"/>
              <w:rPr>
                <w:bCs/>
              </w:rPr>
            </w:pPr>
          </w:p>
        </w:tc>
      </w:tr>
    </w:tbl>
    <w:p w:rsidR="00E27F6A" w:rsidRDefault="00E27F6A" w:rsidP="00E27F6A">
      <w:pPr>
        <w:rPr>
          <w:sz w:val="28"/>
          <w:szCs w:val="28"/>
          <w:lang w:eastAsia="x-none"/>
        </w:rPr>
      </w:pPr>
    </w:p>
    <w:p w:rsidR="00E27F6A" w:rsidRDefault="00E27F6A" w:rsidP="00E27F6A">
      <w:pPr>
        <w:rPr>
          <w:sz w:val="28"/>
          <w:szCs w:val="28"/>
          <w:lang w:eastAsia="x-none"/>
        </w:rPr>
      </w:pPr>
    </w:p>
    <w:p w:rsidR="00E27F6A" w:rsidRDefault="00E27F6A" w:rsidP="00E27F6A">
      <w:pPr>
        <w:rPr>
          <w:sz w:val="28"/>
          <w:szCs w:val="28"/>
          <w:lang w:eastAsia="x-none"/>
        </w:rPr>
      </w:pPr>
    </w:p>
    <w:p w:rsidR="00E27F6A" w:rsidRDefault="00E27F6A" w:rsidP="00E27F6A">
      <w:pPr>
        <w:rPr>
          <w:sz w:val="28"/>
          <w:szCs w:val="28"/>
          <w:lang w:eastAsia="x-none"/>
        </w:rPr>
      </w:pPr>
    </w:p>
    <w:p w:rsidR="00E27F6A" w:rsidRDefault="00E27F6A" w:rsidP="00E27F6A">
      <w:pPr>
        <w:rPr>
          <w:sz w:val="28"/>
          <w:szCs w:val="28"/>
          <w:lang w:eastAsia="x-none"/>
        </w:rPr>
      </w:pPr>
    </w:p>
    <w:p w:rsidR="00E27F6A" w:rsidRDefault="00E27F6A" w:rsidP="00E27F6A">
      <w:pPr>
        <w:rPr>
          <w:sz w:val="28"/>
          <w:szCs w:val="28"/>
          <w:lang w:eastAsia="x-none"/>
        </w:rPr>
      </w:pPr>
    </w:p>
    <w:p w:rsidR="00E27F6A" w:rsidRDefault="00E27F6A" w:rsidP="00E27F6A">
      <w:pPr>
        <w:rPr>
          <w:sz w:val="28"/>
          <w:szCs w:val="28"/>
          <w:lang w:eastAsia="x-none"/>
        </w:rPr>
      </w:pPr>
    </w:p>
    <w:p w:rsidR="00E27F6A" w:rsidRDefault="00E27F6A" w:rsidP="00E27F6A">
      <w:pPr>
        <w:rPr>
          <w:sz w:val="28"/>
          <w:szCs w:val="28"/>
          <w:lang w:eastAsia="x-none"/>
        </w:rPr>
      </w:pPr>
    </w:p>
    <w:p w:rsidR="00E27F6A" w:rsidRDefault="00E27F6A" w:rsidP="00E27F6A">
      <w:pPr>
        <w:rPr>
          <w:sz w:val="28"/>
          <w:szCs w:val="28"/>
          <w:lang w:eastAsia="x-none"/>
        </w:rPr>
      </w:pPr>
    </w:p>
    <w:p w:rsidR="00E27F6A" w:rsidRDefault="00E27F6A" w:rsidP="00E27F6A">
      <w:pPr>
        <w:rPr>
          <w:sz w:val="28"/>
          <w:szCs w:val="28"/>
          <w:lang w:eastAsia="x-none"/>
        </w:rPr>
      </w:pPr>
    </w:p>
    <w:p w:rsidR="00E27F6A" w:rsidRDefault="00E27F6A" w:rsidP="00E27F6A">
      <w:pPr>
        <w:rPr>
          <w:sz w:val="28"/>
          <w:szCs w:val="28"/>
          <w:lang w:eastAsia="x-none"/>
        </w:rPr>
      </w:pPr>
    </w:p>
    <w:p w:rsidR="00E27F6A" w:rsidRDefault="00E27F6A" w:rsidP="00E27F6A">
      <w:pPr>
        <w:rPr>
          <w:sz w:val="28"/>
          <w:szCs w:val="28"/>
          <w:lang w:eastAsia="x-none"/>
        </w:rPr>
      </w:pPr>
    </w:p>
    <w:p w:rsidR="00E27F6A" w:rsidRDefault="00E27F6A" w:rsidP="00E27F6A">
      <w:pPr>
        <w:rPr>
          <w:sz w:val="28"/>
          <w:szCs w:val="28"/>
          <w:lang w:eastAsia="x-none"/>
        </w:rPr>
      </w:pPr>
    </w:p>
    <w:p w:rsidR="00E27F6A" w:rsidRDefault="00E27F6A" w:rsidP="00E27F6A">
      <w:pPr>
        <w:rPr>
          <w:sz w:val="28"/>
          <w:szCs w:val="28"/>
          <w:lang w:eastAsia="x-none"/>
        </w:rPr>
      </w:pPr>
    </w:p>
    <w:p w:rsidR="00E27F6A" w:rsidRDefault="00E27F6A" w:rsidP="00E27F6A">
      <w:pPr>
        <w:rPr>
          <w:sz w:val="28"/>
          <w:szCs w:val="28"/>
          <w:lang w:eastAsia="x-none"/>
        </w:rPr>
      </w:pPr>
    </w:p>
    <w:p w:rsidR="00E27F6A" w:rsidRDefault="00E27F6A" w:rsidP="00E27F6A">
      <w:pPr>
        <w:rPr>
          <w:sz w:val="28"/>
          <w:szCs w:val="28"/>
          <w:lang w:eastAsia="x-none"/>
        </w:rPr>
      </w:pPr>
    </w:p>
    <w:p w:rsidR="00E27F6A" w:rsidRDefault="00E27F6A" w:rsidP="00E27F6A">
      <w:pPr>
        <w:rPr>
          <w:sz w:val="28"/>
          <w:szCs w:val="28"/>
          <w:lang w:eastAsia="x-none"/>
        </w:rPr>
      </w:pPr>
    </w:p>
    <w:p w:rsidR="00E27F6A" w:rsidRDefault="00E27F6A" w:rsidP="00E27F6A">
      <w:pPr>
        <w:rPr>
          <w:sz w:val="28"/>
          <w:szCs w:val="28"/>
          <w:lang w:eastAsia="x-none"/>
        </w:rPr>
      </w:pPr>
    </w:p>
    <w:p w:rsidR="00E27F6A" w:rsidRDefault="00E27F6A" w:rsidP="00E27F6A">
      <w:pPr>
        <w:rPr>
          <w:sz w:val="28"/>
          <w:szCs w:val="28"/>
          <w:lang w:eastAsia="x-none"/>
        </w:rPr>
      </w:pPr>
    </w:p>
    <w:p w:rsidR="00E27F6A" w:rsidRDefault="00E27F6A" w:rsidP="00E27F6A">
      <w:pPr>
        <w:rPr>
          <w:sz w:val="28"/>
          <w:szCs w:val="28"/>
          <w:lang w:eastAsia="x-none"/>
        </w:rPr>
      </w:pPr>
    </w:p>
    <w:p w:rsidR="00E27F6A" w:rsidRDefault="00E27F6A" w:rsidP="00E27F6A">
      <w:pPr>
        <w:rPr>
          <w:sz w:val="28"/>
          <w:szCs w:val="28"/>
          <w:lang w:eastAsia="x-none"/>
        </w:rPr>
      </w:pPr>
    </w:p>
    <w:p w:rsidR="00E27F6A" w:rsidRDefault="00E27F6A" w:rsidP="00E27F6A">
      <w:pPr>
        <w:rPr>
          <w:sz w:val="28"/>
          <w:szCs w:val="28"/>
          <w:lang w:eastAsia="x-none"/>
        </w:rPr>
      </w:pPr>
    </w:p>
    <w:p w:rsidR="00E27F6A" w:rsidRDefault="00E27F6A" w:rsidP="00E27F6A">
      <w:pPr>
        <w:rPr>
          <w:sz w:val="28"/>
          <w:szCs w:val="28"/>
          <w:lang w:eastAsia="x-none"/>
        </w:rPr>
      </w:pPr>
    </w:p>
    <w:p w:rsidR="00E27F6A" w:rsidRDefault="00E27F6A" w:rsidP="00E27F6A">
      <w:pPr>
        <w:rPr>
          <w:sz w:val="28"/>
          <w:szCs w:val="28"/>
          <w:lang w:eastAsia="x-none"/>
        </w:rPr>
      </w:pPr>
    </w:p>
    <w:p w:rsidR="00E27F6A" w:rsidRDefault="00E27F6A" w:rsidP="00E27F6A">
      <w:pPr>
        <w:rPr>
          <w:sz w:val="28"/>
          <w:szCs w:val="28"/>
          <w:lang w:eastAsia="x-none"/>
        </w:rPr>
      </w:pPr>
    </w:p>
    <w:p w:rsidR="00E27F6A" w:rsidRDefault="00E27F6A" w:rsidP="00E27F6A">
      <w:pPr>
        <w:rPr>
          <w:sz w:val="28"/>
          <w:szCs w:val="28"/>
          <w:lang w:eastAsia="x-none"/>
        </w:rPr>
      </w:pPr>
    </w:p>
    <w:p w:rsidR="00E27F6A" w:rsidRDefault="00E27F6A" w:rsidP="00E27F6A">
      <w:pPr>
        <w:rPr>
          <w:sz w:val="28"/>
          <w:szCs w:val="28"/>
          <w:lang w:eastAsia="x-none"/>
        </w:rPr>
      </w:pPr>
    </w:p>
    <w:p w:rsidR="00E27F6A" w:rsidRDefault="00E27F6A" w:rsidP="00E27F6A">
      <w:pPr>
        <w:rPr>
          <w:sz w:val="28"/>
          <w:szCs w:val="28"/>
          <w:lang w:eastAsia="x-none"/>
        </w:rPr>
      </w:pPr>
    </w:p>
    <w:p w:rsidR="00E27F6A" w:rsidRDefault="00E27F6A" w:rsidP="00E27F6A">
      <w:pPr>
        <w:rPr>
          <w:sz w:val="28"/>
          <w:szCs w:val="28"/>
          <w:lang w:eastAsia="x-none"/>
        </w:rPr>
      </w:pPr>
    </w:p>
    <w:p w:rsidR="0072591E" w:rsidRDefault="0072591E" w:rsidP="00E27F6A">
      <w:pPr>
        <w:rPr>
          <w:sz w:val="28"/>
          <w:szCs w:val="28"/>
          <w:lang w:eastAsia="x-none"/>
        </w:rPr>
      </w:pPr>
    </w:p>
    <w:p w:rsidR="00E27F6A" w:rsidRDefault="00E27F6A" w:rsidP="00E27F6A">
      <w:pPr>
        <w:rPr>
          <w:sz w:val="28"/>
          <w:szCs w:val="28"/>
          <w:lang w:eastAsia="x-none"/>
        </w:rPr>
      </w:pPr>
    </w:p>
    <w:p w:rsidR="00E27F6A" w:rsidRDefault="00E27F6A" w:rsidP="00E27F6A">
      <w:pPr>
        <w:rPr>
          <w:sz w:val="28"/>
          <w:szCs w:val="28"/>
          <w:lang w:eastAsia="x-none"/>
        </w:rPr>
      </w:pPr>
    </w:p>
    <w:p w:rsidR="00E27F6A" w:rsidRDefault="00E27F6A" w:rsidP="00E27F6A">
      <w:pPr>
        <w:rPr>
          <w:sz w:val="28"/>
          <w:szCs w:val="28"/>
          <w:lang w:eastAsia="x-none"/>
        </w:rPr>
      </w:pPr>
    </w:p>
    <w:p w:rsidR="00E27F6A" w:rsidRDefault="00E27F6A" w:rsidP="00E27F6A">
      <w:pPr>
        <w:rPr>
          <w:sz w:val="28"/>
          <w:szCs w:val="28"/>
          <w:lang w:eastAsia="x-none"/>
        </w:rPr>
      </w:pPr>
    </w:p>
    <w:p w:rsidR="00E27F6A" w:rsidRDefault="00E27F6A" w:rsidP="00E27F6A">
      <w:pPr>
        <w:rPr>
          <w:sz w:val="28"/>
          <w:szCs w:val="28"/>
          <w:lang w:eastAsia="x-none"/>
        </w:rPr>
      </w:pPr>
    </w:p>
    <w:p w:rsidR="00A24FD7" w:rsidRPr="00763193" w:rsidRDefault="00763193" w:rsidP="00E27F6A">
      <w:pPr>
        <w:rPr>
          <w:sz w:val="28"/>
          <w:szCs w:val="28"/>
          <w:lang w:eastAsia="x-none"/>
        </w:rPr>
      </w:pPr>
      <w:r>
        <w:rPr>
          <w:sz w:val="28"/>
          <w:szCs w:val="28"/>
          <w:lang w:eastAsia="x-none"/>
        </w:rPr>
        <w:t xml:space="preserve">                    </w:t>
      </w:r>
    </w:p>
    <w:p w:rsidR="00A24FD7" w:rsidRPr="007263D7" w:rsidRDefault="00A24FD7" w:rsidP="00AE5CA8">
      <w:pPr>
        <w:framePr w:w="10411" w:h="9451" w:hRule="exact" w:wrap="auto" w:hAnchor="text"/>
        <w:widowControl w:val="0"/>
        <w:rPr>
          <w:rFonts w:ascii="Courier New" w:eastAsia="Courier New" w:hAnsi="Courier New" w:cs="Courier New"/>
          <w:color w:val="000000"/>
          <w:sz w:val="2"/>
          <w:szCs w:val="2"/>
        </w:rPr>
        <w:sectPr w:rsidR="00A24FD7" w:rsidRPr="007263D7">
          <w:footerReference w:type="first" r:id="rId11"/>
          <w:pgSz w:w="11909" w:h="16838"/>
          <w:pgMar w:top="0" w:right="0" w:bottom="0" w:left="0" w:header="0" w:footer="3" w:gutter="0"/>
          <w:cols w:space="720"/>
          <w:noEndnote/>
          <w:docGrid w:linePitch="360"/>
        </w:sectPr>
      </w:pPr>
    </w:p>
    <w:p w:rsidR="00A24FD7" w:rsidRDefault="00A24FD7" w:rsidP="0089568B">
      <w:pPr>
        <w:pStyle w:val="11"/>
        <w:ind w:right="143" w:firstLine="0"/>
        <w:jc w:val="right"/>
        <w:rPr>
          <w:rFonts w:eastAsia="MS Mincho"/>
          <w:b/>
          <w:sz w:val="24"/>
          <w:szCs w:val="24"/>
        </w:rPr>
      </w:pPr>
    </w:p>
    <w:p w:rsidR="00763193" w:rsidRPr="00763193" w:rsidRDefault="00763193" w:rsidP="002A4F51">
      <w:pPr>
        <w:widowControl w:val="0"/>
        <w:spacing w:line="322" w:lineRule="exact"/>
        <w:jc w:val="right"/>
        <w:outlineLvl w:val="2"/>
        <w:rPr>
          <w:rFonts w:eastAsia="MS Mincho"/>
          <w:b/>
        </w:rPr>
      </w:pPr>
      <w:r w:rsidRPr="00763193">
        <w:rPr>
          <w:rFonts w:eastAsia="MS Mincho"/>
          <w:b/>
        </w:rPr>
        <w:t>Приложение № 1.1</w:t>
      </w:r>
    </w:p>
    <w:p w:rsidR="00763193" w:rsidRPr="00BA7D56" w:rsidRDefault="00F67C5C" w:rsidP="00F67C5C">
      <w:pPr>
        <w:spacing w:after="160" w:line="276" w:lineRule="auto"/>
        <w:jc w:val="right"/>
        <w:rPr>
          <w:rFonts w:eastAsia="Calibri"/>
          <w:b/>
          <w:bCs/>
          <w:iCs/>
          <w:sz w:val="28"/>
          <w:lang w:eastAsia="en-US"/>
        </w:rPr>
      </w:pPr>
      <w:r w:rsidRPr="00F67C5C">
        <w:rPr>
          <w:b/>
        </w:rPr>
        <w:t>к документации запроса предложений по коду</w:t>
      </w:r>
      <w:r w:rsidR="00C84F02" w:rsidRPr="00C84F02">
        <w:t xml:space="preserve"> </w:t>
      </w:r>
      <w:r w:rsidR="00C84F02" w:rsidRPr="00C84F02">
        <w:rPr>
          <w:b/>
          <w:u w:val="single"/>
        </w:rPr>
        <w:t>ЮКЖД-ЗП 025/002</w:t>
      </w:r>
    </w:p>
    <w:p w:rsidR="00763193" w:rsidRPr="00763193" w:rsidRDefault="00763193" w:rsidP="00763193">
      <w:pPr>
        <w:spacing w:after="160" w:line="276" w:lineRule="auto"/>
        <w:jc w:val="center"/>
        <w:rPr>
          <w:rFonts w:eastAsia="Calibri"/>
          <w:b/>
          <w:bCs/>
          <w:iCs/>
          <w:sz w:val="28"/>
          <w:lang w:eastAsia="en-US"/>
        </w:rPr>
      </w:pPr>
      <w:r w:rsidRPr="00763193">
        <w:rPr>
          <w:rFonts w:eastAsia="Calibri"/>
          <w:b/>
          <w:bCs/>
          <w:iCs/>
          <w:sz w:val="28"/>
          <w:lang w:eastAsia="en-US"/>
        </w:rPr>
        <w:t>Форма описи документов, представляемых для участия в Запросе предложений</w:t>
      </w:r>
    </w:p>
    <w:p w:rsidR="00763193" w:rsidRPr="00763193" w:rsidRDefault="00763193" w:rsidP="00763193">
      <w:pPr>
        <w:spacing w:after="160" w:line="276" w:lineRule="auto"/>
        <w:jc w:val="center"/>
        <w:rPr>
          <w:rFonts w:eastAsia="Calibri"/>
          <w:bCs/>
          <w:sz w:val="28"/>
          <w:lang w:eastAsia="en-US"/>
        </w:rPr>
      </w:pPr>
      <w:r w:rsidRPr="00763193">
        <w:rPr>
          <w:rFonts w:eastAsia="Calibri"/>
          <w:bCs/>
          <w:sz w:val="28"/>
          <w:lang w:eastAsia="en-US"/>
        </w:rPr>
        <w:t>ОПИСЬ ДОКУМЕНТОВ,</w:t>
      </w:r>
    </w:p>
    <w:p w:rsidR="00763193" w:rsidRPr="00763193" w:rsidRDefault="00763193" w:rsidP="00763193">
      <w:pPr>
        <w:spacing w:after="160" w:line="276" w:lineRule="auto"/>
        <w:jc w:val="both"/>
        <w:rPr>
          <w:rFonts w:eastAsia="Calibri"/>
          <w:bCs/>
          <w:sz w:val="28"/>
          <w:lang w:eastAsia="en-US"/>
        </w:rPr>
      </w:pPr>
      <w:r w:rsidRPr="00763193">
        <w:rPr>
          <w:rFonts w:eastAsia="Calibri"/>
          <w:bCs/>
          <w:sz w:val="28"/>
          <w:lang w:eastAsia="en-US"/>
        </w:rPr>
        <w:t xml:space="preserve">представляемых для участия в запросе предложений </w:t>
      </w:r>
    </w:p>
    <w:p w:rsidR="00763193" w:rsidRPr="00763193" w:rsidRDefault="00763193" w:rsidP="00763193">
      <w:pPr>
        <w:spacing w:after="160" w:line="276" w:lineRule="auto"/>
        <w:jc w:val="both"/>
        <w:rPr>
          <w:rFonts w:eastAsia="Calibri"/>
          <w:bCs/>
          <w:sz w:val="28"/>
          <w:lang w:eastAsia="en-US"/>
        </w:rPr>
      </w:pPr>
      <w:r w:rsidRPr="00763193">
        <w:rPr>
          <w:rFonts w:eastAsia="Calibri"/>
          <w:bCs/>
          <w:sz w:val="28"/>
          <w:lang w:eastAsia="en-US"/>
        </w:rPr>
        <w:t>Настоящим__________________________________________________________________</w:t>
      </w:r>
    </w:p>
    <w:p w:rsidR="00763193" w:rsidRPr="00763193" w:rsidRDefault="00763193" w:rsidP="00763193">
      <w:pPr>
        <w:spacing w:after="160" w:line="276" w:lineRule="auto"/>
        <w:jc w:val="both"/>
        <w:rPr>
          <w:rFonts w:eastAsia="Calibri"/>
          <w:sz w:val="28"/>
          <w:lang w:eastAsia="en-US"/>
        </w:rPr>
      </w:pPr>
      <w:r w:rsidRPr="00763193">
        <w:rPr>
          <w:rFonts w:eastAsia="Calibri"/>
          <w:i/>
          <w:iCs/>
          <w:sz w:val="28"/>
          <w:lang w:eastAsia="en-US"/>
        </w:rPr>
        <w:t>(наименование организации, индивидуального предпринимателя или физического лица – участника запроса предложений)</w:t>
      </w:r>
    </w:p>
    <w:p w:rsidR="00763193" w:rsidRPr="00763193" w:rsidRDefault="00763193" w:rsidP="00763193">
      <w:pPr>
        <w:spacing w:after="160" w:line="276" w:lineRule="auto"/>
        <w:jc w:val="both"/>
        <w:rPr>
          <w:rFonts w:eastAsia="Calibri"/>
          <w:bCs/>
          <w:sz w:val="28"/>
          <w:lang w:eastAsia="en-US"/>
        </w:rPr>
      </w:pPr>
      <w:r w:rsidRPr="00763193">
        <w:rPr>
          <w:rFonts w:eastAsia="Calibri"/>
          <w:bCs/>
          <w:sz w:val="28"/>
          <w:lang w:eastAsia="en-US"/>
        </w:rPr>
        <w:t>подтверждает, что для участия в данном Запросе предложений нами направляются ниже перечисленные документы:</w:t>
      </w:r>
    </w:p>
    <w:tbl>
      <w:tblPr>
        <w:tblW w:w="9781" w:type="dxa"/>
        <w:tblInd w:w="182" w:type="dxa"/>
        <w:tblLayout w:type="fixed"/>
        <w:tblCellMar>
          <w:left w:w="40" w:type="dxa"/>
          <w:right w:w="40" w:type="dxa"/>
        </w:tblCellMar>
        <w:tblLook w:val="0000" w:firstRow="0" w:lastRow="0" w:firstColumn="0" w:lastColumn="0" w:noHBand="0" w:noVBand="0"/>
      </w:tblPr>
      <w:tblGrid>
        <w:gridCol w:w="519"/>
        <w:gridCol w:w="6144"/>
        <w:gridCol w:w="1982"/>
        <w:gridCol w:w="1136"/>
      </w:tblGrid>
      <w:tr w:rsidR="00763193" w:rsidRPr="00763193" w:rsidTr="006458D5">
        <w:trPr>
          <w:trHeight w:hRule="exact" w:val="86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763193" w:rsidRPr="00763193" w:rsidRDefault="00763193" w:rsidP="00763193">
            <w:pPr>
              <w:spacing w:after="160" w:line="276" w:lineRule="auto"/>
              <w:jc w:val="center"/>
              <w:rPr>
                <w:rFonts w:eastAsia="Calibri"/>
                <w:sz w:val="28"/>
                <w:lang w:eastAsia="en-US"/>
              </w:rPr>
            </w:pPr>
            <w:r w:rsidRPr="00763193">
              <w:rPr>
                <w:rFonts w:eastAsia="Calibri"/>
                <w:sz w:val="28"/>
                <w:lang w:eastAsia="en-US"/>
              </w:rPr>
              <w:t>№</w:t>
            </w:r>
          </w:p>
          <w:p w:rsidR="00763193" w:rsidRPr="00763193" w:rsidRDefault="00763193" w:rsidP="00763193">
            <w:pPr>
              <w:spacing w:after="160" w:line="276" w:lineRule="auto"/>
              <w:jc w:val="center"/>
              <w:rPr>
                <w:rFonts w:eastAsia="Calibri"/>
                <w:sz w:val="28"/>
                <w:lang w:eastAsia="en-US"/>
              </w:rPr>
            </w:pPr>
            <w:r w:rsidRPr="00763193">
              <w:rPr>
                <w:rFonts w:eastAsia="Calibri"/>
                <w:sz w:val="28"/>
                <w:lang w:eastAsia="en-US"/>
              </w:rPr>
              <w:t>п/п</w:t>
            </w:r>
          </w:p>
        </w:tc>
        <w:tc>
          <w:tcPr>
            <w:tcW w:w="6144" w:type="dxa"/>
            <w:tcBorders>
              <w:top w:val="single" w:sz="6" w:space="0" w:color="auto"/>
              <w:left w:val="single" w:sz="6" w:space="0" w:color="auto"/>
              <w:bottom w:val="single" w:sz="6" w:space="0" w:color="auto"/>
              <w:right w:val="single" w:sz="6" w:space="0" w:color="auto"/>
            </w:tcBorders>
            <w:shd w:val="clear" w:color="auto" w:fill="FFFFFF"/>
            <w:vAlign w:val="center"/>
          </w:tcPr>
          <w:p w:rsidR="00763193" w:rsidRPr="00763193" w:rsidRDefault="00763193" w:rsidP="00763193">
            <w:pPr>
              <w:spacing w:after="160" w:line="276" w:lineRule="auto"/>
              <w:jc w:val="center"/>
              <w:rPr>
                <w:rFonts w:eastAsia="Calibri"/>
                <w:bCs/>
                <w:sz w:val="28"/>
                <w:lang w:eastAsia="en-US"/>
              </w:rPr>
            </w:pPr>
            <w:r w:rsidRPr="00763193">
              <w:rPr>
                <w:rFonts w:eastAsia="Calibri"/>
                <w:bCs/>
                <w:sz w:val="28"/>
                <w:lang w:eastAsia="en-US"/>
              </w:rPr>
              <w:t>Наименование документов</w:t>
            </w: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763193" w:rsidRPr="00763193" w:rsidRDefault="00763193" w:rsidP="00763193">
            <w:pPr>
              <w:spacing w:after="160" w:line="276" w:lineRule="auto"/>
              <w:jc w:val="center"/>
              <w:rPr>
                <w:rFonts w:eastAsia="Calibri"/>
                <w:sz w:val="28"/>
                <w:lang w:eastAsia="en-US"/>
              </w:rPr>
            </w:pPr>
            <w:r w:rsidRPr="00763193">
              <w:rPr>
                <w:rFonts w:eastAsia="Calibri"/>
                <w:sz w:val="28"/>
                <w:lang w:eastAsia="en-US"/>
              </w:rPr>
              <w:t xml:space="preserve">Кол-во </w:t>
            </w:r>
            <w:r w:rsidRPr="00763193">
              <w:rPr>
                <w:rFonts w:eastAsia="Calibri"/>
                <w:sz w:val="28"/>
                <w:lang w:eastAsia="en-US"/>
              </w:rPr>
              <w:br/>
              <w:t>страниц</w:t>
            </w: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763193" w:rsidRPr="00763193" w:rsidRDefault="00763193" w:rsidP="00763193">
            <w:pPr>
              <w:spacing w:after="160" w:line="276" w:lineRule="auto"/>
              <w:jc w:val="center"/>
              <w:rPr>
                <w:rFonts w:eastAsia="Calibri"/>
                <w:sz w:val="28"/>
                <w:lang w:eastAsia="en-US"/>
              </w:rPr>
            </w:pPr>
            <w:r w:rsidRPr="00763193">
              <w:rPr>
                <w:rFonts w:eastAsia="Calibri"/>
                <w:sz w:val="28"/>
                <w:lang w:eastAsia="en-US"/>
              </w:rPr>
              <w:t>Номер страницы</w:t>
            </w:r>
          </w:p>
        </w:tc>
      </w:tr>
      <w:tr w:rsidR="00763193" w:rsidRPr="00763193" w:rsidTr="006458D5">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763193" w:rsidRPr="00763193" w:rsidRDefault="00763193" w:rsidP="00763193">
            <w:pPr>
              <w:spacing w:after="160" w:line="276" w:lineRule="auto"/>
              <w:jc w:val="center"/>
              <w:rPr>
                <w:rFonts w:eastAsia="Calibri"/>
                <w:sz w:val="28"/>
                <w:lang w:eastAsia="en-US"/>
              </w:rPr>
            </w:pPr>
            <w:r w:rsidRPr="00763193">
              <w:rPr>
                <w:rFonts w:eastAsia="Calibri"/>
                <w:sz w:val="28"/>
                <w:lang w:eastAsia="en-US"/>
              </w:rPr>
              <w:t>1.</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763193" w:rsidRPr="00763193" w:rsidRDefault="00763193" w:rsidP="00763193">
            <w:pPr>
              <w:spacing w:after="160" w:line="276" w:lineRule="auto"/>
              <w:jc w:val="both"/>
              <w:rPr>
                <w:rFonts w:eastAsia="Calibri"/>
                <w:sz w:val="28"/>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763193" w:rsidRPr="00763193" w:rsidRDefault="00763193" w:rsidP="00763193">
            <w:pPr>
              <w:spacing w:after="160" w:line="276" w:lineRule="auto"/>
              <w:jc w:val="both"/>
              <w:rPr>
                <w:rFonts w:eastAsia="Calibri"/>
                <w:sz w:val="28"/>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763193" w:rsidRPr="00763193" w:rsidRDefault="00763193" w:rsidP="00763193">
            <w:pPr>
              <w:spacing w:after="160" w:line="276" w:lineRule="auto"/>
              <w:jc w:val="both"/>
              <w:rPr>
                <w:rFonts w:eastAsia="Calibri"/>
                <w:sz w:val="28"/>
                <w:lang w:eastAsia="en-US"/>
              </w:rPr>
            </w:pPr>
          </w:p>
        </w:tc>
      </w:tr>
      <w:tr w:rsidR="00763193" w:rsidRPr="00763193" w:rsidTr="006458D5">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763193" w:rsidRPr="00763193" w:rsidRDefault="00763193" w:rsidP="00763193">
            <w:pPr>
              <w:spacing w:after="160" w:line="276" w:lineRule="auto"/>
              <w:jc w:val="center"/>
              <w:rPr>
                <w:rFonts w:eastAsia="Calibri"/>
                <w:sz w:val="28"/>
                <w:lang w:eastAsia="en-US"/>
              </w:rPr>
            </w:pPr>
            <w:r w:rsidRPr="00763193">
              <w:rPr>
                <w:rFonts w:eastAsia="Calibri"/>
                <w:sz w:val="28"/>
                <w:lang w:eastAsia="en-US"/>
              </w:rPr>
              <w:t>2.</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763193" w:rsidRPr="00763193" w:rsidRDefault="00763193" w:rsidP="00763193">
            <w:pPr>
              <w:spacing w:after="160" w:line="276" w:lineRule="auto"/>
              <w:jc w:val="both"/>
              <w:rPr>
                <w:rFonts w:eastAsia="Calibri"/>
                <w:sz w:val="28"/>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763193" w:rsidRPr="00763193" w:rsidRDefault="00763193" w:rsidP="00763193">
            <w:pPr>
              <w:spacing w:after="160" w:line="276" w:lineRule="auto"/>
              <w:jc w:val="both"/>
              <w:rPr>
                <w:rFonts w:eastAsia="Calibri"/>
                <w:sz w:val="28"/>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763193" w:rsidRPr="00763193" w:rsidRDefault="00763193" w:rsidP="00763193">
            <w:pPr>
              <w:spacing w:after="160" w:line="276" w:lineRule="auto"/>
              <w:jc w:val="both"/>
              <w:rPr>
                <w:rFonts w:eastAsia="Calibri"/>
                <w:sz w:val="28"/>
                <w:lang w:eastAsia="en-US"/>
              </w:rPr>
            </w:pPr>
          </w:p>
        </w:tc>
      </w:tr>
      <w:tr w:rsidR="00763193" w:rsidRPr="00763193" w:rsidTr="006458D5">
        <w:trPr>
          <w:trHeight w:val="271"/>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763193" w:rsidRPr="00763193" w:rsidRDefault="00763193" w:rsidP="00763193">
            <w:pPr>
              <w:spacing w:after="160" w:line="276" w:lineRule="auto"/>
              <w:jc w:val="center"/>
              <w:rPr>
                <w:rFonts w:eastAsia="Calibri"/>
                <w:sz w:val="28"/>
                <w:lang w:eastAsia="en-US"/>
              </w:rPr>
            </w:pPr>
            <w:r w:rsidRPr="00763193">
              <w:rPr>
                <w:rFonts w:eastAsia="Calibri"/>
                <w:sz w:val="28"/>
                <w:lang w:eastAsia="en-US"/>
              </w:rPr>
              <w:t>3.</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763193" w:rsidRPr="00763193" w:rsidRDefault="00763193" w:rsidP="00763193">
            <w:pPr>
              <w:spacing w:after="160" w:line="276" w:lineRule="auto"/>
              <w:jc w:val="both"/>
              <w:rPr>
                <w:rFonts w:eastAsia="Calibri"/>
                <w:sz w:val="28"/>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763193" w:rsidRPr="00763193" w:rsidRDefault="00763193" w:rsidP="00763193">
            <w:pPr>
              <w:spacing w:after="160" w:line="276" w:lineRule="auto"/>
              <w:jc w:val="both"/>
              <w:rPr>
                <w:rFonts w:eastAsia="Calibri"/>
                <w:sz w:val="28"/>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763193" w:rsidRPr="00763193" w:rsidRDefault="00763193" w:rsidP="00763193">
            <w:pPr>
              <w:spacing w:after="160" w:line="276" w:lineRule="auto"/>
              <w:jc w:val="both"/>
              <w:rPr>
                <w:rFonts w:eastAsia="Calibri"/>
                <w:sz w:val="28"/>
                <w:lang w:eastAsia="en-US"/>
              </w:rPr>
            </w:pPr>
          </w:p>
        </w:tc>
      </w:tr>
      <w:tr w:rsidR="00763193" w:rsidRPr="00763193" w:rsidTr="006458D5">
        <w:trPr>
          <w:trHeight w:val="35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763193" w:rsidRPr="00763193" w:rsidRDefault="00763193" w:rsidP="00763193">
            <w:pPr>
              <w:spacing w:after="160" w:line="276" w:lineRule="auto"/>
              <w:jc w:val="center"/>
              <w:rPr>
                <w:rFonts w:eastAsia="Calibri"/>
                <w:sz w:val="28"/>
                <w:lang w:eastAsia="en-US"/>
              </w:rPr>
            </w:pPr>
            <w:r w:rsidRPr="00763193">
              <w:rPr>
                <w:rFonts w:eastAsia="Calibri"/>
                <w:sz w:val="28"/>
                <w:lang w:eastAsia="en-US"/>
              </w:rPr>
              <w:t>4.</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763193" w:rsidRPr="00763193" w:rsidRDefault="00763193" w:rsidP="00763193">
            <w:pPr>
              <w:spacing w:after="160" w:line="276" w:lineRule="auto"/>
              <w:jc w:val="both"/>
              <w:rPr>
                <w:rFonts w:eastAsia="Calibri"/>
                <w:sz w:val="28"/>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763193" w:rsidRPr="00763193" w:rsidRDefault="00763193" w:rsidP="00763193">
            <w:pPr>
              <w:spacing w:after="160" w:line="276" w:lineRule="auto"/>
              <w:jc w:val="both"/>
              <w:rPr>
                <w:rFonts w:eastAsia="Calibri"/>
                <w:sz w:val="28"/>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763193" w:rsidRPr="00763193" w:rsidRDefault="00763193" w:rsidP="00763193">
            <w:pPr>
              <w:spacing w:after="160" w:line="276" w:lineRule="auto"/>
              <w:jc w:val="both"/>
              <w:rPr>
                <w:rFonts w:eastAsia="Calibri"/>
                <w:sz w:val="28"/>
                <w:lang w:eastAsia="en-US"/>
              </w:rPr>
            </w:pPr>
          </w:p>
        </w:tc>
      </w:tr>
      <w:tr w:rsidR="00763193" w:rsidRPr="00763193" w:rsidTr="006458D5">
        <w:trPr>
          <w:trHeight w:val="558"/>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763193" w:rsidRPr="00763193" w:rsidRDefault="00763193" w:rsidP="00763193">
            <w:pPr>
              <w:spacing w:after="160" w:line="276" w:lineRule="auto"/>
              <w:jc w:val="center"/>
              <w:rPr>
                <w:rFonts w:eastAsia="Calibri"/>
                <w:sz w:val="28"/>
                <w:lang w:eastAsia="en-US"/>
              </w:rPr>
            </w:pPr>
            <w:r w:rsidRPr="00763193">
              <w:rPr>
                <w:rFonts w:eastAsia="Calibri"/>
                <w:sz w:val="28"/>
                <w:lang w:eastAsia="en-US"/>
              </w:rPr>
              <w:t>5.</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763193" w:rsidRPr="00763193" w:rsidRDefault="00763193" w:rsidP="00763193">
            <w:pPr>
              <w:spacing w:after="160" w:line="276" w:lineRule="auto"/>
              <w:jc w:val="both"/>
              <w:rPr>
                <w:rFonts w:eastAsia="Calibri"/>
                <w:sz w:val="28"/>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763193" w:rsidRPr="00763193" w:rsidRDefault="00763193" w:rsidP="00763193">
            <w:pPr>
              <w:spacing w:after="160" w:line="276" w:lineRule="auto"/>
              <w:jc w:val="both"/>
              <w:rPr>
                <w:rFonts w:eastAsia="Calibri"/>
                <w:sz w:val="28"/>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763193" w:rsidRPr="00763193" w:rsidRDefault="00763193" w:rsidP="00763193">
            <w:pPr>
              <w:spacing w:after="160" w:line="276" w:lineRule="auto"/>
              <w:jc w:val="both"/>
              <w:rPr>
                <w:rFonts w:eastAsia="Calibri"/>
                <w:sz w:val="28"/>
                <w:lang w:eastAsia="en-US"/>
              </w:rPr>
            </w:pPr>
          </w:p>
        </w:tc>
      </w:tr>
    </w:tbl>
    <w:p w:rsidR="00763193" w:rsidRPr="00763193" w:rsidRDefault="00763193" w:rsidP="00763193">
      <w:pPr>
        <w:spacing w:after="160" w:line="276" w:lineRule="auto"/>
        <w:jc w:val="both"/>
        <w:rPr>
          <w:rFonts w:eastAsia="Calibri"/>
          <w:b/>
          <w:bCs/>
          <w:sz w:val="28"/>
          <w:lang w:eastAsia="en-US"/>
        </w:rPr>
      </w:pPr>
    </w:p>
    <w:p w:rsidR="00763193" w:rsidRPr="00763193" w:rsidRDefault="00763193" w:rsidP="00763193">
      <w:pPr>
        <w:spacing w:after="160" w:line="276" w:lineRule="auto"/>
        <w:ind w:firstLine="142"/>
        <w:jc w:val="both"/>
        <w:rPr>
          <w:rFonts w:eastAsia="Calibri"/>
          <w:sz w:val="28"/>
          <w:lang w:eastAsia="en-US"/>
        </w:rPr>
      </w:pPr>
      <w:r w:rsidRPr="00763193">
        <w:rPr>
          <w:rFonts w:eastAsia="Calibri"/>
          <w:sz w:val="28"/>
          <w:lang w:eastAsia="en-US"/>
        </w:rPr>
        <w:t>Подпись руководителя (уполномоченного лица)</w:t>
      </w:r>
    </w:p>
    <w:p w:rsidR="00763193" w:rsidRPr="00763193" w:rsidRDefault="00763193" w:rsidP="00763193">
      <w:pPr>
        <w:spacing w:after="160" w:line="276" w:lineRule="auto"/>
        <w:ind w:firstLine="142"/>
        <w:jc w:val="both"/>
        <w:rPr>
          <w:rFonts w:eastAsia="Calibri"/>
          <w:sz w:val="28"/>
          <w:lang w:eastAsia="en-US"/>
        </w:rPr>
      </w:pPr>
      <w:r w:rsidRPr="00763193">
        <w:rPr>
          <w:rFonts w:eastAsia="Calibri"/>
          <w:sz w:val="28"/>
          <w:lang w:eastAsia="en-US"/>
        </w:rPr>
        <w:t>Участника Запроса предложений                                             /     ФИО    /</w:t>
      </w:r>
    </w:p>
    <w:p w:rsidR="00763193" w:rsidRPr="00763193" w:rsidRDefault="00763193" w:rsidP="00763193">
      <w:pPr>
        <w:spacing w:after="160" w:line="276" w:lineRule="auto"/>
        <w:ind w:firstLine="142"/>
        <w:jc w:val="both"/>
        <w:rPr>
          <w:rFonts w:eastAsia="Calibri"/>
          <w:sz w:val="28"/>
          <w:lang w:eastAsia="en-US"/>
        </w:rPr>
      </w:pPr>
      <w:r w:rsidRPr="00763193">
        <w:rPr>
          <w:rFonts w:eastAsia="Calibri"/>
          <w:sz w:val="28"/>
          <w:lang w:eastAsia="en-US"/>
        </w:rPr>
        <w:t>м.п.</w:t>
      </w:r>
    </w:p>
    <w:p w:rsidR="00763193" w:rsidRPr="00763193" w:rsidRDefault="00763193" w:rsidP="00763193">
      <w:pPr>
        <w:spacing w:after="160" w:line="276" w:lineRule="auto"/>
        <w:jc w:val="both"/>
        <w:rPr>
          <w:lang w:val="x-none"/>
        </w:rPr>
      </w:pPr>
    </w:p>
    <w:p w:rsidR="00763193" w:rsidRPr="00763193" w:rsidRDefault="00763193" w:rsidP="00763193">
      <w:pPr>
        <w:ind w:right="143"/>
        <w:jc w:val="right"/>
        <w:rPr>
          <w:rFonts w:eastAsia="MS Mincho"/>
          <w:b/>
        </w:rPr>
      </w:pPr>
    </w:p>
    <w:p w:rsidR="00763193" w:rsidRPr="00763193" w:rsidRDefault="00763193" w:rsidP="00763193">
      <w:pPr>
        <w:ind w:right="143"/>
        <w:jc w:val="right"/>
        <w:rPr>
          <w:rFonts w:eastAsia="MS Mincho"/>
          <w:b/>
        </w:rPr>
      </w:pPr>
    </w:p>
    <w:p w:rsidR="00763193" w:rsidRPr="00763193" w:rsidRDefault="00763193" w:rsidP="00763193">
      <w:pPr>
        <w:ind w:right="143"/>
        <w:jc w:val="right"/>
        <w:rPr>
          <w:rFonts w:eastAsia="MS Mincho"/>
          <w:b/>
        </w:rPr>
      </w:pPr>
    </w:p>
    <w:p w:rsidR="00763193" w:rsidRPr="00763193" w:rsidRDefault="00763193" w:rsidP="00763193">
      <w:pPr>
        <w:ind w:right="143"/>
        <w:jc w:val="both"/>
        <w:rPr>
          <w:rFonts w:eastAsia="MS Mincho"/>
          <w:b/>
        </w:rPr>
      </w:pPr>
    </w:p>
    <w:p w:rsidR="00763193" w:rsidRPr="00763193" w:rsidRDefault="00763193" w:rsidP="00763193">
      <w:pPr>
        <w:ind w:right="143"/>
        <w:jc w:val="both"/>
        <w:rPr>
          <w:rFonts w:eastAsia="MS Mincho"/>
          <w:b/>
        </w:rPr>
      </w:pPr>
    </w:p>
    <w:p w:rsidR="00763193" w:rsidRPr="00763193" w:rsidRDefault="00763193" w:rsidP="00763193">
      <w:pPr>
        <w:ind w:right="143"/>
        <w:jc w:val="right"/>
        <w:rPr>
          <w:rFonts w:eastAsia="MS Mincho"/>
          <w:b/>
        </w:rPr>
      </w:pPr>
    </w:p>
    <w:p w:rsidR="00763193" w:rsidRPr="00763193" w:rsidRDefault="00763193" w:rsidP="00763193">
      <w:pPr>
        <w:ind w:right="143"/>
        <w:jc w:val="right"/>
        <w:rPr>
          <w:rFonts w:eastAsia="MS Mincho"/>
          <w:b/>
        </w:rPr>
      </w:pPr>
    </w:p>
    <w:p w:rsidR="00763193" w:rsidRDefault="00763193" w:rsidP="00763193">
      <w:pPr>
        <w:ind w:right="143"/>
        <w:jc w:val="right"/>
        <w:rPr>
          <w:rFonts w:eastAsia="MS Mincho"/>
          <w:b/>
        </w:rPr>
      </w:pPr>
    </w:p>
    <w:p w:rsidR="005A4D7F" w:rsidRPr="00763193" w:rsidRDefault="005A4D7F" w:rsidP="00763193">
      <w:pPr>
        <w:ind w:right="143"/>
        <w:jc w:val="right"/>
        <w:rPr>
          <w:rFonts w:eastAsia="MS Mincho"/>
          <w:b/>
        </w:rPr>
      </w:pPr>
    </w:p>
    <w:p w:rsidR="00763193" w:rsidRPr="00763193" w:rsidRDefault="00763193" w:rsidP="00763193">
      <w:pPr>
        <w:ind w:right="143"/>
        <w:jc w:val="right"/>
        <w:rPr>
          <w:rFonts w:eastAsia="MS Mincho"/>
          <w:b/>
        </w:rPr>
      </w:pPr>
    </w:p>
    <w:p w:rsidR="0065436F" w:rsidRPr="00991F3D" w:rsidRDefault="0065436F" w:rsidP="002A4F51">
      <w:pPr>
        <w:widowControl w:val="0"/>
        <w:spacing w:line="322" w:lineRule="exact"/>
        <w:jc w:val="right"/>
        <w:outlineLvl w:val="2"/>
        <w:rPr>
          <w:rFonts w:eastAsia="MS Mincho"/>
          <w:b/>
        </w:rPr>
      </w:pPr>
      <w:r w:rsidRPr="00991F3D">
        <w:rPr>
          <w:rFonts w:eastAsia="MS Mincho"/>
          <w:b/>
        </w:rPr>
        <w:t>Прилож</w:t>
      </w:r>
      <w:r>
        <w:rPr>
          <w:rFonts w:eastAsia="MS Mincho"/>
          <w:b/>
        </w:rPr>
        <w:t>ение № 2</w:t>
      </w:r>
    </w:p>
    <w:p w:rsidR="0065436F" w:rsidRPr="00BA7D56" w:rsidRDefault="00F67C5C" w:rsidP="0089568B">
      <w:pPr>
        <w:ind w:left="5670" w:right="285"/>
        <w:jc w:val="right"/>
        <w:rPr>
          <w:b/>
        </w:rPr>
      </w:pPr>
      <w:r w:rsidRPr="00F67C5C">
        <w:rPr>
          <w:b/>
        </w:rPr>
        <w:lastRenderedPageBreak/>
        <w:t xml:space="preserve">к документации запроса предложений по коду </w:t>
      </w:r>
      <w:r w:rsidR="00C84F02" w:rsidRPr="00C84F02">
        <w:rPr>
          <w:b/>
          <w:u w:val="single"/>
        </w:rPr>
        <w:t>ЮКЖД-ЗП 025/002</w:t>
      </w:r>
    </w:p>
    <w:p w:rsidR="0065436F" w:rsidRDefault="0065436F" w:rsidP="0065436F">
      <w:pPr>
        <w:jc w:val="center"/>
        <w:rPr>
          <w:bCs/>
          <w:sz w:val="28"/>
          <w:szCs w:val="28"/>
        </w:rPr>
      </w:pPr>
      <w:r>
        <w:rPr>
          <w:bCs/>
          <w:sz w:val="28"/>
          <w:szCs w:val="28"/>
        </w:rPr>
        <w:t>Техническое предложение</w:t>
      </w:r>
    </w:p>
    <w:p w:rsidR="0065436F" w:rsidRDefault="0065436F" w:rsidP="0065436F">
      <w:pPr>
        <w:rPr>
          <w:bCs/>
          <w:i/>
          <w:sz w:val="18"/>
          <w:szCs w:val="28"/>
        </w:rPr>
      </w:pPr>
    </w:p>
    <w:p w:rsidR="0065436F" w:rsidRPr="00AF4AC5" w:rsidRDefault="0065436F" w:rsidP="0089568B">
      <w:pPr>
        <w:ind w:left="284" w:right="285"/>
        <w:rPr>
          <w:bCs/>
          <w:i/>
          <w:sz w:val="28"/>
          <w:szCs w:val="28"/>
        </w:rPr>
      </w:pPr>
      <w:r>
        <w:rPr>
          <w:bCs/>
          <w:i/>
          <w:sz w:val="28"/>
          <w:szCs w:val="28"/>
        </w:rPr>
        <w:t>Оформляется участником запроса предложений</w:t>
      </w:r>
    </w:p>
    <w:p w:rsidR="0065436F" w:rsidRDefault="0065436F" w:rsidP="0089568B">
      <w:pPr>
        <w:ind w:left="284"/>
        <w:rPr>
          <w:bCs/>
        </w:rPr>
      </w:pPr>
      <w:r>
        <w:rPr>
          <w:bCs/>
        </w:rPr>
        <w:t>«____» ___________ 20__ г.</w:t>
      </w:r>
    </w:p>
    <w:p w:rsidR="0065436F" w:rsidRDefault="0065436F" w:rsidP="0065436F">
      <w:pPr>
        <w:rPr>
          <w:bCs/>
          <w:sz w:val="16"/>
        </w:rPr>
      </w:pPr>
    </w:p>
    <w:p w:rsidR="0065436F" w:rsidRDefault="0065436F" w:rsidP="0065436F">
      <w:pPr>
        <w:ind w:firstLine="709"/>
        <w:jc w:val="both"/>
        <w:rPr>
          <w:b/>
        </w:rPr>
      </w:pPr>
      <w:r>
        <w:rPr>
          <w:b/>
        </w:rPr>
        <w:t>Наименование участника:</w:t>
      </w:r>
      <w:r>
        <w:t xml:space="preserve"> </w:t>
      </w:r>
      <w:r>
        <w:rPr>
          <w:i/>
        </w:rPr>
        <w:t>указать наименование участника, ИНН</w:t>
      </w:r>
    </w:p>
    <w:p w:rsidR="0065436F" w:rsidRDefault="0065436F" w:rsidP="0065436F">
      <w:pPr>
        <w:ind w:firstLine="709"/>
        <w:jc w:val="both"/>
        <w:rPr>
          <w:b/>
          <w:sz w:val="16"/>
          <w:szCs w:val="16"/>
        </w:rPr>
      </w:pPr>
    </w:p>
    <w:p w:rsidR="0065436F" w:rsidRDefault="0065436F" w:rsidP="0065436F">
      <w:pPr>
        <w:ind w:firstLine="709"/>
        <w:jc w:val="both"/>
      </w:pPr>
      <w:r>
        <w:rPr>
          <w:b/>
        </w:rPr>
        <w:t>Номер и предмет конкурса</w:t>
      </w:r>
    </w:p>
    <w:p w:rsidR="0065436F" w:rsidRDefault="0065436F" w:rsidP="0089568B">
      <w:pPr>
        <w:ind w:left="426" w:right="285"/>
        <w:jc w:val="both"/>
        <w:rPr>
          <w:i/>
        </w:rPr>
      </w:pPr>
      <w:r>
        <w:rPr>
          <w:i/>
        </w:rPr>
        <w:t>участник должен указать номер и предмет запроса предложения, соответствующие указанным в документации.</w:t>
      </w:r>
    </w:p>
    <w:p w:rsidR="0065436F" w:rsidRDefault="0065436F" w:rsidP="0065436F">
      <w:pPr>
        <w:rPr>
          <w:sz w:val="16"/>
          <w:szCs w:val="16"/>
        </w:rPr>
      </w:pPr>
    </w:p>
    <w:tbl>
      <w:tblPr>
        <w:tblW w:w="4676" w:type="pct"/>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83"/>
        <w:gridCol w:w="4593"/>
        <w:gridCol w:w="3456"/>
      </w:tblGrid>
      <w:tr w:rsidR="00763193" w:rsidTr="00763193">
        <w:trPr>
          <w:trHeight w:val="653"/>
        </w:trPr>
        <w:tc>
          <w:tcPr>
            <w:tcW w:w="3260" w:type="pct"/>
            <w:gridSpan w:val="2"/>
            <w:tcBorders>
              <w:top w:val="single" w:sz="4" w:space="0" w:color="auto"/>
              <w:left w:val="single" w:sz="4" w:space="0" w:color="auto"/>
              <w:bottom w:val="single" w:sz="4" w:space="0" w:color="auto"/>
              <w:right w:val="single" w:sz="4" w:space="0" w:color="auto"/>
            </w:tcBorders>
            <w:vAlign w:val="center"/>
            <w:hideMark/>
          </w:tcPr>
          <w:p w:rsidR="00763193" w:rsidRPr="00B12A2F" w:rsidRDefault="00763193" w:rsidP="00763193">
            <w:pPr>
              <w:jc w:val="center"/>
              <w:rPr>
                <w:b/>
                <w:bCs/>
                <w:color w:val="000000"/>
                <w:sz w:val="20"/>
                <w:szCs w:val="20"/>
              </w:rPr>
            </w:pPr>
            <w:r>
              <w:rPr>
                <w:b/>
                <w:sz w:val="28"/>
                <w:szCs w:val="28"/>
                <w:lang w:eastAsia="en-US"/>
              </w:rPr>
              <w:t>Наименование услуг</w:t>
            </w:r>
          </w:p>
        </w:tc>
        <w:tc>
          <w:tcPr>
            <w:tcW w:w="1740" w:type="pct"/>
            <w:tcBorders>
              <w:top w:val="single" w:sz="4" w:space="0" w:color="auto"/>
              <w:left w:val="single" w:sz="4" w:space="0" w:color="auto"/>
              <w:bottom w:val="single" w:sz="4" w:space="0" w:color="auto"/>
              <w:right w:val="single" w:sz="4" w:space="0" w:color="auto"/>
            </w:tcBorders>
            <w:vAlign w:val="center"/>
          </w:tcPr>
          <w:p w:rsidR="00763193" w:rsidRPr="00A73A4B" w:rsidRDefault="00763193" w:rsidP="00763193">
            <w:pPr>
              <w:jc w:val="center"/>
              <w:rPr>
                <w:b/>
                <w:bCs/>
                <w:color w:val="000000"/>
              </w:rPr>
            </w:pPr>
            <w:r w:rsidRPr="00A73A4B">
              <w:rPr>
                <w:b/>
                <w:lang w:eastAsia="en-US"/>
              </w:rPr>
              <w:t>Цена в драмах РА</w:t>
            </w:r>
          </w:p>
        </w:tc>
      </w:tr>
      <w:tr w:rsidR="0065436F" w:rsidTr="00AE521E">
        <w:trPr>
          <w:trHeight w:val="571"/>
        </w:trPr>
        <w:tc>
          <w:tcPr>
            <w:tcW w:w="3260" w:type="pct"/>
            <w:gridSpan w:val="2"/>
            <w:tcBorders>
              <w:top w:val="single" w:sz="4" w:space="0" w:color="auto"/>
              <w:left w:val="single" w:sz="4" w:space="0" w:color="auto"/>
              <w:bottom w:val="single" w:sz="4" w:space="0" w:color="auto"/>
              <w:right w:val="single" w:sz="4" w:space="0" w:color="auto"/>
            </w:tcBorders>
            <w:vAlign w:val="center"/>
            <w:hideMark/>
          </w:tcPr>
          <w:p w:rsidR="0065436F" w:rsidRDefault="00AE521E" w:rsidP="00130E2B">
            <w:pPr>
              <w:spacing w:line="276" w:lineRule="auto"/>
              <w:ind w:left="72"/>
              <w:contextualSpacing/>
              <w:rPr>
                <w:sz w:val="28"/>
                <w:szCs w:val="28"/>
                <w:lang w:eastAsia="en-US"/>
              </w:rPr>
            </w:pPr>
            <w:r w:rsidRPr="00AE521E">
              <w:rPr>
                <w:szCs w:val="28"/>
                <w:lang w:eastAsia="en-US"/>
              </w:rPr>
              <w:t xml:space="preserve">Страхование </w:t>
            </w:r>
            <w:r w:rsidR="00130E2B">
              <w:rPr>
                <w:szCs w:val="28"/>
                <w:lang w:eastAsia="en-US"/>
              </w:rPr>
              <w:t>имущества ЗАО «ЮКЖД»</w:t>
            </w:r>
            <w:r w:rsidR="00816B28">
              <w:rPr>
                <w:rFonts w:eastAsia="MS Mincho"/>
                <w:bCs/>
                <w:color w:val="000000"/>
                <w:sz w:val="28"/>
                <w:szCs w:val="28"/>
              </w:rPr>
              <w:t xml:space="preserve"> </w:t>
            </w:r>
            <w:r w:rsidR="00816B28" w:rsidRPr="00816B28">
              <w:rPr>
                <w:szCs w:val="28"/>
                <w:lang w:eastAsia="en-US"/>
              </w:rPr>
              <w:t>в количестве 11 объектов</w:t>
            </w:r>
          </w:p>
        </w:tc>
        <w:tc>
          <w:tcPr>
            <w:tcW w:w="1740" w:type="pct"/>
            <w:tcBorders>
              <w:top w:val="single" w:sz="4" w:space="0" w:color="auto"/>
              <w:left w:val="single" w:sz="4" w:space="0" w:color="auto"/>
              <w:bottom w:val="single" w:sz="4" w:space="0" w:color="auto"/>
              <w:right w:val="single" w:sz="4" w:space="0" w:color="auto"/>
            </w:tcBorders>
            <w:vAlign w:val="center"/>
            <w:hideMark/>
          </w:tcPr>
          <w:p w:rsidR="0065436F" w:rsidRDefault="0065436F" w:rsidP="007D586C">
            <w:pPr>
              <w:spacing w:line="276" w:lineRule="auto"/>
              <w:rPr>
                <w:lang w:eastAsia="en-US"/>
              </w:rPr>
            </w:pPr>
            <w:r>
              <w:rPr>
                <w:i/>
                <w:sz w:val="20"/>
                <w:lang w:eastAsia="en-US"/>
              </w:rPr>
              <w:t>участник должен указать оказание данных услуг (да/нет)</w:t>
            </w:r>
          </w:p>
        </w:tc>
      </w:tr>
      <w:tr w:rsidR="0065436F" w:rsidTr="005607F6">
        <w:trPr>
          <w:trHeight w:val="404"/>
        </w:trPr>
        <w:tc>
          <w:tcPr>
            <w:tcW w:w="3260" w:type="pct"/>
            <w:gridSpan w:val="2"/>
            <w:tcBorders>
              <w:top w:val="single" w:sz="4" w:space="0" w:color="auto"/>
              <w:left w:val="single" w:sz="4" w:space="0" w:color="auto"/>
              <w:bottom w:val="single" w:sz="4" w:space="0" w:color="auto"/>
              <w:right w:val="single" w:sz="4" w:space="0" w:color="auto"/>
            </w:tcBorders>
            <w:vAlign w:val="center"/>
            <w:hideMark/>
          </w:tcPr>
          <w:p w:rsidR="0065436F" w:rsidRDefault="0065436F" w:rsidP="007D586C">
            <w:pPr>
              <w:spacing w:line="276" w:lineRule="auto"/>
              <w:ind w:firstLine="29"/>
              <w:rPr>
                <w:i/>
                <w:lang w:eastAsia="en-US"/>
              </w:rPr>
            </w:pPr>
            <w:r>
              <w:rPr>
                <w:b/>
                <w:sz w:val="28"/>
                <w:szCs w:val="28"/>
                <w:lang w:eastAsia="en-US"/>
              </w:rPr>
              <w:t>Стоимость услуг</w:t>
            </w:r>
          </w:p>
        </w:tc>
        <w:tc>
          <w:tcPr>
            <w:tcW w:w="1740" w:type="pct"/>
            <w:tcBorders>
              <w:top w:val="single" w:sz="4" w:space="0" w:color="auto"/>
              <w:left w:val="single" w:sz="4" w:space="0" w:color="auto"/>
              <w:bottom w:val="single" w:sz="4" w:space="0" w:color="auto"/>
              <w:right w:val="single" w:sz="4" w:space="0" w:color="auto"/>
            </w:tcBorders>
            <w:vAlign w:val="center"/>
          </w:tcPr>
          <w:p w:rsidR="0065436F" w:rsidRDefault="0065436F" w:rsidP="007D586C">
            <w:pPr>
              <w:spacing w:line="276" w:lineRule="auto"/>
              <w:jc w:val="both"/>
              <w:rPr>
                <w:lang w:eastAsia="en-US"/>
              </w:rPr>
            </w:pPr>
          </w:p>
        </w:tc>
      </w:tr>
      <w:tr w:rsidR="0065436F" w:rsidTr="0089568B">
        <w:trPr>
          <w:trHeight w:val="766"/>
        </w:trPr>
        <w:tc>
          <w:tcPr>
            <w:tcW w:w="3260" w:type="pct"/>
            <w:gridSpan w:val="2"/>
            <w:tcBorders>
              <w:top w:val="single" w:sz="4" w:space="0" w:color="auto"/>
              <w:left w:val="single" w:sz="4" w:space="0" w:color="auto"/>
              <w:bottom w:val="single" w:sz="4" w:space="0" w:color="auto"/>
              <w:right w:val="single" w:sz="4" w:space="0" w:color="auto"/>
            </w:tcBorders>
            <w:vAlign w:val="center"/>
            <w:hideMark/>
          </w:tcPr>
          <w:p w:rsidR="0065436F" w:rsidRDefault="0065436F" w:rsidP="007D586C">
            <w:pPr>
              <w:spacing w:line="276" w:lineRule="auto"/>
              <w:ind w:firstLine="29"/>
              <w:rPr>
                <w:lang w:eastAsia="en-US"/>
              </w:rPr>
            </w:pPr>
            <w:r>
              <w:rPr>
                <w:sz w:val="26"/>
                <w:szCs w:val="26"/>
                <w:lang w:eastAsia="en-US"/>
              </w:rPr>
              <w:t xml:space="preserve">Стоимость Услуги </w:t>
            </w:r>
          </w:p>
        </w:tc>
        <w:tc>
          <w:tcPr>
            <w:tcW w:w="1740" w:type="pct"/>
            <w:tcBorders>
              <w:top w:val="single" w:sz="4" w:space="0" w:color="auto"/>
              <w:left w:val="single" w:sz="4" w:space="0" w:color="auto"/>
              <w:bottom w:val="single" w:sz="4" w:space="0" w:color="auto"/>
              <w:right w:val="single" w:sz="4" w:space="0" w:color="auto"/>
            </w:tcBorders>
            <w:vAlign w:val="center"/>
            <w:hideMark/>
          </w:tcPr>
          <w:p w:rsidR="0065436F" w:rsidRDefault="0065436F" w:rsidP="0089568B">
            <w:pPr>
              <w:spacing w:line="276" w:lineRule="auto"/>
              <w:ind w:right="7"/>
              <w:rPr>
                <w:lang w:eastAsia="en-US"/>
              </w:rPr>
            </w:pPr>
            <w:r>
              <w:rPr>
                <w:i/>
                <w:sz w:val="20"/>
                <w:lang w:eastAsia="en-US"/>
              </w:rPr>
              <w:t>участник должен указать цену оказанных услуг</w:t>
            </w:r>
          </w:p>
        </w:tc>
      </w:tr>
      <w:tr w:rsidR="0065436F" w:rsidTr="005607F6">
        <w:trPr>
          <w:trHeight w:val="364"/>
        </w:trPr>
        <w:tc>
          <w:tcPr>
            <w:tcW w:w="3260" w:type="pct"/>
            <w:gridSpan w:val="2"/>
            <w:tcBorders>
              <w:top w:val="single" w:sz="4" w:space="0" w:color="auto"/>
              <w:left w:val="single" w:sz="4" w:space="0" w:color="auto"/>
              <w:bottom w:val="single" w:sz="4" w:space="0" w:color="auto"/>
              <w:right w:val="single" w:sz="4" w:space="0" w:color="auto"/>
            </w:tcBorders>
            <w:vAlign w:val="center"/>
            <w:hideMark/>
          </w:tcPr>
          <w:p w:rsidR="0065436F" w:rsidRDefault="0065436F" w:rsidP="007D586C">
            <w:pPr>
              <w:spacing w:line="276" w:lineRule="auto"/>
              <w:ind w:firstLine="29"/>
              <w:rPr>
                <w:b/>
                <w:sz w:val="28"/>
                <w:szCs w:val="28"/>
                <w:lang w:eastAsia="en-US"/>
              </w:rPr>
            </w:pPr>
            <w:r>
              <w:rPr>
                <w:b/>
                <w:sz w:val="28"/>
                <w:szCs w:val="28"/>
                <w:lang w:eastAsia="en-US"/>
              </w:rPr>
              <w:t>Сроки оказания услуг</w:t>
            </w:r>
          </w:p>
        </w:tc>
        <w:tc>
          <w:tcPr>
            <w:tcW w:w="1740" w:type="pct"/>
            <w:tcBorders>
              <w:top w:val="single" w:sz="4" w:space="0" w:color="auto"/>
              <w:left w:val="single" w:sz="4" w:space="0" w:color="auto"/>
              <w:bottom w:val="single" w:sz="4" w:space="0" w:color="auto"/>
              <w:right w:val="single" w:sz="4" w:space="0" w:color="auto"/>
            </w:tcBorders>
            <w:vAlign w:val="center"/>
          </w:tcPr>
          <w:p w:rsidR="0065436F" w:rsidRDefault="0065436F" w:rsidP="007D586C">
            <w:pPr>
              <w:spacing w:line="276" w:lineRule="auto"/>
              <w:rPr>
                <w:i/>
                <w:sz w:val="20"/>
                <w:lang w:eastAsia="en-US"/>
              </w:rPr>
            </w:pPr>
          </w:p>
        </w:tc>
      </w:tr>
      <w:tr w:rsidR="0065436F" w:rsidTr="0089568B">
        <w:trPr>
          <w:trHeight w:val="624"/>
        </w:trPr>
        <w:tc>
          <w:tcPr>
            <w:tcW w:w="3260" w:type="pct"/>
            <w:gridSpan w:val="2"/>
            <w:tcBorders>
              <w:top w:val="single" w:sz="4" w:space="0" w:color="auto"/>
              <w:left w:val="single" w:sz="4" w:space="0" w:color="auto"/>
              <w:bottom w:val="single" w:sz="4" w:space="0" w:color="auto"/>
              <w:right w:val="single" w:sz="4" w:space="0" w:color="auto"/>
            </w:tcBorders>
            <w:vAlign w:val="center"/>
            <w:hideMark/>
          </w:tcPr>
          <w:p w:rsidR="0065436F" w:rsidRDefault="0065436F" w:rsidP="007D586C">
            <w:pPr>
              <w:spacing w:line="276" w:lineRule="auto"/>
              <w:ind w:firstLine="29"/>
              <w:rPr>
                <w:sz w:val="26"/>
                <w:szCs w:val="26"/>
                <w:lang w:eastAsia="en-US"/>
              </w:rPr>
            </w:pPr>
            <w:r>
              <w:rPr>
                <w:sz w:val="26"/>
                <w:szCs w:val="26"/>
                <w:lang w:eastAsia="en-US"/>
              </w:rPr>
              <w:t>Сроки оказания У</w:t>
            </w:r>
            <w:r w:rsidRPr="001E2C7B">
              <w:rPr>
                <w:sz w:val="26"/>
                <w:szCs w:val="26"/>
                <w:lang w:eastAsia="en-US"/>
              </w:rPr>
              <w:t>слуг</w:t>
            </w:r>
            <w:r>
              <w:rPr>
                <w:sz w:val="26"/>
                <w:szCs w:val="26"/>
                <w:lang w:eastAsia="en-US"/>
              </w:rPr>
              <w:t>и</w:t>
            </w:r>
          </w:p>
        </w:tc>
        <w:tc>
          <w:tcPr>
            <w:tcW w:w="1740" w:type="pct"/>
            <w:tcBorders>
              <w:top w:val="single" w:sz="4" w:space="0" w:color="auto"/>
              <w:left w:val="single" w:sz="4" w:space="0" w:color="auto"/>
              <w:bottom w:val="single" w:sz="4" w:space="0" w:color="auto"/>
              <w:right w:val="single" w:sz="4" w:space="0" w:color="auto"/>
            </w:tcBorders>
            <w:vAlign w:val="center"/>
            <w:hideMark/>
          </w:tcPr>
          <w:p w:rsidR="0065436F" w:rsidRDefault="0065436F" w:rsidP="007D586C">
            <w:pPr>
              <w:spacing w:line="276" w:lineRule="auto"/>
              <w:rPr>
                <w:i/>
                <w:sz w:val="20"/>
                <w:lang w:eastAsia="en-US"/>
              </w:rPr>
            </w:pPr>
            <w:r>
              <w:rPr>
                <w:i/>
                <w:sz w:val="20"/>
                <w:lang w:eastAsia="en-US"/>
              </w:rPr>
              <w:t>участник должен указать продолжительность  (количество календарных дней) оказания полного объёма  услуг</w:t>
            </w:r>
          </w:p>
        </w:tc>
      </w:tr>
      <w:tr w:rsidR="0065436F" w:rsidTr="005607F6">
        <w:trPr>
          <w:trHeight w:val="469"/>
        </w:trPr>
        <w:tc>
          <w:tcPr>
            <w:tcW w:w="5000" w:type="pct"/>
            <w:gridSpan w:val="3"/>
            <w:tcBorders>
              <w:top w:val="single" w:sz="4" w:space="0" w:color="auto"/>
              <w:left w:val="single" w:sz="4" w:space="0" w:color="auto"/>
              <w:bottom w:val="single" w:sz="4" w:space="0" w:color="auto"/>
              <w:right w:val="single" w:sz="4" w:space="0" w:color="auto"/>
            </w:tcBorders>
            <w:vAlign w:val="center"/>
            <w:hideMark/>
          </w:tcPr>
          <w:p w:rsidR="0065436F" w:rsidRDefault="0065436F" w:rsidP="007D586C">
            <w:pPr>
              <w:spacing w:line="276" w:lineRule="auto"/>
              <w:rPr>
                <w:i/>
                <w:sz w:val="28"/>
                <w:szCs w:val="28"/>
                <w:lang w:eastAsia="en-US"/>
              </w:rPr>
            </w:pPr>
            <w:r>
              <w:rPr>
                <w:b/>
                <w:bCs/>
                <w:sz w:val="28"/>
                <w:szCs w:val="28"/>
                <w:lang w:eastAsia="en-US"/>
              </w:rPr>
              <w:t>Форма, сроки и порядок оплаты</w:t>
            </w:r>
          </w:p>
        </w:tc>
      </w:tr>
      <w:tr w:rsidR="0065436F" w:rsidTr="0089568B">
        <w:trPr>
          <w:trHeight w:val="1247"/>
        </w:trPr>
        <w:tc>
          <w:tcPr>
            <w:tcW w:w="948" w:type="pct"/>
            <w:tcBorders>
              <w:top w:val="single" w:sz="4" w:space="0" w:color="auto"/>
              <w:left w:val="single" w:sz="4" w:space="0" w:color="auto"/>
              <w:bottom w:val="single" w:sz="4" w:space="0" w:color="auto"/>
              <w:right w:val="single" w:sz="4" w:space="0" w:color="auto"/>
            </w:tcBorders>
            <w:hideMark/>
          </w:tcPr>
          <w:p w:rsidR="0065436F" w:rsidRDefault="0065436F" w:rsidP="007D586C">
            <w:pPr>
              <w:spacing w:line="276" w:lineRule="auto"/>
              <w:rPr>
                <w:i/>
                <w:lang w:eastAsia="en-US"/>
              </w:rPr>
            </w:pPr>
            <w:r>
              <w:rPr>
                <w:bCs/>
                <w:lang w:eastAsia="en-US"/>
              </w:rPr>
              <w:t xml:space="preserve">Форма оплаты </w:t>
            </w:r>
          </w:p>
        </w:tc>
        <w:tc>
          <w:tcPr>
            <w:tcW w:w="4052" w:type="pct"/>
            <w:gridSpan w:val="2"/>
            <w:tcBorders>
              <w:top w:val="single" w:sz="4" w:space="0" w:color="auto"/>
              <w:left w:val="single" w:sz="4" w:space="0" w:color="auto"/>
              <w:bottom w:val="single" w:sz="4" w:space="0" w:color="auto"/>
              <w:right w:val="single" w:sz="4" w:space="0" w:color="auto"/>
            </w:tcBorders>
            <w:hideMark/>
          </w:tcPr>
          <w:p w:rsidR="0065436F" w:rsidRDefault="0065436F" w:rsidP="007D586C">
            <w:pPr>
              <w:spacing w:line="276" w:lineRule="auto"/>
              <w:jc w:val="both"/>
              <w:rPr>
                <w:i/>
                <w:sz w:val="20"/>
                <w:lang w:eastAsia="en-US"/>
              </w:rPr>
            </w:pPr>
            <w:r>
              <w:rPr>
                <w:i/>
                <w:sz w:val="20"/>
                <w:lang w:eastAsia="en-US"/>
              </w:rPr>
              <w:t>Участник должен указать форму оплаты по договору в соответствии с проектом договора. Участник вместо указания формы оплаты вправе указать: «_________ (указать наименование участника) настоящим подтверждает, что согласен с формой оплаты, указанной в  проекте договора.</w:t>
            </w:r>
          </w:p>
        </w:tc>
      </w:tr>
      <w:tr w:rsidR="0065436F" w:rsidTr="0089568B">
        <w:trPr>
          <w:trHeight w:val="798"/>
        </w:trPr>
        <w:tc>
          <w:tcPr>
            <w:tcW w:w="948" w:type="pct"/>
            <w:tcBorders>
              <w:top w:val="single" w:sz="4" w:space="0" w:color="auto"/>
              <w:left w:val="single" w:sz="4" w:space="0" w:color="auto"/>
              <w:bottom w:val="single" w:sz="4" w:space="0" w:color="auto"/>
              <w:right w:val="single" w:sz="4" w:space="0" w:color="auto"/>
            </w:tcBorders>
            <w:hideMark/>
          </w:tcPr>
          <w:p w:rsidR="0065436F" w:rsidRDefault="0065436F" w:rsidP="007D586C">
            <w:pPr>
              <w:spacing w:line="276" w:lineRule="auto"/>
              <w:rPr>
                <w:bCs/>
                <w:lang w:eastAsia="en-US"/>
              </w:rPr>
            </w:pPr>
            <w:r>
              <w:rPr>
                <w:bCs/>
                <w:lang w:eastAsia="en-US"/>
              </w:rPr>
              <w:t>Срок и порядок оплаты</w:t>
            </w:r>
          </w:p>
        </w:tc>
        <w:tc>
          <w:tcPr>
            <w:tcW w:w="4052" w:type="pct"/>
            <w:gridSpan w:val="2"/>
            <w:tcBorders>
              <w:top w:val="single" w:sz="4" w:space="0" w:color="auto"/>
              <w:left w:val="single" w:sz="4" w:space="0" w:color="auto"/>
              <w:bottom w:val="single" w:sz="4" w:space="0" w:color="auto"/>
              <w:right w:val="single" w:sz="4" w:space="0" w:color="auto"/>
            </w:tcBorders>
            <w:hideMark/>
          </w:tcPr>
          <w:p w:rsidR="0065436F" w:rsidRDefault="0065436F" w:rsidP="007D586C">
            <w:pPr>
              <w:spacing w:line="276" w:lineRule="auto"/>
              <w:ind w:firstLine="39"/>
              <w:jc w:val="both"/>
              <w:rPr>
                <w:i/>
                <w:sz w:val="20"/>
                <w:lang w:eastAsia="en-US"/>
              </w:rPr>
            </w:pPr>
            <w:r>
              <w:rPr>
                <w:i/>
                <w:sz w:val="20"/>
                <w:lang w:eastAsia="en-US"/>
              </w:rPr>
              <w:t>Участник должен указать конкретные сроки и порядок оплаты по договору в соответствии с проектом договора.</w:t>
            </w:r>
          </w:p>
          <w:p w:rsidR="0065436F" w:rsidRDefault="0065436F" w:rsidP="007D586C">
            <w:pPr>
              <w:spacing w:line="276" w:lineRule="auto"/>
              <w:ind w:firstLine="39"/>
              <w:jc w:val="both"/>
              <w:rPr>
                <w:i/>
                <w:sz w:val="20"/>
                <w:lang w:eastAsia="en-US"/>
              </w:rPr>
            </w:pPr>
            <w:r>
              <w:rPr>
                <w:i/>
                <w:sz w:val="20"/>
                <w:lang w:eastAsia="en-US"/>
              </w:rPr>
              <w:t>Участник вместо указания срока и порядка оплаты вправе указать: «_________ (указать наименование участника) настоящим подтверждает, что согласен со сроками и порядком оплаты, указанными в  проекте договора.</w:t>
            </w:r>
          </w:p>
        </w:tc>
      </w:tr>
    </w:tbl>
    <w:p w:rsidR="0065436F" w:rsidRDefault="0065436F" w:rsidP="005607F6">
      <w:pPr>
        <w:pStyle w:val="a9"/>
        <w:spacing w:line="360" w:lineRule="auto"/>
        <w:ind w:firstLine="0"/>
        <w:jc w:val="center"/>
        <w:rPr>
          <w:sz w:val="28"/>
          <w:szCs w:val="28"/>
        </w:rPr>
      </w:pPr>
    </w:p>
    <w:p w:rsidR="0065436F" w:rsidRDefault="0065436F" w:rsidP="005607F6">
      <w:pPr>
        <w:ind w:left="720" w:right="285"/>
        <w:jc w:val="center"/>
      </w:pPr>
      <w:r>
        <w:t>Имеющий полномочия подписать техническое предложение участника от имени      ________________________________________________________</w:t>
      </w:r>
    </w:p>
    <w:p w:rsidR="0065436F" w:rsidRDefault="0065436F" w:rsidP="005607F6">
      <w:pPr>
        <w:pStyle w:val="a9"/>
        <w:jc w:val="center"/>
        <w:rPr>
          <w:sz w:val="24"/>
        </w:rPr>
      </w:pPr>
      <w:r>
        <w:rPr>
          <w:sz w:val="24"/>
        </w:rPr>
        <w:t>(Полное наименование участника)</w:t>
      </w:r>
    </w:p>
    <w:p w:rsidR="0065436F" w:rsidRDefault="0065436F" w:rsidP="005607F6">
      <w:pPr>
        <w:pStyle w:val="a9"/>
        <w:jc w:val="center"/>
        <w:rPr>
          <w:sz w:val="24"/>
        </w:rPr>
      </w:pPr>
      <w:r>
        <w:rPr>
          <w:sz w:val="24"/>
        </w:rPr>
        <w:t>_________________________________________________________________</w:t>
      </w:r>
    </w:p>
    <w:p w:rsidR="0065436F" w:rsidRDefault="005607F6" w:rsidP="005607F6">
      <w:pPr>
        <w:pStyle w:val="a9"/>
        <w:ind w:left="1415"/>
      </w:pPr>
      <w:r>
        <w:rPr>
          <w:sz w:val="24"/>
        </w:rPr>
        <w:t xml:space="preserve">                                  </w:t>
      </w:r>
      <w:r w:rsidR="0065436F">
        <w:rPr>
          <w:sz w:val="24"/>
        </w:rPr>
        <w:t>(Должность, подпись, ФИО)</w:t>
      </w:r>
    </w:p>
    <w:p w:rsidR="0065436F" w:rsidRDefault="0065436F" w:rsidP="0065436F">
      <w:pPr>
        <w:pStyle w:val="11"/>
        <w:ind w:left="5670" w:firstLine="0"/>
        <w:rPr>
          <w:rFonts w:eastAsia="MS Mincho"/>
          <w:b/>
          <w:sz w:val="24"/>
          <w:szCs w:val="24"/>
        </w:rPr>
      </w:pPr>
    </w:p>
    <w:p w:rsidR="0065436F" w:rsidRDefault="0065436F" w:rsidP="0065436F">
      <w:pPr>
        <w:pStyle w:val="11"/>
        <w:ind w:left="5670" w:firstLine="0"/>
        <w:rPr>
          <w:rFonts w:eastAsia="MS Mincho"/>
          <w:b/>
          <w:sz w:val="24"/>
          <w:szCs w:val="24"/>
        </w:rPr>
      </w:pPr>
    </w:p>
    <w:p w:rsidR="0065436F" w:rsidRDefault="0065436F" w:rsidP="0065436F">
      <w:pPr>
        <w:pStyle w:val="11"/>
        <w:ind w:left="5670" w:firstLine="0"/>
        <w:rPr>
          <w:rFonts w:eastAsia="MS Mincho"/>
          <w:b/>
          <w:sz w:val="24"/>
          <w:szCs w:val="24"/>
        </w:rPr>
      </w:pPr>
    </w:p>
    <w:p w:rsidR="00A24FD7" w:rsidRDefault="00A24FD7" w:rsidP="00DE5218">
      <w:pPr>
        <w:pStyle w:val="11"/>
        <w:ind w:firstLine="0"/>
        <w:rPr>
          <w:rFonts w:eastAsia="MS Mincho"/>
          <w:b/>
          <w:sz w:val="24"/>
          <w:szCs w:val="24"/>
        </w:rPr>
      </w:pPr>
    </w:p>
    <w:p w:rsidR="00763193" w:rsidRDefault="00763193" w:rsidP="00DE5218">
      <w:pPr>
        <w:pStyle w:val="11"/>
        <w:ind w:firstLine="0"/>
        <w:rPr>
          <w:rFonts w:eastAsia="MS Mincho"/>
          <w:b/>
          <w:sz w:val="24"/>
          <w:szCs w:val="24"/>
        </w:rPr>
      </w:pPr>
    </w:p>
    <w:p w:rsidR="00763193" w:rsidRDefault="00763193" w:rsidP="00DE5218">
      <w:pPr>
        <w:pStyle w:val="11"/>
        <w:ind w:firstLine="0"/>
        <w:rPr>
          <w:rFonts w:eastAsia="MS Mincho"/>
          <w:b/>
          <w:sz w:val="24"/>
          <w:szCs w:val="24"/>
        </w:rPr>
      </w:pPr>
    </w:p>
    <w:p w:rsidR="00763193" w:rsidRDefault="00763193" w:rsidP="00DE5218">
      <w:pPr>
        <w:pStyle w:val="11"/>
        <w:ind w:firstLine="0"/>
        <w:rPr>
          <w:rFonts w:eastAsia="MS Mincho"/>
          <w:b/>
          <w:sz w:val="24"/>
          <w:szCs w:val="24"/>
        </w:rPr>
      </w:pPr>
    </w:p>
    <w:p w:rsidR="00763193" w:rsidRDefault="00763193" w:rsidP="00DE5218">
      <w:pPr>
        <w:pStyle w:val="11"/>
        <w:ind w:firstLine="0"/>
        <w:rPr>
          <w:rFonts w:eastAsia="MS Mincho"/>
          <w:b/>
          <w:sz w:val="24"/>
          <w:szCs w:val="24"/>
        </w:rPr>
      </w:pPr>
    </w:p>
    <w:p w:rsidR="0065436F" w:rsidRPr="00991F3D" w:rsidRDefault="0065436F" w:rsidP="002A4F51">
      <w:pPr>
        <w:widowControl w:val="0"/>
        <w:spacing w:line="322" w:lineRule="exact"/>
        <w:jc w:val="right"/>
        <w:outlineLvl w:val="2"/>
        <w:rPr>
          <w:rFonts w:eastAsia="MS Mincho"/>
          <w:b/>
        </w:rPr>
      </w:pPr>
      <w:r w:rsidRPr="00991F3D">
        <w:rPr>
          <w:rFonts w:eastAsia="MS Mincho"/>
          <w:b/>
        </w:rPr>
        <w:lastRenderedPageBreak/>
        <w:t>Прилож</w:t>
      </w:r>
      <w:r>
        <w:rPr>
          <w:rFonts w:eastAsia="MS Mincho"/>
          <w:b/>
        </w:rPr>
        <w:t>ение № 3</w:t>
      </w:r>
    </w:p>
    <w:p w:rsidR="0065436F" w:rsidRPr="00BA7D56" w:rsidRDefault="00F67C5C" w:rsidP="00F67C5C">
      <w:pPr>
        <w:jc w:val="right"/>
        <w:rPr>
          <w:b/>
          <w:color w:val="000000"/>
        </w:rPr>
      </w:pPr>
      <w:r w:rsidRPr="00F67C5C">
        <w:rPr>
          <w:b/>
        </w:rPr>
        <w:t>к документации запроса предложений по коду</w:t>
      </w:r>
      <w:r w:rsidR="00C84F02" w:rsidRPr="00C84F02">
        <w:rPr>
          <w:b/>
          <w:u w:val="single"/>
        </w:rPr>
        <w:t xml:space="preserve"> ЮКЖД-ЗП 025/002</w:t>
      </w:r>
    </w:p>
    <w:p w:rsidR="0065436F" w:rsidRPr="00BC1B39" w:rsidRDefault="0065436F" w:rsidP="0065436F">
      <w:pPr>
        <w:jc w:val="center"/>
        <w:rPr>
          <w:i/>
          <w:color w:val="000000"/>
        </w:rPr>
      </w:pPr>
      <w:r w:rsidRPr="00BC1B39">
        <w:rPr>
          <w:i/>
          <w:color w:val="000000"/>
        </w:rPr>
        <w:t>На бланке участника</w:t>
      </w:r>
    </w:p>
    <w:p w:rsidR="0065436F" w:rsidRPr="00BC1B39" w:rsidRDefault="0065436F" w:rsidP="0065436F">
      <w:pPr>
        <w:spacing w:line="360" w:lineRule="exact"/>
        <w:jc w:val="center"/>
        <w:rPr>
          <w:b/>
          <w:color w:val="000000"/>
        </w:rPr>
      </w:pPr>
      <w:r w:rsidRPr="00BC1B39">
        <w:rPr>
          <w:b/>
          <w:color w:val="000000"/>
        </w:rPr>
        <w:t>Конкурсная комиссия ЗАО «Южно-Кавказская железная дорога»</w:t>
      </w:r>
    </w:p>
    <w:p w:rsidR="0065436F" w:rsidRPr="00BC1B39" w:rsidRDefault="0065436F" w:rsidP="0065436F">
      <w:pPr>
        <w:pStyle w:val="ConsNonformat"/>
        <w:widowControl/>
        <w:spacing w:line="360" w:lineRule="exact"/>
        <w:jc w:val="center"/>
        <w:rPr>
          <w:rFonts w:ascii="Times New Roman" w:hAnsi="Times New Roman"/>
          <w:b/>
          <w:color w:val="000000"/>
          <w:sz w:val="24"/>
          <w:szCs w:val="24"/>
        </w:rPr>
      </w:pPr>
      <w:r w:rsidRPr="00BC1B39">
        <w:rPr>
          <w:rFonts w:ascii="Times New Roman" w:hAnsi="Times New Roman"/>
          <w:b/>
          <w:color w:val="000000"/>
          <w:sz w:val="24"/>
          <w:szCs w:val="24"/>
        </w:rPr>
        <w:t>заявка</w:t>
      </w:r>
    </w:p>
    <w:p w:rsidR="0065436F" w:rsidRPr="00BC1B39" w:rsidRDefault="0065436F" w:rsidP="0065436F">
      <w:pPr>
        <w:pStyle w:val="ConsNonformat"/>
        <w:widowControl/>
        <w:spacing w:line="360" w:lineRule="exact"/>
        <w:jc w:val="both"/>
        <w:rPr>
          <w:rFonts w:ascii="Times New Roman" w:hAnsi="Times New Roman"/>
          <w:b/>
          <w:i/>
          <w:color w:val="000000"/>
          <w:sz w:val="24"/>
          <w:szCs w:val="24"/>
          <w:u w:val="single"/>
        </w:rPr>
      </w:pPr>
      <w:r w:rsidRPr="00BC1B39">
        <w:rPr>
          <w:rFonts w:ascii="Times New Roman" w:hAnsi="Times New Roman"/>
          <w:color w:val="000000"/>
          <w:sz w:val="24"/>
          <w:szCs w:val="24"/>
        </w:rPr>
        <w:t xml:space="preserve">КОМУ: </w:t>
      </w:r>
      <w:r w:rsidRPr="00BC1B39">
        <w:rPr>
          <w:rFonts w:ascii="Times New Roman" w:hAnsi="Times New Roman"/>
          <w:b/>
          <w:i/>
          <w:color w:val="000000"/>
          <w:sz w:val="24"/>
          <w:szCs w:val="24"/>
          <w:u w:val="single"/>
        </w:rPr>
        <w:t>ЗАО «Южно-Кавказская железная дорога»</w:t>
      </w:r>
    </w:p>
    <w:p w:rsidR="0065436F" w:rsidRPr="00BC1B39" w:rsidRDefault="0065436F" w:rsidP="0065436F">
      <w:pPr>
        <w:pStyle w:val="ConsNonformat"/>
        <w:widowControl/>
        <w:spacing w:line="360" w:lineRule="exact"/>
        <w:jc w:val="both"/>
        <w:rPr>
          <w:rFonts w:ascii="Times New Roman" w:hAnsi="Times New Roman"/>
          <w:color w:val="000000"/>
          <w:sz w:val="24"/>
          <w:szCs w:val="24"/>
        </w:rPr>
      </w:pPr>
      <w:r w:rsidRPr="00BC1B39">
        <w:rPr>
          <w:rFonts w:ascii="Times New Roman" w:hAnsi="Times New Roman"/>
          <w:color w:val="000000"/>
          <w:sz w:val="24"/>
          <w:szCs w:val="24"/>
        </w:rPr>
        <w:t xml:space="preserve">    Изучив документацию для </w:t>
      </w:r>
      <w:r>
        <w:rPr>
          <w:rFonts w:ascii="Times New Roman" w:hAnsi="Times New Roman"/>
          <w:color w:val="000000"/>
          <w:sz w:val="24"/>
          <w:szCs w:val="24"/>
        </w:rPr>
        <w:t>запроса предложений</w:t>
      </w:r>
      <w:r w:rsidRPr="00BC1B39">
        <w:rPr>
          <w:rFonts w:ascii="Times New Roman" w:hAnsi="Times New Roman"/>
          <w:color w:val="000000"/>
          <w:sz w:val="24"/>
          <w:szCs w:val="24"/>
        </w:rPr>
        <w:t xml:space="preserve">, мы, нижеподписавшиеся, предлагаем </w:t>
      </w:r>
      <w:r>
        <w:rPr>
          <w:rFonts w:ascii="Times New Roman" w:hAnsi="Times New Roman"/>
          <w:color w:val="000000"/>
          <w:sz w:val="24"/>
          <w:szCs w:val="24"/>
        </w:rPr>
        <w:t>предоставить услуги</w:t>
      </w:r>
      <w:r w:rsidRPr="00BC1B39">
        <w:rPr>
          <w:rFonts w:ascii="Times New Roman" w:hAnsi="Times New Roman"/>
          <w:color w:val="000000"/>
          <w:sz w:val="24"/>
          <w:szCs w:val="24"/>
        </w:rPr>
        <w:t xml:space="preserve"> в соответствии с указанной документацией для </w:t>
      </w:r>
      <w:r>
        <w:rPr>
          <w:rFonts w:ascii="Times New Roman" w:hAnsi="Times New Roman"/>
          <w:color w:val="000000"/>
          <w:sz w:val="24"/>
          <w:szCs w:val="24"/>
        </w:rPr>
        <w:t>запроса предложений</w:t>
      </w:r>
      <w:r w:rsidRPr="00BC1B39">
        <w:rPr>
          <w:rFonts w:ascii="Times New Roman" w:hAnsi="Times New Roman"/>
          <w:color w:val="000000"/>
          <w:sz w:val="24"/>
          <w:szCs w:val="24"/>
        </w:rPr>
        <w:t xml:space="preserve"> на сумму _______________________________________________________________________ драм РА другие суммы по цене за единицу продукции, подтверждаемые прилагаемым предложением (таблицей цен), которая является частью настоящей заявки.</w:t>
      </w:r>
    </w:p>
    <w:p w:rsidR="0065436F" w:rsidRDefault="0065436F" w:rsidP="0065436F">
      <w:pPr>
        <w:pStyle w:val="ConsNonformat"/>
        <w:widowControl/>
        <w:spacing w:line="360" w:lineRule="exact"/>
        <w:jc w:val="both"/>
        <w:rPr>
          <w:rFonts w:ascii="Times New Roman" w:hAnsi="Times New Roman"/>
          <w:color w:val="000000"/>
          <w:sz w:val="24"/>
          <w:szCs w:val="24"/>
        </w:rPr>
      </w:pPr>
      <w:r w:rsidRPr="00BC1B39">
        <w:rPr>
          <w:rFonts w:ascii="Times New Roman" w:hAnsi="Times New Roman"/>
          <w:color w:val="000000"/>
          <w:sz w:val="24"/>
          <w:szCs w:val="24"/>
        </w:rPr>
        <w:t xml:space="preserve">    </w:t>
      </w:r>
      <w:r w:rsidRPr="00BC1B39">
        <w:rPr>
          <w:rFonts w:ascii="Times New Roman" w:hAnsi="Times New Roman"/>
          <w:color w:val="000000"/>
          <w:sz w:val="24"/>
          <w:szCs w:val="24"/>
        </w:rPr>
        <w:tab/>
        <w:t>Мы согласны прид</w:t>
      </w:r>
      <w:r>
        <w:rPr>
          <w:rFonts w:ascii="Times New Roman" w:hAnsi="Times New Roman"/>
          <w:color w:val="000000"/>
          <w:sz w:val="24"/>
          <w:szCs w:val="24"/>
        </w:rPr>
        <w:t xml:space="preserve">ерживаться положений настоящей </w:t>
      </w:r>
      <w:r w:rsidRPr="00BC1B39">
        <w:rPr>
          <w:rFonts w:ascii="Times New Roman" w:hAnsi="Times New Roman"/>
          <w:color w:val="000000"/>
          <w:sz w:val="24"/>
          <w:szCs w:val="24"/>
        </w:rPr>
        <w:t>заявки до даты начала исполнения договора, начиная с даты, установленной как день вскрытия конвертов с заявками. Эта заявка будет для нас обязательной и может быть принята в любой момент до истечения указанного периода.</w:t>
      </w:r>
    </w:p>
    <w:p w:rsidR="006D056D" w:rsidRPr="006D056D" w:rsidRDefault="006D056D" w:rsidP="006D056D">
      <w:pPr>
        <w:pStyle w:val="a9"/>
        <w:spacing w:line="276" w:lineRule="auto"/>
        <w:rPr>
          <w:rFonts w:eastAsia="Times New Roman"/>
          <w:color w:val="000000"/>
          <w:sz w:val="24"/>
        </w:rPr>
      </w:pPr>
      <w:r w:rsidRPr="006D056D">
        <w:rPr>
          <w:rFonts w:eastAsia="Times New Roman"/>
          <w:color w:val="000000"/>
          <w:sz w:val="24"/>
        </w:rPr>
        <w:t>Настоящим подтверждаем, что:</w:t>
      </w:r>
    </w:p>
    <w:p w:rsidR="006D056D" w:rsidRPr="006D056D" w:rsidRDefault="006D056D" w:rsidP="006D056D">
      <w:pPr>
        <w:pStyle w:val="a9"/>
        <w:spacing w:line="276" w:lineRule="auto"/>
        <w:rPr>
          <w:rFonts w:eastAsia="Times New Roman"/>
          <w:color w:val="000000"/>
          <w:sz w:val="24"/>
        </w:rPr>
      </w:pPr>
      <w:r w:rsidRPr="006D056D">
        <w:rPr>
          <w:rFonts w:eastAsia="Times New Roman"/>
          <w:color w:val="000000"/>
          <w:sz w:val="24"/>
        </w:rPr>
        <w:t>- результаты работ, услуг, предлагаемые _______ (наименование участника), свободны от любых прав со стороны третьих лиц, ________ (наименование участника) согласно передать все права на товары, результаты работ, услуг в случае признания победителем заказчику;</w:t>
      </w:r>
    </w:p>
    <w:p w:rsidR="006D056D" w:rsidRPr="006D056D" w:rsidRDefault="006D056D" w:rsidP="006D056D">
      <w:pPr>
        <w:pStyle w:val="a9"/>
        <w:spacing w:line="276" w:lineRule="auto"/>
        <w:rPr>
          <w:rFonts w:eastAsia="Times New Roman"/>
          <w:color w:val="000000"/>
          <w:sz w:val="24"/>
        </w:rPr>
      </w:pPr>
      <w:r w:rsidRPr="006D056D">
        <w:rPr>
          <w:rFonts w:eastAsia="Times New Roman"/>
          <w:color w:val="000000"/>
          <w:sz w:val="24"/>
        </w:rPr>
        <w:t>- ________ (наименование участника, лиц, выступающих на стороне участника) не находится в процессе ликвидации;</w:t>
      </w:r>
    </w:p>
    <w:p w:rsidR="006D056D" w:rsidRPr="006D056D" w:rsidRDefault="006D056D" w:rsidP="006D056D">
      <w:pPr>
        <w:pStyle w:val="a9"/>
        <w:spacing w:line="276" w:lineRule="auto"/>
        <w:rPr>
          <w:rFonts w:eastAsia="Times New Roman"/>
          <w:color w:val="000000"/>
          <w:sz w:val="24"/>
        </w:rPr>
      </w:pPr>
      <w:r w:rsidRPr="006D056D">
        <w:rPr>
          <w:rFonts w:eastAsia="Times New Roman"/>
          <w:color w:val="000000"/>
          <w:sz w:val="24"/>
        </w:rPr>
        <w:t>- в отношении ____ (наименование участника, лиц, выступающих на стороне участника) не открыто конкурсное производство;</w:t>
      </w:r>
    </w:p>
    <w:p w:rsidR="006D056D" w:rsidRPr="006D056D" w:rsidRDefault="006D056D" w:rsidP="006D056D">
      <w:pPr>
        <w:pStyle w:val="a9"/>
        <w:spacing w:line="276" w:lineRule="auto"/>
        <w:rPr>
          <w:rFonts w:eastAsia="Times New Roman"/>
          <w:color w:val="000000"/>
          <w:sz w:val="24"/>
        </w:rPr>
      </w:pPr>
      <w:r w:rsidRPr="006D056D">
        <w:rPr>
          <w:rFonts w:eastAsia="Times New Roman"/>
          <w:color w:val="000000"/>
          <w:sz w:val="24"/>
        </w:rPr>
        <w:t>- на имущество ________ (наименование участника, лиц, выступающих на стороне участника) не наложен арест, экономическая деятельность не приостановлена;</w:t>
      </w:r>
    </w:p>
    <w:p w:rsidR="006D056D" w:rsidRPr="006D056D" w:rsidRDefault="006D056D" w:rsidP="006D056D">
      <w:pPr>
        <w:pStyle w:val="a9"/>
        <w:spacing w:line="276" w:lineRule="auto"/>
        <w:rPr>
          <w:rFonts w:eastAsia="Times New Roman"/>
          <w:color w:val="000000"/>
          <w:sz w:val="24"/>
        </w:rPr>
      </w:pPr>
      <w:r w:rsidRPr="006D056D">
        <w:rPr>
          <w:rFonts w:eastAsia="Times New Roman"/>
          <w:color w:val="000000"/>
          <w:sz w:val="24"/>
        </w:rPr>
        <w:t>- у руководителей, членов коллегиального исполнительного органа и главного бухгалтера _____ (наименование участника лиц, выступающих на стороне участника) отсутствуют непогашенные судимости за преступления в сфере экономики, в отношении указанных лиц не применялись наказание в виде лишения права занимать определенные должности или заниматься определенной деятельностью, которые связаны с поставкой товаров, выполнением работ, оказанием услуг, являющихся предметом запроса котировок, и административные наказания в виде дисквалификации;</w:t>
      </w:r>
    </w:p>
    <w:p w:rsidR="006D056D" w:rsidRPr="00A24FD7" w:rsidRDefault="006D056D" w:rsidP="00A24FD7">
      <w:pPr>
        <w:pStyle w:val="a9"/>
        <w:spacing w:line="276" w:lineRule="auto"/>
        <w:rPr>
          <w:rFonts w:eastAsia="Times New Roman"/>
          <w:color w:val="000000"/>
          <w:sz w:val="24"/>
        </w:rPr>
      </w:pPr>
      <w:r w:rsidRPr="006D056D">
        <w:rPr>
          <w:rFonts w:eastAsia="Times New Roman"/>
          <w:color w:val="000000"/>
          <w:sz w:val="24"/>
        </w:rPr>
        <w:t>Настоящим ____________ (наименование участника) подтверждает и гарантирует подлинность всех документов, представленных</w:t>
      </w:r>
      <w:r w:rsidR="00A24FD7">
        <w:rPr>
          <w:rFonts w:eastAsia="Times New Roman"/>
          <w:color w:val="000000"/>
          <w:sz w:val="24"/>
        </w:rPr>
        <w:t xml:space="preserve"> в составе котировочной заявки.</w:t>
      </w:r>
    </w:p>
    <w:p w:rsidR="0065436F" w:rsidRPr="00BC1B39" w:rsidRDefault="0065436F" w:rsidP="0065436F">
      <w:pPr>
        <w:pStyle w:val="ConsNonformat"/>
        <w:widowControl/>
        <w:tabs>
          <w:tab w:val="left" w:pos="567"/>
        </w:tabs>
        <w:spacing w:line="360" w:lineRule="exact"/>
        <w:jc w:val="both"/>
        <w:rPr>
          <w:rFonts w:ascii="Times New Roman" w:hAnsi="Times New Roman"/>
          <w:color w:val="000000"/>
          <w:sz w:val="24"/>
          <w:szCs w:val="24"/>
        </w:rPr>
      </w:pPr>
      <w:r w:rsidRPr="00BC1B39">
        <w:rPr>
          <w:rFonts w:ascii="Times New Roman" w:hAnsi="Times New Roman"/>
          <w:color w:val="000000"/>
          <w:sz w:val="24"/>
          <w:szCs w:val="24"/>
        </w:rPr>
        <w:t xml:space="preserve">  </w:t>
      </w:r>
      <w:r w:rsidRPr="00BC1B39">
        <w:rPr>
          <w:rFonts w:ascii="Times New Roman" w:hAnsi="Times New Roman"/>
          <w:color w:val="000000"/>
          <w:sz w:val="24"/>
          <w:szCs w:val="24"/>
        </w:rPr>
        <w:tab/>
        <w:t xml:space="preserve">До подготовки и оформления </w:t>
      </w:r>
      <w:r>
        <w:rPr>
          <w:rFonts w:ascii="Times New Roman" w:hAnsi="Times New Roman"/>
          <w:color w:val="000000"/>
          <w:sz w:val="24"/>
          <w:szCs w:val="24"/>
        </w:rPr>
        <w:t xml:space="preserve">официального договора настоящая </w:t>
      </w:r>
      <w:r w:rsidRPr="00BC1B39">
        <w:rPr>
          <w:rFonts w:ascii="Times New Roman" w:hAnsi="Times New Roman"/>
          <w:color w:val="000000"/>
          <w:sz w:val="24"/>
          <w:szCs w:val="24"/>
        </w:rPr>
        <w:t>заявка вместе с Вашим уведомлением о присуждении договора будут исполнять роль обязательного договора между нами.</w:t>
      </w:r>
    </w:p>
    <w:p w:rsidR="0065436F" w:rsidRPr="00BC1B39" w:rsidRDefault="0065436F" w:rsidP="0065436F">
      <w:pPr>
        <w:pStyle w:val="ConsNonformat"/>
        <w:widowControl/>
        <w:tabs>
          <w:tab w:val="left" w:pos="567"/>
        </w:tabs>
        <w:spacing w:line="360" w:lineRule="exact"/>
        <w:jc w:val="both"/>
        <w:rPr>
          <w:rFonts w:ascii="Times New Roman" w:hAnsi="Times New Roman"/>
          <w:color w:val="000000"/>
          <w:sz w:val="24"/>
          <w:szCs w:val="24"/>
        </w:rPr>
      </w:pPr>
      <w:r w:rsidRPr="00BC1B39">
        <w:rPr>
          <w:rFonts w:ascii="Times New Roman" w:hAnsi="Times New Roman"/>
          <w:color w:val="000000"/>
          <w:sz w:val="24"/>
          <w:szCs w:val="24"/>
        </w:rPr>
        <w:tab/>
        <w:t xml:space="preserve">Мы понимаем, что Вы не обязаны признать победившей заявку и предложение, имеющие наименьшую цену. </w:t>
      </w:r>
    </w:p>
    <w:p w:rsidR="0065436F" w:rsidRPr="00BC1B39" w:rsidRDefault="0065436F" w:rsidP="0065436F">
      <w:pPr>
        <w:pStyle w:val="ConsNonformat"/>
        <w:widowControl/>
        <w:tabs>
          <w:tab w:val="left" w:pos="567"/>
        </w:tabs>
        <w:spacing w:line="360" w:lineRule="exact"/>
        <w:jc w:val="both"/>
        <w:rPr>
          <w:rFonts w:ascii="Times New Roman" w:hAnsi="Times New Roman"/>
          <w:color w:val="000000"/>
          <w:sz w:val="24"/>
          <w:szCs w:val="24"/>
        </w:rPr>
      </w:pPr>
      <w:r w:rsidRPr="00BC1B39">
        <w:rPr>
          <w:rFonts w:ascii="Times New Roman" w:hAnsi="Times New Roman"/>
          <w:color w:val="000000"/>
          <w:sz w:val="24"/>
          <w:szCs w:val="24"/>
        </w:rPr>
        <w:tab/>
        <w:t>В случае принятия нашей заявки и предложения</w:t>
      </w:r>
    </w:p>
    <w:p w:rsidR="0065436F" w:rsidRPr="00BC1B39" w:rsidRDefault="0065436F" w:rsidP="0065436F">
      <w:pPr>
        <w:pStyle w:val="ConsNonformat"/>
        <w:widowControl/>
        <w:spacing w:line="360" w:lineRule="exact"/>
        <w:ind w:firstLine="567"/>
        <w:jc w:val="both"/>
        <w:rPr>
          <w:rFonts w:ascii="Times New Roman" w:hAnsi="Times New Roman"/>
          <w:color w:val="000000"/>
          <w:sz w:val="24"/>
          <w:szCs w:val="24"/>
        </w:rPr>
      </w:pPr>
      <w:r w:rsidRPr="00BC1B39">
        <w:rPr>
          <w:rFonts w:ascii="Times New Roman" w:hAnsi="Times New Roman"/>
          <w:color w:val="000000"/>
          <w:sz w:val="24"/>
          <w:szCs w:val="24"/>
        </w:rPr>
        <w:t>Мы обязуемся:</w:t>
      </w:r>
    </w:p>
    <w:p w:rsidR="0065436F" w:rsidRPr="00BC1B39" w:rsidRDefault="0065436F" w:rsidP="0065436F">
      <w:pPr>
        <w:pStyle w:val="ConsNonformat"/>
        <w:widowControl/>
        <w:spacing w:line="360" w:lineRule="exact"/>
        <w:ind w:firstLine="567"/>
        <w:jc w:val="both"/>
        <w:rPr>
          <w:rFonts w:ascii="Times New Roman" w:hAnsi="Times New Roman"/>
          <w:color w:val="000000"/>
          <w:sz w:val="24"/>
          <w:szCs w:val="24"/>
        </w:rPr>
      </w:pPr>
      <w:r w:rsidRPr="00BC1B39">
        <w:rPr>
          <w:rFonts w:ascii="Times New Roman" w:hAnsi="Times New Roman"/>
          <w:color w:val="000000"/>
          <w:sz w:val="24"/>
          <w:szCs w:val="24"/>
        </w:rPr>
        <w:t xml:space="preserve">- Заключить договор </w:t>
      </w:r>
      <w:r>
        <w:rPr>
          <w:rFonts w:ascii="Times New Roman" w:hAnsi="Times New Roman"/>
          <w:color w:val="000000"/>
          <w:sz w:val="24"/>
          <w:szCs w:val="24"/>
        </w:rPr>
        <w:t>на оказание услуг</w:t>
      </w:r>
    </w:p>
    <w:p w:rsidR="0065436F" w:rsidRPr="00BC1B39" w:rsidRDefault="0065436F" w:rsidP="0065436F">
      <w:pPr>
        <w:pStyle w:val="ConsNonformat"/>
        <w:widowControl/>
        <w:spacing w:line="360" w:lineRule="exact"/>
        <w:ind w:firstLine="567"/>
        <w:jc w:val="both"/>
        <w:rPr>
          <w:rFonts w:ascii="Times New Roman" w:hAnsi="Times New Roman"/>
          <w:color w:val="000000"/>
          <w:sz w:val="24"/>
          <w:szCs w:val="24"/>
        </w:rPr>
      </w:pPr>
      <w:r w:rsidRPr="00BC1B39">
        <w:rPr>
          <w:rFonts w:ascii="Times New Roman" w:hAnsi="Times New Roman"/>
          <w:color w:val="000000"/>
          <w:sz w:val="24"/>
          <w:szCs w:val="24"/>
        </w:rPr>
        <w:t xml:space="preserve">- Начать </w:t>
      </w:r>
      <w:r>
        <w:rPr>
          <w:rFonts w:ascii="Times New Roman" w:hAnsi="Times New Roman"/>
          <w:color w:val="000000"/>
          <w:sz w:val="24"/>
          <w:szCs w:val="24"/>
        </w:rPr>
        <w:t>оказание услуг</w:t>
      </w:r>
      <w:r w:rsidRPr="00BC1B39">
        <w:rPr>
          <w:rFonts w:ascii="Times New Roman" w:hAnsi="Times New Roman"/>
          <w:color w:val="000000"/>
          <w:sz w:val="24"/>
          <w:szCs w:val="24"/>
        </w:rPr>
        <w:t xml:space="preserve"> на условиях договора, заключенного по результатам и дополнительных соглашений к нему.    </w:t>
      </w:r>
    </w:p>
    <w:p w:rsidR="0065436F" w:rsidRDefault="0065436F" w:rsidP="0065436F">
      <w:pPr>
        <w:pStyle w:val="ConsNonformat"/>
        <w:widowControl/>
        <w:spacing w:line="360" w:lineRule="exact"/>
        <w:ind w:firstLine="567"/>
        <w:jc w:val="both"/>
        <w:rPr>
          <w:rFonts w:ascii="Times New Roman" w:hAnsi="Times New Roman"/>
          <w:color w:val="000000"/>
          <w:sz w:val="24"/>
          <w:szCs w:val="24"/>
        </w:rPr>
      </w:pPr>
    </w:p>
    <w:p w:rsidR="00A450C6" w:rsidRPr="00BC1B39" w:rsidRDefault="00A450C6" w:rsidP="0065436F">
      <w:pPr>
        <w:pStyle w:val="ConsNonformat"/>
        <w:widowControl/>
        <w:spacing w:line="360" w:lineRule="exact"/>
        <w:ind w:firstLine="567"/>
        <w:jc w:val="both"/>
        <w:rPr>
          <w:rFonts w:ascii="Times New Roman" w:hAnsi="Times New Roman"/>
          <w:color w:val="000000"/>
          <w:sz w:val="24"/>
          <w:szCs w:val="24"/>
        </w:rPr>
      </w:pPr>
    </w:p>
    <w:p w:rsidR="0065436F" w:rsidRPr="00BC1B39" w:rsidRDefault="0065436F" w:rsidP="005607F6">
      <w:pPr>
        <w:pStyle w:val="ConsNonformat"/>
        <w:widowControl/>
        <w:spacing w:line="360" w:lineRule="exact"/>
        <w:rPr>
          <w:rFonts w:ascii="Times New Roman" w:hAnsi="Times New Roman"/>
          <w:color w:val="000000"/>
          <w:sz w:val="24"/>
          <w:szCs w:val="24"/>
        </w:rPr>
      </w:pPr>
      <w:r w:rsidRPr="00BC1B39">
        <w:rPr>
          <w:rFonts w:ascii="Times New Roman" w:hAnsi="Times New Roman"/>
          <w:color w:val="000000"/>
          <w:sz w:val="24"/>
          <w:szCs w:val="24"/>
        </w:rPr>
        <w:lastRenderedPageBreak/>
        <w:t xml:space="preserve">Датировано "_____" ____________________ </w:t>
      </w:r>
      <w:r w:rsidR="00766A9A">
        <w:rPr>
          <w:rFonts w:ascii="Times New Roman" w:hAnsi="Times New Roman"/>
          <w:color w:val="000000"/>
          <w:sz w:val="24"/>
          <w:szCs w:val="24"/>
        </w:rPr>
        <w:t>202</w:t>
      </w:r>
      <w:r w:rsidR="00BA7D56">
        <w:rPr>
          <w:rFonts w:ascii="Times New Roman" w:hAnsi="Times New Roman"/>
          <w:color w:val="000000"/>
          <w:sz w:val="24"/>
          <w:szCs w:val="24"/>
        </w:rPr>
        <w:t>5</w:t>
      </w:r>
      <w:r w:rsidRPr="00BC1B39">
        <w:rPr>
          <w:rFonts w:ascii="Times New Roman" w:hAnsi="Times New Roman"/>
          <w:color w:val="000000"/>
          <w:sz w:val="24"/>
          <w:szCs w:val="24"/>
        </w:rPr>
        <w:t xml:space="preserve"> г.</w:t>
      </w:r>
    </w:p>
    <w:p w:rsidR="0065436F" w:rsidRPr="00BC1B39" w:rsidRDefault="0065436F" w:rsidP="005607F6">
      <w:pPr>
        <w:spacing w:line="360" w:lineRule="exact"/>
        <w:rPr>
          <w:color w:val="000000"/>
        </w:rPr>
      </w:pPr>
    </w:p>
    <w:p w:rsidR="0065436F" w:rsidRPr="00BC1B39" w:rsidRDefault="0065436F" w:rsidP="005607F6">
      <w:pPr>
        <w:spacing w:line="360" w:lineRule="exact"/>
        <w:rPr>
          <w:color w:val="000000"/>
        </w:rPr>
      </w:pPr>
    </w:p>
    <w:p w:rsidR="0065436F" w:rsidRPr="00BC1B39" w:rsidRDefault="0065436F" w:rsidP="005607F6">
      <w:pPr>
        <w:pStyle w:val="ConsNonformat"/>
        <w:widowControl/>
        <w:spacing w:line="360" w:lineRule="exact"/>
        <w:rPr>
          <w:rFonts w:ascii="Times New Roman" w:hAnsi="Times New Roman"/>
          <w:color w:val="000000"/>
          <w:sz w:val="24"/>
          <w:szCs w:val="24"/>
        </w:rPr>
      </w:pPr>
      <w:r w:rsidRPr="00BC1B39">
        <w:rPr>
          <w:rFonts w:ascii="Times New Roman" w:hAnsi="Times New Roman"/>
          <w:color w:val="000000"/>
          <w:sz w:val="24"/>
          <w:szCs w:val="24"/>
        </w:rPr>
        <w:t>Имеющий полномочия подписать техническое предложение участника от имени ________________________________________________________</w:t>
      </w:r>
    </w:p>
    <w:p w:rsidR="0065436F" w:rsidRPr="00BC1B39" w:rsidRDefault="0065436F" w:rsidP="005607F6">
      <w:pPr>
        <w:pStyle w:val="ConsNonformat"/>
        <w:widowControl/>
        <w:spacing w:line="360" w:lineRule="exact"/>
        <w:ind w:firstLine="567"/>
        <w:rPr>
          <w:rFonts w:ascii="Times New Roman" w:hAnsi="Times New Roman"/>
          <w:i/>
          <w:color w:val="000000"/>
          <w:sz w:val="24"/>
          <w:szCs w:val="24"/>
        </w:rPr>
      </w:pPr>
      <w:r w:rsidRPr="00BC1B39">
        <w:rPr>
          <w:rFonts w:ascii="Times New Roman" w:hAnsi="Times New Roman"/>
          <w:i/>
          <w:color w:val="000000"/>
          <w:sz w:val="24"/>
          <w:szCs w:val="24"/>
        </w:rPr>
        <w:t>(Полное наименование участника)</w:t>
      </w:r>
    </w:p>
    <w:p w:rsidR="0065436F" w:rsidRPr="00BC1B39" w:rsidRDefault="0065436F" w:rsidP="005607F6">
      <w:pPr>
        <w:pStyle w:val="ConsNonformat"/>
        <w:widowControl/>
        <w:spacing w:line="360" w:lineRule="exact"/>
        <w:ind w:firstLine="567"/>
        <w:rPr>
          <w:rFonts w:ascii="Times New Roman" w:hAnsi="Times New Roman"/>
          <w:color w:val="000000"/>
          <w:sz w:val="24"/>
          <w:szCs w:val="24"/>
        </w:rPr>
      </w:pPr>
      <w:r w:rsidRPr="00BC1B39">
        <w:rPr>
          <w:rFonts w:ascii="Times New Roman" w:hAnsi="Times New Roman"/>
          <w:color w:val="000000"/>
          <w:sz w:val="24"/>
          <w:szCs w:val="24"/>
        </w:rPr>
        <w:t>_______________________________________________________</w:t>
      </w:r>
    </w:p>
    <w:p w:rsidR="0065436F" w:rsidRPr="00BC1B39" w:rsidRDefault="0065436F" w:rsidP="005607F6">
      <w:pPr>
        <w:pStyle w:val="ConsNonformat"/>
        <w:widowControl/>
        <w:spacing w:line="360" w:lineRule="exact"/>
        <w:ind w:firstLine="567"/>
        <w:rPr>
          <w:rFonts w:ascii="Times New Roman" w:hAnsi="Times New Roman"/>
          <w:i/>
          <w:color w:val="000000"/>
          <w:sz w:val="24"/>
          <w:szCs w:val="24"/>
        </w:rPr>
      </w:pPr>
      <w:r w:rsidRPr="00BC1B39">
        <w:rPr>
          <w:rFonts w:ascii="Times New Roman" w:hAnsi="Times New Roman"/>
          <w:i/>
          <w:color w:val="000000"/>
          <w:sz w:val="24"/>
          <w:szCs w:val="24"/>
        </w:rPr>
        <w:t>(Должность, подпись, ФИО)</w:t>
      </w:r>
    </w:p>
    <w:p w:rsidR="0065436F" w:rsidRPr="00BC1B39" w:rsidRDefault="0065436F" w:rsidP="005607F6">
      <w:pPr>
        <w:pStyle w:val="ConsNonformat"/>
        <w:widowControl/>
        <w:spacing w:line="360" w:lineRule="exact"/>
        <w:ind w:firstLine="567"/>
        <w:rPr>
          <w:rFonts w:ascii="Times New Roman" w:hAnsi="Times New Roman"/>
          <w:i/>
          <w:color w:val="000000"/>
          <w:sz w:val="24"/>
          <w:szCs w:val="24"/>
        </w:rPr>
      </w:pPr>
      <w:r w:rsidRPr="00BC1B39">
        <w:rPr>
          <w:rFonts w:ascii="Times New Roman" w:hAnsi="Times New Roman"/>
          <w:i/>
          <w:color w:val="000000"/>
          <w:sz w:val="24"/>
          <w:szCs w:val="24"/>
        </w:rPr>
        <w:t>Печать (при наличии)</w:t>
      </w:r>
    </w:p>
    <w:p w:rsidR="0065436F" w:rsidRDefault="0065436F" w:rsidP="0065436F">
      <w:pPr>
        <w:pStyle w:val="ConsNonformat"/>
        <w:widowControl/>
        <w:spacing w:line="360" w:lineRule="exact"/>
        <w:jc w:val="both"/>
        <w:rPr>
          <w:rFonts w:ascii="Times New Roman" w:hAnsi="Times New Roman"/>
          <w:i/>
          <w:color w:val="000000"/>
          <w:sz w:val="24"/>
          <w:szCs w:val="24"/>
        </w:rPr>
      </w:pPr>
    </w:p>
    <w:p w:rsidR="0065436F" w:rsidRDefault="0065436F" w:rsidP="0065436F">
      <w:pPr>
        <w:pStyle w:val="ConsNonformat"/>
        <w:widowControl/>
        <w:spacing w:line="360" w:lineRule="exact"/>
        <w:jc w:val="both"/>
        <w:rPr>
          <w:rFonts w:ascii="Times New Roman" w:hAnsi="Times New Roman"/>
          <w:i/>
          <w:color w:val="000000"/>
          <w:sz w:val="24"/>
          <w:szCs w:val="24"/>
        </w:rPr>
      </w:pPr>
    </w:p>
    <w:p w:rsidR="0065436F" w:rsidRDefault="0065436F" w:rsidP="0065436F">
      <w:pPr>
        <w:pStyle w:val="ConsNonformat"/>
        <w:widowControl/>
        <w:spacing w:line="360" w:lineRule="exact"/>
        <w:jc w:val="both"/>
        <w:rPr>
          <w:rFonts w:ascii="Times New Roman" w:hAnsi="Times New Roman"/>
          <w:i/>
          <w:color w:val="000000"/>
          <w:sz w:val="24"/>
          <w:szCs w:val="24"/>
        </w:rPr>
      </w:pPr>
    </w:p>
    <w:p w:rsidR="00D21FE2" w:rsidRDefault="00D21FE2" w:rsidP="0065436F">
      <w:pPr>
        <w:pStyle w:val="ConsNonformat"/>
        <w:widowControl/>
        <w:spacing w:line="360" w:lineRule="exact"/>
        <w:jc w:val="both"/>
        <w:rPr>
          <w:rFonts w:ascii="Times New Roman" w:hAnsi="Times New Roman"/>
          <w:i/>
          <w:color w:val="000000"/>
          <w:sz w:val="24"/>
          <w:szCs w:val="24"/>
        </w:rPr>
      </w:pPr>
    </w:p>
    <w:p w:rsidR="00973603" w:rsidRDefault="00973603" w:rsidP="0065436F">
      <w:pPr>
        <w:pStyle w:val="ConsNonformat"/>
        <w:widowControl/>
        <w:spacing w:line="360" w:lineRule="exact"/>
        <w:jc w:val="both"/>
        <w:rPr>
          <w:rFonts w:ascii="Times New Roman" w:hAnsi="Times New Roman"/>
          <w:i/>
          <w:color w:val="000000"/>
          <w:sz w:val="24"/>
          <w:szCs w:val="24"/>
        </w:rPr>
      </w:pPr>
    </w:p>
    <w:p w:rsidR="00A24FD7" w:rsidRDefault="00A24FD7" w:rsidP="0065436F">
      <w:pPr>
        <w:pStyle w:val="ConsNonformat"/>
        <w:widowControl/>
        <w:spacing w:line="360" w:lineRule="exact"/>
        <w:jc w:val="both"/>
        <w:rPr>
          <w:rFonts w:ascii="Times New Roman" w:hAnsi="Times New Roman"/>
          <w:i/>
          <w:color w:val="000000"/>
          <w:sz w:val="24"/>
          <w:szCs w:val="24"/>
        </w:rPr>
      </w:pPr>
    </w:p>
    <w:p w:rsidR="00A24FD7" w:rsidRDefault="00A24FD7" w:rsidP="0065436F">
      <w:pPr>
        <w:pStyle w:val="ConsNonformat"/>
        <w:widowControl/>
        <w:spacing w:line="360" w:lineRule="exact"/>
        <w:jc w:val="both"/>
        <w:rPr>
          <w:rFonts w:ascii="Times New Roman" w:hAnsi="Times New Roman"/>
          <w:i/>
          <w:color w:val="000000"/>
          <w:sz w:val="24"/>
          <w:szCs w:val="24"/>
        </w:rPr>
      </w:pPr>
    </w:p>
    <w:p w:rsidR="00A24FD7" w:rsidRDefault="00A24FD7" w:rsidP="0065436F">
      <w:pPr>
        <w:pStyle w:val="ConsNonformat"/>
        <w:widowControl/>
        <w:spacing w:line="360" w:lineRule="exact"/>
        <w:jc w:val="both"/>
        <w:rPr>
          <w:rFonts w:ascii="Times New Roman" w:hAnsi="Times New Roman"/>
          <w:i/>
          <w:color w:val="000000"/>
          <w:sz w:val="24"/>
          <w:szCs w:val="24"/>
        </w:rPr>
      </w:pPr>
    </w:p>
    <w:p w:rsidR="00A24FD7" w:rsidRDefault="00A24FD7" w:rsidP="0065436F">
      <w:pPr>
        <w:pStyle w:val="ConsNonformat"/>
        <w:widowControl/>
        <w:spacing w:line="360" w:lineRule="exact"/>
        <w:jc w:val="both"/>
        <w:rPr>
          <w:rFonts w:ascii="Times New Roman" w:hAnsi="Times New Roman"/>
          <w:i/>
          <w:color w:val="000000"/>
          <w:sz w:val="24"/>
          <w:szCs w:val="24"/>
        </w:rPr>
      </w:pPr>
    </w:p>
    <w:p w:rsidR="00A24FD7" w:rsidRDefault="00A24FD7" w:rsidP="0065436F">
      <w:pPr>
        <w:pStyle w:val="ConsNonformat"/>
        <w:widowControl/>
        <w:spacing w:line="360" w:lineRule="exact"/>
        <w:jc w:val="both"/>
        <w:rPr>
          <w:rFonts w:ascii="Times New Roman" w:hAnsi="Times New Roman"/>
          <w:i/>
          <w:color w:val="000000"/>
          <w:sz w:val="24"/>
          <w:szCs w:val="24"/>
        </w:rPr>
      </w:pPr>
    </w:p>
    <w:p w:rsidR="00A24FD7" w:rsidRDefault="00A24FD7" w:rsidP="0065436F">
      <w:pPr>
        <w:pStyle w:val="ConsNonformat"/>
        <w:widowControl/>
        <w:spacing w:line="360" w:lineRule="exact"/>
        <w:jc w:val="both"/>
        <w:rPr>
          <w:rFonts w:ascii="Times New Roman" w:hAnsi="Times New Roman"/>
          <w:i/>
          <w:color w:val="000000"/>
          <w:sz w:val="24"/>
          <w:szCs w:val="24"/>
        </w:rPr>
      </w:pPr>
    </w:p>
    <w:p w:rsidR="00A24FD7" w:rsidRDefault="00A24FD7" w:rsidP="0065436F">
      <w:pPr>
        <w:pStyle w:val="ConsNonformat"/>
        <w:widowControl/>
        <w:spacing w:line="360" w:lineRule="exact"/>
        <w:jc w:val="both"/>
        <w:rPr>
          <w:rFonts w:ascii="Times New Roman" w:hAnsi="Times New Roman"/>
          <w:i/>
          <w:color w:val="000000"/>
          <w:sz w:val="24"/>
          <w:szCs w:val="24"/>
        </w:rPr>
      </w:pPr>
    </w:p>
    <w:p w:rsidR="00A24FD7" w:rsidRDefault="00A24FD7" w:rsidP="0065436F">
      <w:pPr>
        <w:pStyle w:val="ConsNonformat"/>
        <w:widowControl/>
        <w:spacing w:line="360" w:lineRule="exact"/>
        <w:jc w:val="both"/>
        <w:rPr>
          <w:rFonts w:ascii="Times New Roman" w:hAnsi="Times New Roman"/>
          <w:i/>
          <w:color w:val="000000"/>
          <w:sz w:val="24"/>
          <w:szCs w:val="24"/>
        </w:rPr>
      </w:pPr>
    </w:p>
    <w:p w:rsidR="00A24FD7" w:rsidRDefault="00A24FD7" w:rsidP="0065436F">
      <w:pPr>
        <w:pStyle w:val="ConsNonformat"/>
        <w:widowControl/>
        <w:spacing w:line="360" w:lineRule="exact"/>
        <w:jc w:val="both"/>
        <w:rPr>
          <w:rFonts w:ascii="Times New Roman" w:hAnsi="Times New Roman"/>
          <w:i/>
          <w:color w:val="000000"/>
          <w:sz w:val="24"/>
          <w:szCs w:val="24"/>
        </w:rPr>
      </w:pPr>
    </w:p>
    <w:p w:rsidR="00A24FD7" w:rsidRDefault="00A24FD7" w:rsidP="0065436F">
      <w:pPr>
        <w:pStyle w:val="ConsNonformat"/>
        <w:widowControl/>
        <w:spacing w:line="360" w:lineRule="exact"/>
        <w:jc w:val="both"/>
        <w:rPr>
          <w:rFonts w:ascii="Times New Roman" w:hAnsi="Times New Roman"/>
          <w:i/>
          <w:color w:val="000000"/>
          <w:sz w:val="24"/>
          <w:szCs w:val="24"/>
        </w:rPr>
      </w:pPr>
    </w:p>
    <w:p w:rsidR="00A24FD7" w:rsidRDefault="00A24FD7" w:rsidP="0065436F">
      <w:pPr>
        <w:pStyle w:val="ConsNonformat"/>
        <w:widowControl/>
        <w:spacing w:line="360" w:lineRule="exact"/>
        <w:jc w:val="both"/>
        <w:rPr>
          <w:rFonts w:ascii="Times New Roman" w:hAnsi="Times New Roman"/>
          <w:i/>
          <w:color w:val="000000"/>
          <w:sz w:val="24"/>
          <w:szCs w:val="24"/>
        </w:rPr>
      </w:pPr>
    </w:p>
    <w:p w:rsidR="00A24FD7" w:rsidRDefault="00A24FD7" w:rsidP="0065436F">
      <w:pPr>
        <w:pStyle w:val="ConsNonformat"/>
        <w:widowControl/>
        <w:spacing w:line="360" w:lineRule="exact"/>
        <w:jc w:val="both"/>
        <w:rPr>
          <w:rFonts w:ascii="Times New Roman" w:hAnsi="Times New Roman"/>
          <w:i/>
          <w:color w:val="000000"/>
          <w:sz w:val="24"/>
          <w:szCs w:val="24"/>
        </w:rPr>
      </w:pPr>
    </w:p>
    <w:p w:rsidR="00A24FD7" w:rsidRDefault="00A24FD7" w:rsidP="0065436F">
      <w:pPr>
        <w:pStyle w:val="ConsNonformat"/>
        <w:widowControl/>
        <w:spacing w:line="360" w:lineRule="exact"/>
        <w:jc w:val="both"/>
        <w:rPr>
          <w:rFonts w:ascii="Times New Roman" w:hAnsi="Times New Roman"/>
          <w:i/>
          <w:color w:val="000000"/>
          <w:sz w:val="24"/>
          <w:szCs w:val="24"/>
        </w:rPr>
      </w:pPr>
    </w:p>
    <w:p w:rsidR="00A24FD7" w:rsidRDefault="00A24FD7" w:rsidP="0065436F">
      <w:pPr>
        <w:pStyle w:val="ConsNonformat"/>
        <w:widowControl/>
        <w:spacing w:line="360" w:lineRule="exact"/>
        <w:jc w:val="both"/>
        <w:rPr>
          <w:rFonts w:ascii="Times New Roman" w:hAnsi="Times New Roman"/>
          <w:i/>
          <w:color w:val="000000"/>
          <w:sz w:val="24"/>
          <w:szCs w:val="24"/>
        </w:rPr>
      </w:pPr>
    </w:p>
    <w:p w:rsidR="00282B61" w:rsidRDefault="00282B61" w:rsidP="0065436F">
      <w:pPr>
        <w:pStyle w:val="ConsNonformat"/>
        <w:widowControl/>
        <w:spacing w:line="360" w:lineRule="exact"/>
        <w:jc w:val="both"/>
        <w:rPr>
          <w:rFonts w:ascii="Times New Roman" w:hAnsi="Times New Roman"/>
          <w:i/>
          <w:color w:val="000000"/>
          <w:sz w:val="24"/>
          <w:szCs w:val="24"/>
        </w:rPr>
      </w:pPr>
    </w:p>
    <w:p w:rsidR="00282B61" w:rsidRDefault="00282B61" w:rsidP="0065436F">
      <w:pPr>
        <w:pStyle w:val="ConsNonformat"/>
        <w:widowControl/>
        <w:spacing w:line="360" w:lineRule="exact"/>
        <w:jc w:val="both"/>
        <w:rPr>
          <w:rFonts w:ascii="Times New Roman" w:hAnsi="Times New Roman"/>
          <w:i/>
          <w:color w:val="000000"/>
          <w:sz w:val="24"/>
          <w:szCs w:val="24"/>
        </w:rPr>
      </w:pPr>
    </w:p>
    <w:p w:rsidR="00282B61" w:rsidRDefault="00282B61" w:rsidP="0065436F">
      <w:pPr>
        <w:pStyle w:val="ConsNonformat"/>
        <w:widowControl/>
        <w:spacing w:line="360" w:lineRule="exact"/>
        <w:jc w:val="both"/>
        <w:rPr>
          <w:rFonts w:ascii="Times New Roman" w:hAnsi="Times New Roman"/>
          <w:i/>
          <w:color w:val="000000"/>
          <w:sz w:val="24"/>
          <w:szCs w:val="24"/>
        </w:rPr>
      </w:pPr>
    </w:p>
    <w:p w:rsidR="00282B61" w:rsidRDefault="00282B61" w:rsidP="0065436F">
      <w:pPr>
        <w:pStyle w:val="ConsNonformat"/>
        <w:widowControl/>
        <w:spacing w:line="360" w:lineRule="exact"/>
        <w:jc w:val="both"/>
        <w:rPr>
          <w:rFonts w:ascii="Times New Roman" w:hAnsi="Times New Roman"/>
          <w:i/>
          <w:color w:val="000000"/>
          <w:sz w:val="24"/>
          <w:szCs w:val="24"/>
        </w:rPr>
      </w:pPr>
    </w:p>
    <w:p w:rsidR="00282B61" w:rsidRDefault="00282B61" w:rsidP="0065436F">
      <w:pPr>
        <w:pStyle w:val="ConsNonformat"/>
        <w:widowControl/>
        <w:spacing w:line="360" w:lineRule="exact"/>
        <w:jc w:val="both"/>
        <w:rPr>
          <w:rFonts w:ascii="Times New Roman" w:hAnsi="Times New Roman"/>
          <w:i/>
          <w:color w:val="000000"/>
          <w:sz w:val="24"/>
          <w:szCs w:val="24"/>
        </w:rPr>
      </w:pPr>
    </w:p>
    <w:p w:rsidR="00282B61" w:rsidRDefault="00282B61" w:rsidP="0065436F">
      <w:pPr>
        <w:pStyle w:val="ConsNonformat"/>
        <w:widowControl/>
        <w:spacing w:line="360" w:lineRule="exact"/>
        <w:jc w:val="both"/>
        <w:rPr>
          <w:rFonts w:ascii="Times New Roman" w:hAnsi="Times New Roman"/>
          <w:i/>
          <w:color w:val="000000"/>
          <w:sz w:val="24"/>
          <w:szCs w:val="24"/>
        </w:rPr>
      </w:pPr>
    </w:p>
    <w:p w:rsidR="00A24FD7" w:rsidRDefault="00C80BA5" w:rsidP="00C80BA5">
      <w:pPr>
        <w:pStyle w:val="ConsNonformat"/>
        <w:widowControl/>
        <w:tabs>
          <w:tab w:val="left" w:pos="7526"/>
        </w:tabs>
        <w:spacing w:line="360" w:lineRule="exact"/>
        <w:jc w:val="both"/>
        <w:rPr>
          <w:rFonts w:ascii="Times New Roman" w:hAnsi="Times New Roman"/>
          <w:i/>
          <w:color w:val="000000"/>
          <w:sz w:val="24"/>
          <w:szCs w:val="24"/>
        </w:rPr>
      </w:pPr>
      <w:r>
        <w:rPr>
          <w:rFonts w:ascii="Times New Roman" w:hAnsi="Times New Roman"/>
          <w:i/>
          <w:color w:val="000000"/>
          <w:sz w:val="24"/>
          <w:szCs w:val="24"/>
        </w:rPr>
        <w:tab/>
      </w:r>
    </w:p>
    <w:p w:rsidR="00C80BA5" w:rsidRDefault="00C80BA5" w:rsidP="00C80BA5">
      <w:pPr>
        <w:pStyle w:val="ConsNonformat"/>
        <w:widowControl/>
        <w:tabs>
          <w:tab w:val="left" w:pos="7526"/>
        </w:tabs>
        <w:spacing w:line="360" w:lineRule="exact"/>
        <w:jc w:val="both"/>
        <w:rPr>
          <w:rFonts w:ascii="Times New Roman" w:hAnsi="Times New Roman"/>
          <w:i/>
          <w:color w:val="000000"/>
          <w:sz w:val="24"/>
          <w:szCs w:val="24"/>
        </w:rPr>
      </w:pPr>
    </w:p>
    <w:p w:rsidR="00C80BA5" w:rsidRDefault="00C80BA5" w:rsidP="00C80BA5">
      <w:pPr>
        <w:pStyle w:val="ConsNonformat"/>
        <w:widowControl/>
        <w:tabs>
          <w:tab w:val="left" w:pos="7526"/>
        </w:tabs>
        <w:spacing w:line="360" w:lineRule="exact"/>
        <w:jc w:val="both"/>
        <w:rPr>
          <w:rFonts w:ascii="Times New Roman" w:hAnsi="Times New Roman"/>
          <w:i/>
          <w:color w:val="000000"/>
          <w:sz w:val="24"/>
          <w:szCs w:val="24"/>
        </w:rPr>
      </w:pPr>
    </w:p>
    <w:p w:rsidR="00A24FD7" w:rsidRDefault="00A24FD7" w:rsidP="0065436F">
      <w:pPr>
        <w:pStyle w:val="ConsNonformat"/>
        <w:widowControl/>
        <w:spacing w:line="360" w:lineRule="exact"/>
        <w:jc w:val="both"/>
        <w:rPr>
          <w:rFonts w:ascii="Times New Roman" w:hAnsi="Times New Roman"/>
          <w:i/>
          <w:color w:val="000000"/>
          <w:sz w:val="24"/>
          <w:szCs w:val="24"/>
        </w:rPr>
      </w:pPr>
    </w:p>
    <w:p w:rsidR="00A24FD7" w:rsidRDefault="00A24FD7" w:rsidP="0065436F">
      <w:pPr>
        <w:pStyle w:val="ConsNonformat"/>
        <w:widowControl/>
        <w:spacing w:line="360" w:lineRule="exact"/>
        <w:jc w:val="both"/>
        <w:rPr>
          <w:rFonts w:ascii="Times New Roman" w:hAnsi="Times New Roman"/>
          <w:i/>
          <w:color w:val="000000"/>
          <w:sz w:val="24"/>
          <w:szCs w:val="24"/>
        </w:rPr>
      </w:pPr>
    </w:p>
    <w:p w:rsidR="0065436F" w:rsidRPr="00991F3D" w:rsidRDefault="0065436F" w:rsidP="00425D2B">
      <w:pPr>
        <w:widowControl w:val="0"/>
        <w:spacing w:line="322" w:lineRule="exact"/>
        <w:jc w:val="right"/>
        <w:outlineLvl w:val="2"/>
        <w:rPr>
          <w:rFonts w:eastAsia="MS Mincho"/>
          <w:b/>
        </w:rPr>
      </w:pPr>
      <w:r>
        <w:rPr>
          <w:rFonts w:eastAsia="MS Mincho"/>
          <w:b/>
        </w:rPr>
        <w:t>Приложение № 4</w:t>
      </w:r>
    </w:p>
    <w:p w:rsidR="0065436F" w:rsidRPr="00BA7D56" w:rsidRDefault="00F67C5C" w:rsidP="0065436F">
      <w:pPr>
        <w:pStyle w:val="11"/>
        <w:ind w:left="5670" w:firstLine="0"/>
        <w:jc w:val="right"/>
        <w:rPr>
          <w:b/>
          <w:color w:val="000000"/>
          <w:sz w:val="24"/>
        </w:rPr>
      </w:pPr>
      <w:r w:rsidRPr="00F67C5C">
        <w:rPr>
          <w:rFonts w:eastAsia="MS Mincho"/>
          <w:b/>
          <w:sz w:val="24"/>
          <w:szCs w:val="24"/>
        </w:rPr>
        <w:lastRenderedPageBreak/>
        <w:t xml:space="preserve">к документации запроса предложений по коду </w:t>
      </w:r>
      <w:r w:rsidR="00C84F02" w:rsidRPr="00C84F02">
        <w:rPr>
          <w:b/>
          <w:sz w:val="24"/>
          <w:szCs w:val="24"/>
          <w:u w:val="single"/>
        </w:rPr>
        <w:t>ЮКЖД-ЗП 025/002</w:t>
      </w:r>
    </w:p>
    <w:p w:rsidR="0065436F" w:rsidRPr="00BC1B39" w:rsidRDefault="0065436F" w:rsidP="0065436F">
      <w:pPr>
        <w:pStyle w:val="a9"/>
        <w:jc w:val="center"/>
        <w:rPr>
          <w:b/>
          <w:color w:val="000000"/>
          <w:sz w:val="24"/>
        </w:rPr>
      </w:pPr>
      <w:r w:rsidRPr="00BC1B39">
        <w:rPr>
          <w:b/>
          <w:color w:val="000000"/>
          <w:sz w:val="24"/>
        </w:rPr>
        <w:t>СВЕДЕНИЯ ОБ УЧАСТНИКЕ</w:t>
      </w:r>
    </w:p>
    <w:p w:rsidR="0065436F" w:rsidRPr="00BC1B39" w:rsidRDefault="0065436F" w:rsidP="0065436F">
      <w:pPr>
        <w:pStyle w:val="a9"/>
        <w:spacing w:line="180" w:lineRule="exact"/>
        <w:rPr>
          <w:color w:val="000000"/>
          <w:sz w:val="24"/>
        </w:rPr>
      </w:pPr>
    </w:p>
    <w:p w:rsidR="0065436F" w:rsidRPr="00BC1B39" w:rsidRDefault="0065436F" w:rsidP="0065436F">
      <w:pPr>
        <w:pStyle w:val="a9"/>
        <w:ind w:left="142" w:firstLine="27"/>
        <w:rPr>
          <w:color w:val="000000"/>
          <w:sz w:val="24"/>
        </w:rPr>
      </w:pPr>
      <w:r w:rsidRPr="00BC1B39">
        <w:rPr>
          <w:color w:val="000000"/>
          <w:sz w:val="24"/>
        </w:rPr>
        <w:t>1. Полное название компании (фирмы)</w:t>
      </w:r>
    </w:p>
    <w:p w:rsidR="0065436F" w:rsidRPr="00BC1B39" w:rsidRDefault="0065436F" w:rsidP="0065436F">
      <w:pPr>
        <w:pStyle w:val="a9"/>
        <w:ind w:left="142" w:firstLine="27"/>
        <w:rPr>
          <w:color w:val="000000"/>
          <w:sz w:val="24"/>
          <w:u w:val="single"/>
        </w:rPr>
      </w:pPr>
      <w:r w:rsidRPr="00BC1B39">
        <w:rPr>
          <w:color w:val="000000"/>
          <w:sz w:val="24"/>
        </w:rPr>
        <w:tab/>
        <w:t xml:space="preserve"> </w:t>
      </w:r>
      <w:r w:rsidRPr="00BC1B39">
        <w:rPr>
          <w:color w:val="000000"/>
          <w:sz w:val="24"/>
          <w:u w:val="single"/>
        </w:rPr>
        <w:t xml:space="preserve">Адрес: </w:t>
      </w:r>
    </w:p>
    <w:p w:rsidR="0065436F" w:rsidRPr="00BC1B39" w:rsidRDefault="0065436F" w:rsidP="0065436F">
      <w:pPr>
        <w:pStyle w:val="a9"/>
        <w:ind w:left="142" w:firstLine="27"/>
        <w:rPr>
          <w:color w:val="000000"/>
          <w:sz w:val="24"/>
        </w:rPr>
      </w:pPr>
      <w:r w:rsidRPr="00BC1B39">
        <w:rPr>
          <w:color w:val="000000"/>
          <w:sz w:val="24"/>
        </w:rPr>
        <w:tab/>
        <w:t xml:space="preserve"> Телефон:   </w:t>
      </w:r>
    </w:p>
    <w:p w:rsidR="0065436F" w:rsidRPr="00BC1B39" w:rsidRDefault="0065436F" w:rsidP="0065436F">
      <w:pPr>
        <w:pStyle w:val="a9"/>
        <w:ind w:left="142" w:firstLine="27"/>
        <w:rPr>
          <w:color w:val="000000"/>
          <w:sz w:val="24"/>
        </w:rPr>
      </w:pPr>
      <w:r w:rsidRPr="00BC1B39">
        <w:rPr>
          <w:color w:val="000000"/>
          <w:sz w:val="24"/>
        </w:rPr>
        <w:t>Факс:</w:t>
      </w:r>
    </w:p>
    <w:p w:rsidR="0065436F" w:rsidRPr="00BC1B39" w:rsidRDefault="0065436F" w:rsidP="0065436F">
      <w:pPr>
        <w:pStyle w:val="a9"/>
        <w:ind w:left="142" w:firstLine="27"/>
        <w:rPr>
          <w:color w:val="000000"/>
          <w:sz w:val="24"/>
          <w:u w:val="single"/>
        </w:rPr>
      </w:pPr>
      <w:r w:rsidRPr="00BC1B39">
        <w:rPr>
          <w:color w:val="000000"/>
          <w:sz w:val="24"/>
        </w:rPr>
        <w:t xml:space="preserve"> Зарегистрированный адрес офиса: </w:t>
      </w:r>
    </w:p>
    <w:p w:rsidR="0065436F" w:rsidRPr="00BC1B39" w:rsidRDefault="0065436F" w:rsidP="0065436F">
      <w:pPr>
        <w:pStyle w:val="a9"/>
        <w:ind w:left="142" w:firstLine="27"/>
        <w:rPr>
          <w:color w:val="000000"/>
          <w:sz w:val="24"/>
        </w:rPr>
      </w:pPr>
      <w:r w:rsidRPr="00BC1B39">
        <w:rPr>
          <w:color w:val="000000"/>
          <w:sz w:val="24"/>
        </w:rPr>
        <w:t>2. Руководитель: (Ф.И.О.)</w:t>
      </w:r>
    </w:p>
    <w:p w:rsidR="0065436F" w:rsidRPr="00BC1B39" w:rsidRDefault="0065436F" w:rsidP="0065436F">
      <w:pPr>
        <w:pStyle w:val="a9"/>
        <w:ind w:left="142" w:firstLine="27"/>
        <w:rPr>
          <w:color w:val="000000"/>
          <w:sz w:val="24"/>
          <w:u w:val="single"/>
        </w:rPr>
      </w:pPr>
      <w:r w:rsidRPr="00BC1B39">
        <w:rPr>
          <w:color w:val="000000"/>
          <w:sz w:val="24"/>
        </w:rPr>
        <w:t xml:space="preserve">3. Профилирующее направление деятельности компании: </w:t>
      </w:r>
    </w:p>
    <w:p w:rsidR="0065436F" w:rsidRPr="00BC1B39" w:rsidRDefault="0065436F" w:rsidP="0065436F">
      <w:pPr>
        <w:pStyle w:val="a9"/>
        <w:ind w:left="142" w:firstLine="27"/>
        <w:rPr>
          <w:color w:val="000000"/>
          <w:sz w:val="24"/>
        </w:rPr>
      </w:pPr>
      <w:r w:rsidRPr="00BC1B39">
        <w:rPr>
          <w:color w:val="000000"/>
          <w:sz w:val="24"/>
        </w:rPr>
        <w:t xml:space="preserve">4.Организационно-правовая форма компании (фирмы): </w:t>
      </w:r>
    </w:p>
    <w:p w:rsidR="0065436F" w:rsidRPr="00BC1B39" w:rsidRDefault="0065436F" w:rsidP="0065436F">
      <w:pPr>
        <w:pStyle w:val="a9"/>
        <w:ind w:left="142" w:firstLine="27"/>
        <w:rPr>
          <w:color w:val="000000"/>
          <w:sz w:val="24"/>
        </w:rPr>
      </w:pPr>
      <w:r w:rsidRPr="00BC1B39">
        <w:rPr>
          <w:color w:val="000000"/>
          <w:sz w:val="24"/>
        </w:rPr>
        <w:t xml:space="preserve">5. Уставной капитал: _____________ </w:t>
      </w:r>
    </w:p>
    <w:p w:rsidR="0065436F" w:rsidRPr="00BC1B39" w:rsidRDefault="0065436F" w:rsidP="0065436F">
      <w:pPr>
        <w:pStyle w:val="a9"/>
        <w:ind w:left="142" w:firstLine="27"/>
        <w:rPr>
          <w:color w:val="000000"/>
          <w:sz w:val="24"/>
        </w:rPr>
      </w:pPr>
      <w:r w:rsidRPr="00BC1B39">
        <w:rPr>
          <w:color w:val="000000"/>
          <w:sz w:val="24"/>
        </w:rPr>
        <w:t xml:space="preserve">6. Опыт работы (лет) </w:t>
      </w:r>
    </w:p>
    <w:p w:rsidR="0065436F" w:rsidRPr="00BC1B39" w:rsidRDefault="0065436F" w:rsidP="0065436F">
      <w:pPr>
        <w:pStyle w:val="a9"/>
        <w:ind w:left="142" w:firstLine="27"/>
        <w:rPr>
          <w:color w:val="000000"/>
          <w:sz w:val="24"/>
          <w:u w:val="single"/>
        </w:rPr>
      </w:pPr>
      <w:r w:rsidRPr="00BC1B39">
        <w:rPr>
          <w:color w:val="000000"/>
          <w:sz w:val="24"/>
        </w:rPr>
        <w:t xml:space="preserve">        в стране </w:t>
      </w:r>
      <w:r w:rsidRPr="00BC1B39">
        <w:rPr>
          <w:color w:val="000000"/>
          <w:sz w:val="24"/>
          <w:u w:val="single"/>
        </w:rPr>
        <w:t>0,0 года</w:t>
      </w:r>
    </w:p>
    <w:p w:rsidR="0065436F" w:rsidRPr="00BC1B39" w:rsidRDefault="0065436F" w:rsidP="0065436F">
      <w:pPr>
        <w:pStyle w:val="a9"/>
        <w:ind w:left="142" w:firstLine="27"/>
        <w:rPr>
          <w:color w:val="000000"/>
          <w:sz w:val="24"/>
          <w:u w:val="single"/>
        </w:rPr>
      </w:pPr>
      <w:r w:rsidRPr="00BC1B39">
        <w:rPr>
          <w:color w:val="000000"/>
          <w:sz w:val="24"/>
        </w:rPr>
        <w:tab/>
        <w:t xml:space="preserve">за </w:t>
      </w:r>
      <w:r w:rsidR="00E85512" w:rsidRPr="00BC1B39">
        <w:rPr>
          <w:color w:val="000000"/>
          <w:sz w:val="24"/>
        </w:rPr>
        <w:t>рубежом 0</w:t>
      </w:r>
      <w:r w:rsidRPr="00BC1B39">
        <w:rPr>
          <w:color w:val="000000"/>
          <w:sz w:val="24"/>
          <w:u w:val="single"/>
        </w:rPr>
        <w:t>,0 года</w:t>
      </w:r>
    </w:p>
    <w:p w:rsidR="0065436F" w:rsidRPr="00BC1B39" w:rsidRDefault="0065436F" w:rsidP="0065436F">
      <w:pPr>
        <w:pStyle w:val="a9"/>
        <w:ind w:left="142" w:firstLine="27"/>
        <w:rPr>
          <w:color w:val="000000"/>
          <w:sz w:val="24"/>
        </w:rPr>
      </w:pPr>
      <w:r w:rsidRPr="00BC1B39">
        <w:rPr>
          <w:color w:val="000000"/>
          <w:sz w:val="24"/>
        </w:rPr>
        <w:t>7. Банковские реквизиты:</w:t>
      </w:r>
    </w:p>
    <w:p w:rsidR="0065436F" w:rsidRPr="00BC1B39" w:rsidRDefault="0065436F" w:rsidP="0065436F">
      <w:pPr>
        <w:pStyle w:val="a9"/>
        <w:ind w:left="142" w:firstLine="27"/>
        <w:rPr>
          <w:color w:val="000000"/>
          <w:sz w:val="24"/>
        </w:rPr>
      </w:pPr>
      <w:r w:rsidRPr="00BC1B39">
        <w:rPr>
          <w:color w:val="000000"/>
          <w:sz w:val="24"/>
        </w:rPr>
        <w:t xml:space="preserve">8. Название и адрес филиалов и дочерних предприятий:    </w:t>
      </w:r>
    </w:p>
    <w:p w:rsidR="0065436F" w:rsidRPr="00BC1B39" w:rsidRDefault="0065436F" w:rsidP="0065436F">
      <w:pPr>
        <w:pStyle w:val="a9"/>
        <w:ind w:left="142" w:firstLine="27"/>
        <w:rPr>
          <w:color w:val="000000"/>
          <w:sz w:val="24"/>
        </w:rPr>
      </w:pPr>
      <w:r w:rsidRPr="00BC1B39">
        <w:rPr>
          <w:color w:val="000000"/>
          <w:sz w:val="24"/>
        </w:rPr>
        <w:t>9. Если данная компания дочерняя, какова ее роль и участие в проектах материнской компании.</w:t>
      </w:r>
    </w:p>
    <w:p w:rsidR="0065436F" w:rsidRPr="00BC1B39" w:rsidRDefault="0065436F" w:rsidP="0065436F">
      <w:pPr>
        <w:pStyle w:val="a9"/>
        <w:ind w:left="142" w:firstLine="27"/>
        <w:rPr>
          <w:color w:val="000000"/>
          <w:sz w:val="24"/>
        </w:rPr>
      </w:pPr>
      <w:r w:rsidRPr="00BC1B39">
        <w:rPr>
          <w:color w:val="000000"/>
          <w:sz w:val="24"/>
        </w:rPr>
        <w:t>10. Привести здесь или дать на отдельном листе организационную структуру компании, включая положение директоров и ключевых должностных лиц.</w:t>
      </w:r>
    </w:p>
    <w:p w:rsidR="0065436F" w:rsidRPr="00BC1B39" w:rsidRDefault="0065436F" w:rsidP="0065436F">
      <w:pPr>
        <w:pStyle w:val="a9"/>
        <w:spacing w:line="180" w:lineRule="exact"/>
        <w:ind w:left="142" w:firstLine="27"/>
        <w:rPr>
          <w:color w:val="000000"/>
          <w:sz w:val="24"/>
        </w:rPr>
      </w:pPr>
    </w:p>
    <w:p w:rsidR="0065436F" w:rsidRPr="00BC1B39" w:rsidRDefault="0065436F" w:rsidP="0065436F">
      <w:pPr>
        <w:tabs>
          <w:tab w:val="left" w:pos="9639"/>
        </w:tabs>
        <w:ind w:left="142" w:right="97" w:firstLine="27"/>
        <w:rPr>
          <w:b/>
          <w:color w:val="000000"/>
        </w:rPr>
      </w:pPr>
      <w:r w:rsidRPr="00BC1B39">
        <w:rPr>
          <w:b/>
          <w:color w:val="000000"/>
        </w:rPr>
        <w:t>Контактные лица</w:t>
      </w:r>
    </w:p>
    <w:p w:rsidR="0065436F" w:rsidRPr="00BC1B39" w:rsidRDefault="0065436F" w:rsidP="0065436F">
      <w:pPr>
        <w:ind w:left="142" w:right="97" w:firstLine="27"/>
        <w:jc w:val="both"/>
        <w:rPr>
          <w:color w:val="000000"/>
        </w:rPr>
      </w:pPr>
      <w:r w:rsidRPr="00BC1B39">
        <w:rPr>
          <w:color w:val="000000"/>
        </w:rPr>
        <w:t>Уполномоченные представители Заказчика, эксперты Конкурсной комиссии Заказчика могут связаться со следующими лицами для получения дополнительной информации об Участнике:</w:t>
      </w:r>
    </w:p>
    <w:p w:rsidR="0065436F" w:rsidRPr="00BC1B39" w:rsidRDefault="0065436F" w:rsidP="0065436F">
      <w:pPr>
        <w:tabs>
          <w:tab w:val="left" w:pos="9639"/>
        </w:tabs>
        <w:ind w:left="142" w:firstLine="27"/>
        <w:rPr>
          <w:color w:val="000000"/>
          <w:u w:val="single"/>
        </w:rPr>
      </w:pPr>
      <w:r w:rsidRPr="00BC1B39">
        <w:rPr>
          <w:color w:val="000000"/>
          <w:u w:val="single"/>
        </w:rPr>
        <w:t>Справки по общим вопросам и вопросам управления</w:t>
      </w:r>
    </w:p>
    <w:p w:rsidR="0065436F" w:rsidRPr="00BC1B39" w:rsidRDefault="0065436F" w:rsidP="0065436F">
      <w:pPr>
        <w:tabs>
          <w:tab w:val="left" w:pos="9639"/>
        </w:tabs>
        <w:ind w:left="142" w:firstLine="27"/>
        <w:rPr>
          <w:color w:val="000000"/>
        </w:rPr>
      </w:pPr>
      <w:r w:rsidRPr="00BC1B39">
        <w:rPr>
          <w:color w:val="000000"/>
        </w:rPr>
        <w:t>Ф.И.О., должность, тел. (код)</w:t>
      </w:r>
    </w:p>
    <w:p w:rsidR="0065436F" w:rsidRPr="00BC1B39" w:rsidRDefault="0065436F" w:rsidP="0065436F">
      <w:pPr>
        <w:tabs>
          <w:tab w:val="left" w:pos="9639"/>
        </w:tabs>
        <w:spacing w:before="120"/>
        <w:ind w:left="142" w:firstLine="27"/>
        <w:rPr>
          <w:color w:val="000000"/>
          <w:u w:val="single"/>
        </w:rPr>
      </w:pPr>
      <w:r w:rsidRPr="00BC1B39">
        <w:rPr>
          <w:color w:val="000000"/>
          <w:u w:val="single"/>
        </w:rPr>
        <w:t>Справки по кадровым вопросам</w:t>
      </w:r>
    </w:p>
    <w:p w:rsidR="0065436F" w:rsidRPr="00BC1B39" w:rsidRDefault="0065436F" w:rsidP="0065436F">
      <w:pPr>
        <w:tabs>
          <w:tab w:val="left" w:pos="9639"/>
        </w:tabs>
        <w:spacing w:before="120"/>
        <w:ind w:left="142" w:firstLine="27"/>
        <w:rPr>
          <w:color w:val="000000"/>
        </w:rPr>
      </w:pPr>
      <w:r w:rsidRPr="00BC1B39">
        <w:rPr>
          <w:color w:val="000000"/>
        </w:rPr>
        <w:t>Ф.И.О., должность, тел. (код)</w:t>
      </w:r>
    </w:p>
    <w:p w:rsidR="0065436F" w:rsidRPr="00BC1B39" w:rsidRDefault="0065436F" w:rsidP="0065436F">
      <w:pPr>
        <w:tabs>
          <w:tab w:val="left" w:pos="9639"/>
        </w:tabs>
        <w:spacing w:before="120"/>
        <w:ind w:left="142" w:firstLine="27"/>
        <w:rPr>
          <w:color w:val="000000"/>
          <w:u w:val="single"/>
        </w:rPr>
      </w:pPr>
      <w:r w:rsidRPr="00BC1B39">
        <w:rPr>
          <w:color w:val="000000"/>
          <w:u w:val="single"/>
        </w:rPr>
        <w:t>Справки по техническим вопросам</w:t>
      </w:r>
    </w:p>
    <w:p w:rsidR="0065436F" w:rsidRPr="00BC1B39" w:rsidRDefault="0065436F" w:rsidP="0065436F">
      <w:pPr>
        <w:tabs>
          <w:tab w:val="left" w:pos="9639"/>
        </w:tabs>
        <w:spacing w:before="120"/>
        <w:ind w:left="142" w:firstLine="27"/>
        <w:rPr>
          <w:color w:val="000000"/>
        </w:rPr>
      </w:pPr>
      <w:r w:rsidRPr="00BC1B39">
        <w:rPr>
          <w:color w:val="000000"/>
        </w:rPr>
        <w:t>Ф.И.О., должность, тел. (код)</w:t>
      </w:r>
    </w:p>
    <w:p w:rsidR="0065436F" w:rsidRPr="00BC1B39" w:rsidRDefault="0065436F" w:rsidP="0065436F">
      <w:pPr>
        <w:tabs>
          <w:tab w:val="left" w:pos="9639"/>
        </w:tabs>
        <w:spacing w:before="120"/>
        <w:ind w:left="142" w:firstLine="27"/>
        <w:rPr>
          <w:color w:val="000000"/>
          <w:u w:val="single"/>
        </w:rPr>
      </w:pPr>
      <w:r w:rsidRPr="00BC1B39">
        <w:rPr>
          <w:color w:val="000000"/>
          <w:u w:val="single"/>
        </w:rPr>
        <w:t>Справки по финансовым вопросам</w:t>
      </w:r>
    </w:p>
    <w:p w:rsidR="0065436F" w:rsidRPr="00BC1B39" w:rsidRDefault="0065436F" w:rsidP="0065436F">
      <w:pPr>
        <w:tabs>
          <w:tab w:val="left" w:pos="9639"/>
        </w:tabs>
        <w:ind w:left="142" w:firstLine="27"/>
        <w:rPr>
          <w:color w:val="000000"/>
        </w:rPr>
      </w:pPr>
      <w:r w:rsidRPr="00BC1B39">
        <w:rPr>
          <w:color w:val="000000"/>
        </w:rPr>
        <w:t>Ф.И.О., должность, тел. (код)</w:t>
      </w:r>
    </w:p>
    <w:p w:rsidR="0065436F" w:rsidRPr="00BC1B39" w:rsidRDefault="0065436F" w:rsidP="0065436F">
      <w:pPr>
        <w:pStyle w:val="ConsNonformat"/>
        <w:widowControl/>
        <w:spacing w:line="360" w:lineRule="exact"/>
        <w:ind w:left="142" w:firstLine="27"/>
        <w:jc w:val="both"/>
        <w:rPr>
          <w:rFonts w:ascii="Times New Roman" w:hAnsi="Times New Roman"/>
          <w:i/>
          <w:color w:val="000000"/>
          <w:sz w:val="24"/>
          <w:szCs w:val="24"/>
        </w:rPr>
      </w:pPr>
      <w:r w:rsidRPr="00BC1B39">
        <w:rPr>
          <w:rFonts w:ascii="Times New Roman" w:hAnsi="Times New Roman"/>
          <w:i/>
          <w:color w:val="000000"/>
          <w:sz w:val="24"/>
          <w:szCs w:val="24"/>
        </w:rPr>
        <w:t xml:space="preserve">Датировано "_____" ____________________ </w:t>
      </w:r>
      <w:r w:rsidR="00BA7D56">
        <w:rPr>
          <w:rFonts w:ascii="Times New Roman" w:hAnsi="Times New Roman"/>
          <w:i/>
          <w:color w:val="000000"/>
          <w:sz w:val="24"/>
          <w:szCs w:val="24"/>
        </w:rPr>
        <w:t>2025</w:t>
      </w:r>
      <w:r w:rsidRPr="00BC1B39">
        <w:rPr>
          <w:rFonts w:ascii="Times New Roman" w:hAnsi="Times New Roman"/>
          <w:i/>
          <w:color w:val="000000"/>
          <w:sz w:val="24"/>
          <w:szCs w:val="24"/>
        </w:rPr>
        <w:t xml:space="preserve"> г.</w:t>
      </w:r>
    </w:p>
    <w:p w:rsidR="0065436F" w:rsidRPr="00BC1B39" w:rsidRDefault="0065436F" w:rsidP="0065436F">
      <w:pPr>
        <w:spacing w:line="360" w:lineRule="exact"/>
        <w:ind w:left="142" w:firstLine="27"/>
        <w:jc w:val="center"/>
        <w:rPr>
          <w:color w:val="000000"/>
        </w:rPr>
      </w:pPr>
    </w:p>
    <w:p w:rsidR="0065436F" w:rsidRPr="00BC1B39" w:rsidRDefault="0065436F" w:rsidP="0065436F">
      <w:pPr>
        <w:pStyle w:val="ConsNonformat"/>
        <w:widowControl/>
        <w:spacing w:line="360" w:lineRule="exact"/>
        <w:ind w:left="142" w:firstLine="27"/>
        <w:jc w:val="both"/>
        <w:rPr>
          <w:rFonts w:ascii="Times New Roman" w:hAnsi="Times New Roman"/>
          <w:color w:val="000000"/>
          <w:sz w:val="24"/>
          <w:szCs w:val="24"/>
        </w:rPr>
      </w:pPr>
      <w:r w:rsidRPr="00BC1B39">
        <w:rPr>
          <w:rFonts w:ascii="Times New Roman" w:hAnsi="Times New Roman"/>
          <w:color w:val="000000"/>
          <w:sz w:val="24"/>
          <w:szCs w:val="24"/>
        </w:rPr>
        <w:t>Имеющий полномочия подписать техническое предложение участника от имени ________________________________________________________</w:t>
      </w:r>
    </w:p>
    <w:p w:rsidR="0065436F" w:rsidRPr="00BC1B39" w:rsidRDefault="0065436F" w:rsidP="0065436F">
      <w:pPr>
        <w:pStyle w:val="ConsNonformat"/>
        <w:widowControl/>
        <w:ind w:left="142" w:firstLine="27"/>
        <w:jc w:val="both"/>
        <w:rPr>
          <w:rFonts w:ascii="Times New Roman" w:hAnsi="Times New Roman"/>
          <w:i/>
          <w:color w:val="000000"/>
          <w:sz w:val="24"/>
          <w:szCs w:val="24"/>
        </w:rPr>
      </w:pPr>
      <w:r w:rsidRPr="00BC1B39">
        <w:rPr>
          <w:rFonts w:ascii="Times New Roman" w:hAnsi="Times New Roman"/>
          <w:i/>
          <w:color w:val="000000"/>
          <w:sz w:val="24"/>
          <w:szCs w:val="24"/>
        </w:rPr>
        <w:t>(Полное наименование участника)</w:t>
      </w:r>
    </w:p>
    <w:p w:rsidR="0065436F" w:rsidRPr="00BC1B39" w:rsidRDefault="0065436F" w:rsidP="0065436F">
      <w:pPr>
        <w:pStyle w:val="ConsNonformat"/>
        <w:widowControl/>
        <w:ind w:left="142" w:firstLine="27"/>
        <w:jc w:val="both"/>
        <w:rPr>
          <w:rFonts w:ascii="Times New Roman" w:hAnsi="Times New Roman"/>
          <w:color w:val="000000"/>
          <w:sz w:val="24"/>
          <w:szCs w:val="24"/>
        </w:rPr>
      </w:pPr>
      <w:r w:rsidRPr="00BC1B39">
        <w:rPr>
          <w:rFonts w:ascii="Times New Roman" w:hAnsi="Times New Roman"/>
          <w:color w:val="000000"/>
          <w:sz w:val="24"/>
          <w:szCs w:val="24"/>
        </w:rPr>
        <w:t>______________________________________________________</w:t>
      </w:r>
    </w:p>
    <w:p w:rsidR="0065436F" w:rsidRPr="00BC1B39" w:rsidRDefault="0065436F" w:rsidP="0065436F">
      <w:pPr>
        <w:pStyle w:val="ConsNonformat"/>
        <w:widowControl/>
        <w:ind w:left="142" w:firstLine="27"/>
        <w:jc w:val="both"/>
        <w:rPr>
          <w:rFonts w:ascii="Times New Roman" w:hAnsi="Times New Roman"/>
          <w:i/>
          <w:color w:val="000000"/>
          <w:sz w:val="24"/>
          <w:szCs w:val="24"/>
        </w:rPr>
      </w:pPr>
      <w:r w:rsidRPr="00BC1B39">
        <w:rPr>
          <w:rFonts w:ascii="Times New Roman" w:hAnsi="Times New Roman"/>
          <w:i/>
          <w:color w:val="000000"/>
          <w:sz w:val="24"/>
          <w:szCs w:val="24"/>
        </w:rPr>
        <w:t xml:space="preserve">(Должность, подпись, ФИО)                                                </w:t>
      </w:r>
    </w:p>
    <w:p w:rsidR="0065436F" w:rsidRPr="00BC1B39" w:rsidRDefault="0065436F" w:rsidP="0065436F">
      <w:pPr>
        <w:pStyle w:val="ConsNonformat"/>
        <w:widowControl/>
        <w:ind w:firstLine="567"/>
        <w:jc w:val="both"/>
        <w:rPr>
          <w:rFonts w:ascii="Times New Roman" w:hAnsi="Times New Roman"/>
          <w:i/>
          <w:color w:val="000000"/>
          <w:sz w:val="24"/>
          <w:szCs w:val="24"/>
        </w:rPr>
      </w:pPr>
      <w:r w:rsidRPr="00BC1B39">
        <w:rPr>
          <w:rFonts w:ascii="Times New Roman" w:hAnsi="Times New Roman"/>
          <w:i/>
          <w:color w:val="000000"/>
          <w:sz w:val="24"/>
          <w:szCs w:val="24"/>
        </w:rPr>
        <w:t>Печать (при наличии)</w:t>
      </w:r>
    </w:p>
    <w:p w:rsidR="0065436F" w:rsidRPr="00BC1B39" w:rsidRDefault="0065436F" w:rsidP="0065436F">
      <w:pPr>
        <w:pStyle w:val="ConsNonformat"/>
        <w:widowControl/>
        <w:ind w:firstLine="567"/>
        <w:jc w:val="both"/>
        <w:rPr>
          <w:rFonts w:ascii="Times New Roman" w:hAnsi="Times New Roman"/>
          <w:i/>
          <w:color w:val="000000"/>
          <w:sz w:val="24"/>
          <w:szCs w:val="24"/>
        </w:rPr>
      </w:pPr>
    </w:p>
    <w:p w:rsidR="0065436F" w:rsidRPr="00BC1B39" w:rsidRDefault="0065436F" w:rsidP="0065436F">
      <w:pPr>
        <w:pStyle w:val="ConsNonformat"/>
        <w:widowControl/>
        <w:ind w:firstLine="567"/>
        <w:jc w:val="both"/>
        <w:rPr>
          <w:rFonts w:ascii="Times New Roman" w:hAnsi="Times New Roman"/>
          <w:i/>
          <w:color w:val="000000"/>
          <w:sz w:val="24"/>
          <w:szCs w:val="24"/>
        </w:rPr>
      </w:pPr>
    </w:p>
    <w:p w:rsidR="0065436F" w:rsidRPr="00BC1B39" w:rsidRDefault="0065436F" w:rsidP="0065436F">
      <w:pPr>
        <w:pStyle w:val="ConsNonformat"/>
        <w:widowControl/>
        <w:ind w:firstLine="567"/>
        <w:jc w:val="both"/>
        <w:rPr>
          <w:rFonts w:ascii="Times New Roman" w:hAnsi="Times New Roman"/>
          <w:i/>
          <w:color w:val="000000"/>
          <w:sz w:val="24"/>
          <w:szCs w:val="24"/>
        </w:rPr>
      </w:pPr>
    </w:p>
    <w:p w:rsidR="0065436F" w:rsidRPr="00BC1B39" w:rsidRDefault="0065436F" w:rsidP="0065436F">
      <w:pPr>
        <w:pStyle w:val="ConsNonformat"/>
        <w:widowControl/>
        <w:ind w:firstLine="567"/>
        <w:jc w:val="both"/>
        <w:rPr>
          <w:rFonts w:ascii="Times New Roman" w:hAnsi="Times New Roman"/>
          <w:i/>
          <w:color w:val="000000"/>
          <w:sz w:val="24"/>
          <w:szCs w:val="24"/>
        </w:rPr>
      </w:pPr>
    </w:p>
    <w:p w:rsidR="0065436F" w:rsidRPr="00BC1B39" w:rsidRDefault="0065436F" w:rsidP="0065436F">
      <w:pPr>
        <w:pStyle w:val="ConsNonformat"/>
        <w:widowControl/>
        <w:ind w:firstLine="567"/>
        <w:jc w:val="both"/>
        <w:rPr>
          <w:rFonts w:ascii="Times New Roman" w:hAnsi="Times New Roman"/>
          <w:i/>
          <w:color w:val="000000"/>
          <w:sz w:val="24"/>
          <w:szCs w:val="24"/>
        </w:rPr>
      </w:pPr>
    </w:p>
    <w:p w:rsidR="0065436F" w:rsidRDefault="0065436F" w:rsidP="0065436F">
      <w:pPr>
        <w:pStyle w:val="ConsNonformat"/>
        <w:widowControl/>
        <w:ind w:firstLine="567"/>
        <w:jc w:val="both"/>
        <w:rPr>
          <w:rFonts w:ascii="Times New Roman" w:hAnsi="Times New Roman"/>
          <w:i/>
          <w:color w:val="000000"/>
          <w:sz w:val="24"/>
          <w:szCs w:val="24"/>
        </w:rPr>
      </w:pPr>
    </w:p>
    <w:p w:rsidR="0065436F" w:rsidRDefault="0065436F" w:rsidP="0065436F">
      <w:pPr>
        <w:pStyle w:val="ConsNonformat"/>
        <w:widowControl/>
        <w:ind w:firstLine="567"/>
        <w:jc w:val="both"/>
        <w:rPr>
          <w:rFonts w:ascii="Times New Roman" w:hAnsi="Times New Roman"/>
          <w:i/>
          <w:color w:val="000000"/>
          <w:sz w:val="24"/>
          <w:szCs w:val="24"/>
        </w:rPr>
      </w:pPr>
    </w:p>
    <w:p w:rsidR="0065436F" w:rsidRPr="00BC1B39" w:rsidRDefault="0065436F" w:rsidP="0065436F">
      <w:pPr>
        <w:pStyle w:val="ConsNonformat"/>
        <w:widowControl/>
        <w:ind w:firstLine="567"/>
        <w:jc w:val="both"/>
        <w:rPr>
          <w:rFonts w:ascii="Times New Roman" w:hAnsi="Times New Roman"/>
          <w:i/>
          <w:color w:val="000000"/>
          <w:sz w:val="24"/>
          <w:szCs w:val="24"/>
        </w:rPr>
      </w:pPr>
    </w:p>
    <w:p w:rsidR="0065436F" w:rsidRPr="00991F3D" w:rsidRDefault="0065436F" w:rsidP="00425D2B">
      <w:pPr>
        <w:widowControl w:val="0"/>
        <w:spacing w:line="322" w:lineRule="exact"/>
        <w:jc w:val="right"/>
        <w:outlineLvl w:val="2"/>
        <w:rPr>
          <w:rFonts w:eastAsia="MS Mincho"/>
          <w:b/>
        </w:rPr>
      </w:pPr>
      <w:r>
        <w:rPr>
          <w:rFonts w:eastAsia="MS Mincho"/>
          <w:b/>
        </w:rPr>
        <w:lastRenderedPageBreak/>
        <w:t>Приложение № 5</w:t>
      </w:r>
    </w:p>
    <w:p w:rsidR="0065436F" w:rsidRPr="00BA7D56" w:rsidRDefault="00F67C5C" w:rsidP="0065436F">
      <w:pPr>
        <w:ind w:left="5670"/>
        <w:jc w:val="right"/>
        <w:rPr>
          <w:b/>
          <w:color w:val="000000"/>
        </w:rPr>
      </w:pPr>
      <w:r w:rsidRPr="00F67C5C">
        <w:rPr>
          <w:rFonts w:eastAsia="MS Mincho"/>
          <w:b/>
        </w:rPr>
        <w:t>к документации запроса предложений по коду</w:t>
      </w:r>
      <w:r w:rsidR="00C84F02" w:rsidRPr="00C84F02">
        <w:rPr>
          <w:b/>
          <w:u w:val="single"/>
        </w:rPr>
        <w:t xml:space="preserve"> ЮКЖД-ЗП 025/002</w:t>
      </w:r>
    </w:p>
    <w:p w:rsidR="0065436F" w:rsidRPr="00BC1B39" w:rsidRDefault="0065436F" w:rsidP="0065436F">
      <w:pPr>
        <w:widowControl w:val="0"/>
        <w:autoSpaceDE w:val="0"/>
        <w:autoSpaceDN w:val="0"/>
        <w:adjustRightInd w:val="0"/>
        <w:spacing w:line="180" w:lineRule="exact"/>
        <w:jc w:val="both"/>
        <w:rPr>
          <w:color w:val="000000"/>
        </w:rPr>
      </w:pPr>
    </w:p>
    <w:p w:rsidR="0065436F" w:rsidRPr="00BC1B39" w:rsidRDefault="0065436F" w:rsidP="0065436F">
      <w:pPr>
        <w:widowControl w:val="0"/>
        <w:autoSpaceDE w:val="0"/>
        <w:autoSpaceDN w:val="0"/>
        <w:adjustRightInd w:val="0"/>
        <w:jc w:val="center"/>
        <w:rPr>
          <w:b/>
          <w:color w:val="000000"/>
        </w:rPr>
      </w:pPr>
      <w:r w:rsidRPr="00BC1B39">
        <w:rPr>
          <w:b/>
          <w:color w:val="000000"/>
        </w:rPr>
        <w:t>ИНФОРМАЦИЯ О ФИНАНСОВОМ СОСТОЯНИИ И ПРОИЗВОДСТВЕННОЙ ДЕЯТЕЛЬНОСТИ</w:t>
      </w:r>
    </w:p>
    <w:p w:rsidR="0065436F" w:rsidRPr="00BC1B39" w:rsidRDefault="0065436F" w:rsidP="0065436F">
      <w:pPr>
        <w:widowControl w:val="0"/>
        <w:autoSpaceDE w:val="0"/>
        <w:autoSpaceDN w:val="0"/>
        <w:adjustRightInd w:val="0"/>
        <w:rPr>
          <w:color w:val="000000"/>
        </w:rPr>
      </w:pPr>
    </w:p>
    <w:p w:rsidR="0065436F" w:rsidRPr="00BC1B39" w:rsidRDefault="0065436F" w:rsidP="0065436F">
      <w:pPr>
        <w:widowControl w:val="0"/>
        <w:autoSpaceDE w:val="0"/>
        <w:autoSpaceDN w:val="0"/>
        <w:adjustRightInd w:val="0"/>
        <w:spacing w:line="360" w:lineRule="auto"/>
        <w:jc w:val="both"/>
        <w:rPr>
          <w:color w:val="000000"/>
        </w:rPr>
      </w:pPr>
      <w:r w:rsidRPr="00BC1B39">
        <w:rPr>
          <w:color w:val="000000"/>
        </w:rPr>
        <w:t>1. Дата создания: ________ год</w:t>
      </w:r>
    </w:p>
    <w:p w:rsidR="0065436F" w:rsidRPr="00BC1B39" w:rsidRDefault="0065436F" w:rsidP="0065436F">
      <w:pPr>
        <w:widowControl w:val="0"/>
        <w:autoSpaceDE w:val="0"/>
        <w:autoSpaceDN w:val="0"/>
        <w:adjustRightInd w:val="0"/>
        <w:spacing w:line="360" w:lineRule="auto"/>
        <w:jc w:val="both"/>
        <w:rPr>
          <w:color w:val="000000"/>
        </w:rPr>
      </w:pPr>
      <w:r w:rsidRPr="00BC1B39">
        <w:rPr>
          <w:color w:val="000000"/>
        </w:rPr>
        <w:t>2. Уставной капитал: _____________________________________(___________)</w:t>
      </w:r>
    </w:p>
    <w:p w:rsidR="0065436F" w:rsidRPr="00BC1B39" w:rsidRDefault="0065436F" w:rsidP="0065436F">
      <w:pPr>
        <w:pStyle w:val="a9"/>
        <w:spacing w:line="360" w:lineRule="auto"/>
        <w:ind w:left="-540" w:firstLine="540"/>
        <w:rPr>
          <w:color w:val="000000"/>
          <w:sz w:val="24"/>
        </w:rPr>
      </w:pPr>
      <w:r w:rsidRPr="00BC1B39">
        <w:rPr>
          <w:color w:val="000000"/>
          <w:sz w:val="24"/>
        </w:rPr>
        <w:t>3.Банковские реквизиты:</w:t>
      </w:r>
    </w:p>
    <w:p w:rsidR="0065436F" w:rsidRPr="00BC1B39" w:rsidRDefault="0065436F" w:rsidP="001B1792">
      <w:pPr>
        <w:pStyle w:val="a9"/>
        <w:numPr>
          <w:ilvl w:val="0"/>
          <w:numId w:val="5"/>
        </w:numPr>
        <w:spacing w:line="360" w:lineRule="auto"/>
        <w:rPr>
          <w:color w:val="000000"/>
          <w:sz w:val="24"/>
        </w:rPr>
      </w:pPr>
      <w:r w:rsidRPr="00BC1B39">
        <w:rPr>
          <w:color w:val="000000"/>
          <w:sz w:val="24"/>
        </w:rPr>
        <w:t xml:space="preserve">наименование банка, </w:t>
      </w:r>
    </w:p>
    <w:p w:rsidR="0065436F" w:rsidRPr="00BC1B39" w:rsidRDefault="0065436F" w:rsidP="001B1792">
      <w:pPr>
        <w:pStyle w:val="a9"/>
        <w:numPr>
          <w:ilvl w:val="0"/>
          <w:numId w:val="5"/>
        </w:numPr>
        <w:spacing w:line="360" w:lineRule="auto"/>
        <w:rPr>
          <w:color w:val="000000"/>
          <w:sz w:val="24"/>
        </w:rPr>
      </w:pPr>
      <w:r w:rsidRPr="00BC1B39">
        <w:rPr>
          <w:color w:val="000000"/>
          <w:sz w:val="24"/>
        </w:rPr>
        <w:t xml:space="preserve">телекс, телефон, </w:t>
      </w:r>
    </w:p>
    <w:p w:rsidR="0065436F" w:rsidRPr="00BC1B39" w:rsidRDefault="0065436F" w:rsidP="001B1792">
      <w:pPr>
        <w:pStyle w:val="a9"/>
        <w:numPr>
          <w:ilvl w:val="0"/>
          <w:numId w:val="5"/>
        </w:numPr>
        <w:spacing w:line="360" w:lineRule="auto"/>
        <w:rPr>
          <w:color w:val="000000"/>
          <w:sz w:val="24"/>
        </w:rPr>
      </w:pPr>
      <w:r w:rsidRPr="00BC1B39">
        <w:rPr>
          <w:color w:val="000000"/>
          <w:sz w:val="24"/>
        </w:rPr>
        <w:t xml:space="preserve">ИНН, БИК, корр. счет, расч. счет </w:t>
      </w:r>
    </w:p>
    <w:p w:rsidR="0065436F" w:rsidRPr="00BC1B39" w:rsidRDefault="0065436F" w:rsidP="0065436F">
      <w:pPr>
        <w:widowControl w:val="0"/>
        <w:autoSpaceDE w:val="0"/>
        <w:autoSpaceDN w:val="0"/>
        <w:adjustRightInd w:val="0"/>
        <w:spacing w:line="360" w:lineRule="auto"/>
        <w:jc w:val="both"/>
        <w:rPr>
          <w:color w:val="000000"/>
        </w:rPr>
      </w:pPr>
      <w:r w:rsidRPr="00BC1B39">
        <w:rPr>
          <w:color w:val="000000"/>
        </w:rPr>
        <w:t>4. Форма собственности:</w:t>
      </w:r>
    </w:p>
    <w:p w:rsidR="0065436F" w:rsidRPr="00BC1B39" w:rsidRDefault="0065436F" w:rsidP="0065436F">
      <w:pPr>
        <w:widowControl w:val="0"/>
        <w:autoSpaceDE w:val="0"/>
        <w:autoSpaceDN w:val="0"/>
        <w:adjustRightInd w:val="0"/>
        <w:spacing w:line="360" w:lineRule="auto"/>
        <w:jc w:val="both"/>
        <w:rPr>
          <w:color w:val="000000"/>
        </w:rPr>
      </w:pPr>
      <w:r w:rsidRPr="00BC1B39">
        <w:rPr>
          <w:color w:val="000000"/>
        </w:rPr>
        <w:t xml:space="preserve">Государственная (да, нет) </w:t>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p>
    <w:p w:rsidR="0065436F" w:rsidRPr="00BC1B39" w:rsidRDefault="0065436F" w:rsidP="0065436F">
      <w:pPr>
        <w:widowControl w:val="0"/>
        <w:autoSpaceDE w:val="0"/>
        <w:autoSpaceDN w:val="0"/>
        <w:adjustRightInd w:val="0"/>
        <w:spacing w:line="360" w:lineRule="auto"/>
        <w:jc w:val="both"/>
        <w:rPr>
          <w:color w:val="000000"/>
          <w:u w:val="single"/>
        </w:rPr>
      </w:pPr>
      <w:r w:rsidRPr="00BC1B39">
        <w:rPr>
          <w:color w:val="000000"/>
        </w:rPr>
        <w:t xml:space="preserve">Смешанная (да, нет) </w:t>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p>
    <w:p w:rsidR="0065436F" w:rsidRPr="00BC1B39" w:rsidRDefault="0065436F" w:rsidP="0065436F">
      <w:pPr>
        <w:widowControl w:val="0"/>
        <w:autoSpaceDE w:val="0"/>
        <w:autoSpaceDN w:val="0"/>
        <w:adjustRightInd w:val="0"/>
        <w:spacing w:line="360" w:lineRule="auto"/>
        <w:jc w:val="both"/>
        <w:rPr>
          <w:color w:val="000000"/>
          <w:u w:val="single"/>
        </w:rPr>
      </w:pPr>
      <w:r w:rsidRPr="00BC1B39">
        <w:rPr>
          <w:color w:val="000000"/>
        </w:rPr>
        <w:t xml:space="preserve">Кооперативная (да, нет) </w:t>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p>
    <w:p w:rsidR="0065436F" w:rsidRPr="00BC1B39" w:rsidRDefault="0065436F" w:rsidP="0065436F">
      <w:pPr>
        <w:widowControl w:val="0"/>
        <w:autoSpaceDE w:val="0"/>
        <w:autoSpaceDN w:val="0"/>
        <w:adjustRightInd w:val="0"/>
        <w:spacing w:line="360" w:lineRule="auto"/>
        <w:jc w:val="both"/>
        <w:rPr>
          <w:color w:val="000000"/>
          <w:u w:val="single"/>
        </w:rPr>
      </w:pPr>
      <w:r w:rsidRPr="00BC1B39">
        <w:rPr>
          <w:color w:val="000000"/>
        </w:rPr>
        <w:t xml:space="preserve">Частная (да, нет)  </w:t>
      </w:r>
      <w:r w:rsidRPr="00BC1B39">
        <w:rPr>
          <w:color w:val="000000"/>
          <w:u w:val="single"/>
        </w:rPr>
        <w:t xml:space="preserve">       </w:t>
      </w:r>
      <w:r w:rsidRPr="00BC1B39">
        <w:rPr>
          <w:color w:val="000000"/>
        </w:rPr>
        <w:t>__________________</w:t>
      </w:r>
    </w:p>
    <w:p w:rsidR="0065436F" w:rsidRPr="00BC1B39" w:rsidRDefault="0065436F" w:rsidP="0065436F">
      <w:pPr>
        <w:widowControl w:val="0"/>
        <w:autoSpaceDE w:val="0"/>
        <w:autoSpaceDN w:val="0"/>
        <w:adjustRightInd w:val="0"/>
        <w:spacing w:line="360" w:lineRule="auto"/>
        <w:jc w:val="both"/>
        <w:rPr>
          <w:color w:val="000000"/>
        </w:rPr>
      </w:pPr>
      <w:r w:rsidRPr="00BC1B39">
        <w:rPr>
          <w:color w:val="000000"/>
        </w:rPr>
        <w:t>С участием иностранного капитала (да, нет) _____</w:t>
      </w:r>
    </w:p>
    <w:p w:rsidR="0065436F" w:rsidRPr="00BC1B39" w:rsidRDefault="0065436F" w:rsidP="0065436F">
      <w:pPr>
        <w:widowControl w:val="0"/>
        <w:autoSpaceDE w:val="0"/>
        <w:autoSpaceDN w:val="0"/>
        <w:adjustRightInd w:val="0"/>
        <w:spacing w:line="360" w:lineRule="auto"/>
        <w:jc w:val="both"/>
        <w:rPr>
          <w:color w:val="000000"/>
        </w:rPr>
      </w:pPr>
      <w:r w:rsidRPr="00BC1B39">
        <w:rPr>
          <w:color w:val="000000"/>
        </w:rPr>
        <w:t>5. Основной вид деятельности: _________________________________________</w:t>
      </w:r>
    </w:p>
    <w:p w:rsidR="0065436F" w:rsidRPr="00BC1B39" w:rsidRDefault="0065436F" w:rsidP="0065436F">
      <w:pPr>
        <w:widowControl w:val="0"/>
        <w:autoSpaceDE w:val="0"/>
        <w:autoSpaceDN w:val="0"/>
        <w:adjustRightInd w:val="0"/>
        <w:spacing w:line="360" w:lineRule="auto"/>
        <w:jc w:val="both"/>
        <w:rPr>
          <w:color w:val="000000"/>
          <w:u w:val="single"/>
        </w:rPr>
      </w:pPr>
      <w:r w:rsidRPr="00BC1B39">
        <w:rPr>
          <w:color w:val="000000"/>
        </w:rPr>
        <w:t>6. Другие виды деятельности: _________________________________________</w:t>
      </w:r>
    </w:p>
    <w:p w:rsidR="0065436F" w:rsidRPr="00BC1B39" w:rsidRDefault="00766A9A" w:rsidP="0065436F">
      <w:pPr>
        <w:widowControl w:val="0"/>
        <w:autoSpaceDE w:val="0"/>
        <w:autoSpaceDN w:val="0"/>
        <w:adjustRightInd w:val="0"/>
        <w:spacing w:line="360" w:lineRule="auto"/>
        <w:jc w:val="both"/>
        <w:rPr>
          <w:color w:val="000000"/>
          <w:u w:val="single"/>
        </w:rPr>
      </w:pPr>
      <w:r>
        <w:rPr>
          <w:color w:val="000000"/>
        </w:rPr>
        <w:t xml:space="preserve">7. Торговый оборот Участника </w:t>
      </w:r>
      <w:r w:rsidR="0065436F" w:rsidRPr="00BC1B39">
        <w:rPr>
          <w:color w:val="000000"/>
        </w:rPr>
        <w:t xml:space="preserve">за </w:t>
      </w:r>
      <w:r>
        <w:rPr>
          <w:color w:val="000000"/>
        </w:rPr>
        <w:t>20</w:t>
      </w:r>
      <w:r w:rsidR="007E594D">
        <w:rPr>
          <w:color w:val="000000"/>
        </w:rPr>
        <w:t>2</w:t>
      </w:r>
      <w:r w:rsidR="00BA7D56" w:rsidRPr="00BA7D56">
        <w:rPr>
          <w:color w:val="000000"/>
        </w:rPr>
        <w:t>3</w:t>
      </w:r>
      <w:r w:rsidR="0065436F" w:rsidRPr="005E403F">
        <w:rPr>
          <w:color w:val="000000"/>
        </w:rPr>
        <w:t>-20</w:t>
      </w:r>
      <w:r w:rsidR="00F527AB">
        <w:rPr>
          <w:color w:val="000000"/>
        </w:rPr>
        <w:t>2</w:t>
      </w:r>
      <w:r w:rsidR="00BA7D56">
        <w:rPr>
          <w:color w:val="000000"/>
        </w:rPr>
        <w:t>4</w:t>
      </w:r>
      <w:r w:rsidR="0065436F" w:rsidRPr="00BC1B39">
        <w:rPr>
          <w:color w:val="000000"/>
        </w:rPr>
        <w:t xml:space="preserve"> гг. </w:t>
      </w:r>
      <w:r w:rsidR="0065436F" w:rsidRPr="00BC1B39">
        <w:rPr>
          <w:color w:val="000000"/>
          <w:u w:val="single"/>
        </w:rPr>
        <w:tab/>
        <w:t xml:space="preserve">   </w:t>
      </w:r>
      <w:r w:rsidR="0065436F" w:rsidRPr="00BC1B39">
        <w:rPr>
          <w:color w:val="000000"/>
          <w:u w:val="single"/>
        </w:rPr>
        <w:tab/>
      </w:r>
      <w:r w:rsidR="0065436F" w:rsidRPr="00BC1B39">
        <w:rPr>
          <w:color w:val="000000"/>
          <w:u w:val="single"/>
        </w:rPr>
        <w:tab/>
      </w:r>
      <w:r w:rsidR="0065436F" w:rsidRPr="00BC1B39">
        <w:rPr>
          <w:color w:val="000000"/>
          <w:u w:val="single"/>
        </w:rPr>
        <w:tab/>
      </w:r>
      <w:r w:rsidR="0065436F" w:rsidRPr="00BC1B39">
        <w:rPr>
          <w:color w:val="000000"/>
          <w:u w:val="single"/>
        </w:rPr>
        <w:tab/>
      </w:r>
      <w:r w:rsidR="0065436F" w:rsidRPr="00BC1B39">
        <w:rPr>
          <w:color w:val="000000"/>
          <w:u w:val="single"/>
        </w:rPr>
        <w:tab/>
      </w:r>
      <w:r w:rsidR="0065436F" w:rsidRPr="00BC1B39">
        <w:rPr>
          <w:color w:val="000000"/>
          <w:u w:val="single"/>
        </w:rPr>
        <w:tab/>
      </w:r>
      <w:r w:rsidR="0065436F" w:rsidRPr="00BC1B39">
        <w:rPr>
          <w:color w:val="000000"/>
          <w:u w:val="single"/>
        </w:rPr>
        <w:tab/>
      </w:r>
      <w:r w:rsidR="0065436F" w:rsidRPr="00BC1B39">
        <w:rPr>
          <w:color w:val="000000"/>
          <w:u w:val="single"/>
        </w:rPr>
        <w:tab/>
      </w:r>
      <w:r w:rsidR="0065436F" w:rsidRPr="00BC1B39">
        <w:rPr>
          <w:color w:val="000000"/>
          <w:u w:val="single"/>
        </w:rPr>
        <w:tab/>
      </w:r>
      <w:r w:rsidR="0065436F" w:rsidRPr="00BC1B39">
        <w:rPr>
          <w:color w:val="000000"/>
          <w:u w:val="single"/>
        </w:rPr>
        <w:tab/>
      </w:r>
      <w:r w:rsidR="0065436F" w:rsidRPr="00BC1B39">
        <w:rPr>
          <w:color w:val="000000"/>
          <w:u w:val="single"/>
        </w:rPr>
        <w:tab/>
      </w:r>
      <w:r w:rsidR="0065436F" w:rsidRPr="00BC1B39">
        <w:rPr>
          <w:color w:val="000000"/>
          <w:u w:val="single"/>
        </w:rPr>
        <w:tab/>
      </w:r>
      <w:r w:rsidR="0065436F" w:rsidRPr="00BC1B39">
        <w:rPr>
          <w:color w:val="000000"/>
          <w:u w:val="single"/>
        </w:rPr>
        <w:tab/>
      </w:r>
      <w:r w:rsidR="0065436F" w:rsidRPr="00BC1B39">
        <w:rPr>
          <w:color w:val="000000"/>
          <w:u w:val="single"/>
        </w:rPr>
        <w:tab/>
      </w:r>
      <w:r w:rsidR="0065436F" w:rsidRPr="00BC1B39">
        <w:rPr>
          <w:color w:val="000000"/>
          <w:u w:val="single"/>
        </w:rPr>
        <w:tab/>
      </w:r>
    </w:p>
    <w:p w:rsidR="0065436F" w:rsidRPr="00BC1B39" w:rsidRDefault="0065436F" w:rsidP="0065436F">
      <w:pPr>
        <w:widowControl w:val="0"/>
        <w:autoSpaceDE w:val="0"/>
        <w:autoSpaceDN w:val="0"/>
        <w:adjustRightInd w:val="0"/>
        <w:jc w:val="both"/>
        <w:rPr>
          <w:color w:val="000000"/>
        </w:rPr>
      </w:pPr>
      <w:r w:rsidRPr="00BC1B39">
        <w:rPr>
          <w:color w:val="000000"/>
        </w:rPr>
        <w:t>Имеющий полномочия подписать информационный лист Участника от имени компании (фирмы).</w:t>
      </w:r>
    </w:p>
    <w:p w:rsidR="0065436F" w:rsidRPr="00BC1B39" w:rsidRDefault="0065436F" w:rsidP="0065436F">
      <w:pPr>
        <w:widowControl w:val="0"/>
        <w:autoSpaceDE w:val="0"/>
        <w:autoSpaceDN w:val="0"/>
        <w:adjustRightInd w:val="0"/>
        <w:jc w:val="both"/>
        <w:rPr>
          <w:color w:val="000000"/>
        </w:rPr>
      </w:pPr>
    </w:p>
    <w:p w:rsidR="0065436F" w:rsidRPr="00BC1B39" w:rsidRDefault="0065436F" w:rsidP="0065436F">
      <w:pPr>
        <w:pStyle w:val="ConsNonformat"/>
        <w:widowControl/>
        <w:spacing w:line="360" w:lineRule="exact"/>
        <w:jc w:val="both"/>
        <w:rPr>
          <w:rFonts w:ascii="Times New Roman" w:hAnsi="Times New Roman"/>
          <w:color w:val="000000"/>
          <w:sz w:val="24"/>
          <w:szCs w:val="24"/>
        </w:rPr>
      </w:pPr>
      <w:r w:rsidRPr="00BC1B39">
        <w:rPr>
          <w:rFonts w:ascii="Times New Roman" w:hAnsi="Times New Roman"/>
          <w:color w:val="000000"/>
          <w:sz w:val="24"/>
          <w:szCs w:val="24"/>
        </w:rPr>
        <w:t xml:space="preserve">Датировано "_____" ____________________ </w:t>
      </w:r>
      <w:r w:rsidR="00BA7D56">
        <w:rPr>
          <w:rFonts w:ascii="Times New Roman" w:hAnsi="Times New Roman"/>
          <w:color w:val="000000"/>
          <w:sz w:val="24"/>
          <w:szCs w:val="24"/>
        </w:rPr>
        <w:t>2025</w:t>
      </w:r>
      <w:r w:rsidRPr="00BC1B39">
        <w:rPr>
          <w:rFonts w:ascii="Times New Roman" w:hAnsi="Times New Roman"/>
          <w:color w:val="000000"/>
          <w:sz w:val="24"/>
          <w:szCs w:val="24"/>
        </w:rPr>
        <w:t xml:space="preserve"> г.</w:t>
      </w:r>
    </w:p>
    <w:p w:rsidR="0065436F" w:rsidRPr="00BC1B39" w:rsidRDefault="0065436F" w:rsidP="0065436F">
      <w:pPr>
        <w:spacing w:line="360" w:lineRule="exact"/>
        <w:jc w:val="center"/>
        <w:rPr>
          <w:color w:val="000000"/>
        </w:rPr>
      </w:pPr>
    </w:p>
    <w:p w:rsidR="0065436F" w:rsidRPr="00BC1B39" w:rsidRDefault="0065436F" w:rsidP="0065436F">
      <w:pPr>
        <w:pStyle w:val="ConsNonformat"/>
        <w:widowControl/>
        <w:jc w:val="both"/>
        <w:rPr>
          <w:rFonts w:ascii="Times New Roman" w:hAnsi="Times New Roman"/>
          <w:color w:val="000000"/>
          <w:sz w:val="24"/>
          <w:szCs w:val="24"/>
        </w:rPr>
      </w:pPr>
      <w:r w:rsidRPr="00BC1B39">
        <w:rPr>
          <w:rFonts w:ascii="Times New Roman" w:hAnsi="Times New Roman"/>
          <w:color w:val="000000"/>
          <w:sz w:val="24"/>
          <w:szCs w:val="24"/>
        </w:rPr>
        <w:t>Имеющий полномочия подписать техническое предложение участника от имени ________________________________________________________</w:t>
      </w:r>
    </w:p>
    <w:p w:rsidR="0065436F" w:rsidRPr="00BC1B39" w:rsidRDefault="0065436F" w:rsidP="0065436F">
      <w:pPr>
        <w:pStyle w:val="ConsNonformat"/>
        <w:widowControl/>
        <w:ind w:firstLine="567"/>
        <w:jc w:val="both"/>
        <w:rPr>
          <w:rFonts w:ascii="Times New Roman" w:hAnsi="Times New Roman"/>
          <w:color w:val="000000"/>
          <w:sz w:val="24"/>
          <w:szCs w:val="24"/>
        </w:rPr>
      </w:pPr>
      <w:r w:rsidRPr="00BC1B39">
        <w:rPr>
          <w:rFonts w:ascii="Times New Roman" w:hAnsi="Times New Roman"/>
          <w:color w:val="000000"/>
          <w:sz w:val="24"/>
          <w:szCs w:val="24"/>
        </w:rPr>
        <w:t>(Полное наименование участника)</w:t>
      </w:r>
    </w:p>
    <w:p w:rsidR="0065436F" w:rsidRPr="00BC1B39" w:rsidRDefault="0065436F" w:rsidP="0065436F">
      <w:pPr>
        <w:pStyle w:val="ConsNonformat"/>
        <w:widowControl/>
        <w:jc w:val="both"/>
        <w:rPr>
          <w:rFonts w:ascii="Times New Roman" w:hAnsi="Times New Roman"/>
          <w:color w:val="000000"/>
          <w:sz w:val="24"/>
          <w:szCs w:val="24"/>
        </w:rPr>
      </w:pPr>
      <w:r w:rsidRPr="00BC1B39">
        <w:rPr>
          <w:rFonts w:ascii="Times New Roman" w:hAnsi="Times New Roman"/>
          <w:color w:val="000000"/>
          <w:sz w:val="24"/>
          <w:szCs w:val="24"/>
        </w:rPr>
        <w:t>______________________________________________________</w:t>
      </w:r>
    </w:p>
    <w:p w:rsidR="0065436F" w:rsidRPr="00BC1B39" w:rsidRDefault="0065436F" w:rsidP="0065436F">
      <w:pPr>
        <w:pStyle w:val="ConsNonformat"/>
        <w:widowControl/>
        <w:ind w:firstLine="567"/>
        <w:jc w:val="both"/>
        <w:rPr>
          <w:rFonts w:ascii="Times New Roman" w:hAnsi="Times New Roman"/>
          <w:color w:val="000000"/>
          <w:sz w:val="24"/>
          <w:szCs w:val="24"/>
        </w:rPr>
      </w:pPr>
      <w:r w:rsidRPr="00BC1B39">
        <w:rPr>
          <w:rFonts w:ascii="Times New Roman" w:hAnsi="Times New Roman"/>
          <w:color w:val="000000"/>
          <w:sz w:val="24"/>
          <w:szCs w:val="24"/>
        </w:rPr>
        <w:t xml:space="preserve">(Должность, подпись, ФИО)                                                </w:t>
      </w:r>
    </w:p>
    <w:p w:rsidR="0065436F" w:rsidRPr="00BC1B39" w:rsidRDefault="0065436F" w:rsidP="0065436F">
      <w:pPr>
        <w:pStyle w:val="ConsNonformat"/>
        <w:widowControl/>
        <w:ind w:firstLine="567"/>
        <w:jc w:val="both"/>
        <w:rPr>
          <w:rFonts w:ascii="Times New Roman" w:hAnsi="Times New Roman"/>
          <w:color w:val="000000"/>
          <w:sz w:val="24"/>
          <w:szCs w:val="24"/>
        </w:rPr>
      </w:pPr>
      <w:r w:rsidRPr="00BC1B39">
        <w:rPr>
          <w:rFonts w:ascii="Times New Roman" w:hAnsi="Times New Roman"/>
          <w:color w:val="000000"/>
          <w:sz w:val="24"/>
          <w:szCs w:val="24"/>
        </w:rPr>
        <w:t>Печать (при наличии)</w:t>
      </w:r>
    </w:p>
    <w:p w:rsidR="0065436F" w:rsidRPr="00C65A01" w:rsidRDefault="0065436F" w:rsidP="0065436F">
      <w:pPr>
        <w:pStyle w:val="11"/>
        <w:ind w:firstLine="5529"/>
        <w:jc w:val="left"/>
        <w:rPr>
          <w:szCs w:val="28"/>
        </w:rPr>
      </w:pPr>
      <w:r w:rsidRPr="00C65A01">
        <w:rPr>
          <w:szCs w:val="28"/>
        </w:rPr>
        <w:t xml:space="preserve"> </w:t>
      </w:r>
    </w:p>
    <w:p w:rsidR="0065436F" w:rsidRDefault="0065436F" w:rsidP="0065436F">
      <w:pPr>
        <w:pStyle w:val="a9"/>
        <w:suppressAutoHyphens/>
        <w:ind w:right="306" w:firstLine="5670"/>
        <w:rPr>
          <w:sz w:val="28"/>
          <w:szCs w:val="28"/>
        </w:rPr>
      </w:pPr>
    </w:p>
    <w:p w:rsidR="0065436F" w:rsidRDefault="0065436F" w:rsidP="0065436F">
      <w:pPr>
        <w:pStyle w:val="a9"/>
        <w:suppressAutoHyphens/>
        <w:ind w:right="306" w:firstLine="5670"/>
        <w:rPr>
          <w:sz w:val="28"/>
          <w:szCs w:val="28"/>
        </w:rPr>
      </w:pPr>
    </w:p>
    <w:p w:rsidR="0065436F" w:rsidRDefault="0065436F" w:rsidP="0065436F">
      <w:pPr>
        <w:pStyle w:val="a9"/>
        <w:suppressAutoHyphens/>
        <w:ind w:right="306" w:firstLine="5670"/>
        <w:rPr>
          <w:sz w:val="28"/>
          <w:szCs w:val="28"/>
        </w:rPr>
      </w:pPr>
    </w:p>
    <w:p w:rsidR="0065436F" w:rsidRDefault="0065436F" w:rsidP="0065436F">
      <w:pPr>
        <w:pStyle w:val="a9"/>
        <w:suppressAutoHyphens/>
        <w:ind w:right="306" w:firstLine="5670"/>
        <w:rPr>
          <w:sz w:val="28"/>
          <w:szCs w:val="28"/>
        </w:rPr>
      </w:pPr>
    </w:p>
    <w:p w:rsidR="0065436F" w:rsidRDefault="0065436F" w:rsidP="0065436F">
      <w:pPr>
        <w:pStyle w:val="a9"/>
        <w:suppressAutoHyphens/>
        <w:ind w:right="306" w:firstLine="5670"/>
        <w:rPr>
          <w:sz w:val="28"/>
          <w:szCs w:val="28"/>
        </w:rPr>
      </w:pPr>
    </w:p>
    <w:p w:rsidR="00973603" w:rsidRDefault="00973603" w:rsidP="0065436F">
      <w:pPr>
        <w:pStyle w:val="a9"/>
        <w:suppressAutoHyphens/>
        <w:ind w:right="306" w:firstLine="5670"/>
        <w:rPr>
          <w:sz w:val="28"/>
          <w:szCs w:val="28"/>
        </w:rPr>
      </w:pPr>
    </w:p>
    <w:p w:rsidR="0065436F" w:rsidRDefault="0065436F" w:rsidP="0065436F">
      <w:pPr>
        <w:pStyle w:val="a9"/>
        <w:suppressAutoHyphens/>
        <w:ind w:right="306" w:firstLine="5670"/>
        <w:rPr>
          <w:sz w:val="28"/>
          <w:szCs w:val="28"/>
        </w:rPr>
      </w:pPr>
    </w:p>
    <w:p w:rsidR="0065436F" w:rsidRDefault="0065436F" w:rsidP="00230556">
      <w:pPr>
        <w:pStyle w:val="a9"/>
        <w:suppressAutoHyphens/>
        <w:ind w:right="306" w:firstLine="0"/>
        <w:rPr>
          <w:sz w:val="28"/>
          <w:szCs w:val="28"/>
        </w:rPr>
      </w:pPr>
    </w:p>
    <w:p w:rsidR="005A4D7F" w:rsidRDefault="005A4D7F" w:rsidP="0065436F">
      <w:pPr>
        <w:pStyle w:val="ConsNonformat"/>
        <w:widowControl/>
        <w:spacing w:line="360" w:lineRule="exact"/>
        <w:ind w:firstLine="567"/>
        <w:jc w:val="both"/>
        <w:rPr>
          <w:rFonts w:ascii="Times New Roman" w:hAnsi="Times New Roman"/>
          <w:color w:val="000000"/>
          <w:sz w:val="24"/>
          <w:szCs w:val="24"/>
        </w:rPr>
      </w:pPr>
    </w:p>
    <w:p w:rsidR="00FE3BA1" w:rsidRPr="00425D2B" w:rsidRDefault="00FE3BA1" w:rsidP="00425D2B">
      <w:pPr>
        <w:widowControl w:val="0"/>
        <w:spacing w:line="322" w:lineRule="exact"/>
        <w:jc w:val="right"/>
        <w:outlineLvl w:val="2"/>
        <w:rPr>
          <w:rFonts w:eastAsia="MS Mincho"/>
          <w:b/>
        </w:rPr>
      </w:pPr>
      <w:r w:rsidRPr="00425D2B">
        <w:rPr>
          <w:rFonts w:eastAsia="MS Mincho"/>
          <w:b/>
        </w:rPr>
        <w:t xml:space="preserve">Приложение № </w:t>
      </w:r>
      <w:r w:rsidR="0062080C" w:rsidRPr="00425D2B">
        <w:rPr>
          <w:rFonts w:eastAsia="MS Mincho"/>
          <w:b/>
        </w:rPr>
        <w:t>6</w:t>
      </w:r>
    </w:p>
    <w:p w:rsidR="00510BE9" w:rsidRPr="00BA7D56" w:rsidRDefault="00510BE9" w:rsidP="00510BE9">
      <w:pPr>
        <w:pStyle w:val="a9"/>
        <w:suppressAutoHyphens/>
        <w:ind w:right="306"/>
        <w:jc w:val="right"/>
        <w:rPr>
          <w:b/>
        </w:rPr>
      </w:pPr>
      <w:r w:rsidRPr="00F67C5C">
        <w:rPr>
          <w:rFonts w:eastAsia="Times New Roman"/>
          <w:b/>
          <w:color w:val="000000"/>
          <w:sz w:val="24"/>
        </w:rPr>
        <w:t xml:space="preserve">к документации запроса предложений по коду </w:t>
      </w:r>
      <w:r w:rsidR="00C84F02" w:rsidRPr="00C84F02">
        <w:rPr>
          <w:b/>
          <w:sz w:val="24"/>
          <w:u w:val="single"/>
        </w:rPr>
        <w:t>ЮКЖД-ЗП 025/002</w:t>
      </w:r>
    </w:p>
    <w:tbl>
      <w:tblPr>
        <w:tblW w:w="10644" w:type="dxa"/>
        <w:tblLook w:val="0000" w:firstRow="0" w:lastRow="0" w:firstColumn="0" w:lastColumn="0" w:noHBand="0" w:noVBand="0"/>
      </w:tblPr>
      <w:tblGrid>
        <w:gridCol w:w="10644"/>
      </w:tblGrid>
      <w:tr w:rsidR="00C80BA5" w:rsidRPr="0099187D" w:rsidTr="00510BE9">
        <w:trPr>
          <w:trHeight w:val="517"/>
        </w:trPr>
        <w:tc>
          <w:tcPr>
            <w:tcW w:w="10644" w:type="dxa"/>
          </w:tcPr>
          <w:p w:rsidR="00C80BA5" w:rsidRPr="00C80BA5" w:rsidRDefault="00C80BA5" w:rsidP="00C80BA5">
            <w:pPr>
              <w:pStyle w:val="a9"/>
              <w:ind w:firstLine="0"/>
              <w:jc w:val="center"/>
              <w:rPr>
                <w:b/>
                <w:sz w:val="28"/>
                <w:szCs w:val="28"/>
              </w:rPr>
            </w:pPr>
            <w:r>
              <w:rPr>
                <w:b/>
                <w:sz w:val="28"/>
                <w:szCs w:val="28"/>
              </w:rPr>
              <w:t>Проект договора</w:t>
            </w:r>
          </w:p>
        </w:tc>
      </w:tr>
      <w:tr w:rsidR="00C80BA5" w:rsidRPr="0099187D" w:rsidTr="00510BE9">
        <w:trPr>
          <w:trHeight w:val="517"/>
        </w:trPr>
        <w:tc>
          <w:tcPr>
            <w:tcW w:w="10644" w:type="dxa"/>
          </w:tcPr>
          <w:p w:rsidR="00C80BA5" w:rsidRPr="007F053B" w:rsidRDefault="00C80BA5" w:rsidP="00B160F5">
            <w:pPr>
              <w:pStyle w:val="111"/>
              <w:ind w:firstLine="0"/>
              <w:rPr>
                <w:rFonts w:eastAsia="MS Mincho"/>
                <w:szCs w:val="28"/>
              </w:rPr>
            </w:pPr>
          </w:p>
        </w:tc>
      </w:tr>
    </w:tbl>
    <w:p w:rsidR="00176E1D" w:rsidRPr="003640E7" w:rsidRDefault="00176E1D" w:rsidP="00176E1D">
      <w:pPr>
        <w:ind w:left="1062"/>
        <w:jc w:val="center"/>
        <w:rPr>
          <w:b/>
          <w:color w:val="000000" w:themeColor="text1"/>
        </w:rPr>
      </w:pPr>
      <w:r w:rsidRPr="003640E7">
        <w:rPr>
          <w:b/>
          <w:color w:val="000000" w:themeColor="text1"/>
        </w:rPr>
        <w:t>ДОГОВОР №</w:t>
      </w:r>
    </w:p>
    <w:p w:rsidR="00176E1D" w:rsidRPr="003640E7" w:rsidRDefault="00176E1D" w:rsidP="00176E1D">
      <w:pPr>
        <w:widowControl w:val="0"/>
        <w:shd w:val="clear" w:color="auto" w:fill="FFFFFF"/>
        <w:tabs>
          <w:tab w:val="left" w:pos="6254"/>
          <w:tab w:val="left" w:leader="underscore" w:pos="6850"/>
          <w:tab w:val="left" w:leader="underscore" w:pos="8558"/>
        </w:tabs>
        <w:suppressAutoHyphens/>
        <w:autoSpaceDE w:val="0"/>
        <w:spacing w:before="254"/>
        <w:ind w:left="34"/>
        <w:rPr>
          <w:color w:val="000000" w:themeColor="text1"/>
          <w:spacing w:val="-4"/>
          <w:lang w:eastAsia="ar-SA"/>
        </w:rPr>
      </w:pPr>
      <w:r w:rsidRPr="003640E7">
        <w:rPr>
          <w:color w:val="000000" w:themeColor="text1"/>
          <w:spacing w:val="-4"/>
          <w:lang w:eastAsia="ar-SA"/>
        </w:rPr>
        <w:t xml:space="preserve">г. Ереван                                                                                          </w:t>
      </w:r>
      <w:r w:rsidRPr="003640E7">
        <w:rPr>
          <w:color w:val="000000" w:themeColor="text1"/>
          <w:lang w:eastAsia="ar-SA"/>
        </w:rPr>
        <w:t xml:space="preserve">                      «_____»_____________</w:t>
      </w:r>
      <w:r w:rsidR="00766A9A">
        <w:rPr>
          <w:color w:val="000000" w:themeColor="text1"/>
          <w:spacing w:val="-4"/>
          <w:lang w:eastAsia="ar-SA"/>
        </w:rPr>
        <w:t>202</w:t>
      </w:r>
      <w:r w:rsidR="001E6EA9">
        <w:rPr>
          <w:color w:val="000000" w:themeColor="text1"/>
          <w:spacing w:val="-4"/>
          <w:lang w:val="en-US" w:eastAsia="ar-SA"/>
        </w:rPr>
        <w:t>5</w:t>
      </w:r>
      <w:r w:rsidRPr="003640E7">
        <w:rPr>
          <w:color w:val="000000" w:themeColor="text1"/>
          <w:spacing w:val="-4"/>
          <w:lang w:eastAsia="ar-SA"/>
        </w:rPr>
        <w:t>г.</w:t>
      </w:r>
    </w:p>
    <w:p w:rsidR="00176E1D" w:rsidRPr="003640E7" w:rsidRDefault="00176E1D" w:rsidP="00176E1D">
      <w:pPr>
        <w:widowControl w:val="0"/>
        <w:shd w:val="clear" w:color="auto" w:fill="FFFFFF"/>
        <w:suppressAutoHyphens/>
        <w:autoSpaceDE w:val="0"/>
        <w:spacing w:before="552" w:line="276" w:lineRule="auto"/>
        <w:ind w:firstLine="730"/>
        <w:jc w:val="both"/>
        <w:rPr>
          <w:color w:val="000000" w:themeColor="text1"/>
        </w:rPr>
      </w:pPr>
      <w:r w:rsidRPr="003640E7">
        <w:rPr>
          <w:color w:val="000000" w:themeColor="text1"/>
        </w:rPr>
        <w:t>Закрытое  акционерное  общество «Южно-Кавказская     железная     дорога» (ЗАО «ЮКЖД»), Республика Армения, именуемое в дальнейшем «СТРАХОВАТЕЛЬ», в лице генерального директора Мельникова Алексея Валерьевича, действующего на основании Устава, с одной стороны, и _____________________________________________, именуемое в дальнейшем «СТРАХОВЩИК», в лице ____________________________________, действующего на основании Устава, с другой стороны, далее совместно именуемые «Стороны», на основании решения конкурсной комиссии (протокол №___ от ______.</w:t>
      </w:r>
      <w:r w:rsidR="00766A9A">
        <w:rPr>
          <w:color w:val="000000" w:themeColor="text1"/>
        </w:rPr>
        <w:t>202</w:t>
      </w:r>
      <w:r w:rsidR="001E6EA9" w:rsidRPr="001E6EA9">
        <w:rPr>
          <w:color w:val="000000" w:themeColor="text1"/>
        </w:rPr>
        <w:t>5</w:t>
      </w:r>
      <w:r w:rsidRPr="003640E7">
        <w:rPr>
          <w:color w:val="000000" w:themeColor="text1"/>
        </w:rPr>
        <w:t>г.) заключили настоящий  Договор о нижеследующем:</w:t>
      </w:r>
    </w:p>
    <w:p w:rsidR="00176E1D" w:rsidRPr="003640E7" w:rsidRDefault="00176E1D" w:rsidP="00176E1D">
      <w:pPr>
        <w:pStyle w:val="a6"/>
        <w:widowControl w:val="0"/>
        <w:numPr>
          <w:ilvl w:val="0"/>
          <w:numId w:val="19"/>
        </w:numPr>
        <w:shd w:val="clear" w:color="auto" w:fill="FFFFFF"/>
        <w:suppressAutoHyphens/>
        <w:autoSpaceDE w:val="0"/>
        <w:spacing w:before="552" w:after="200" w:line="276" w:lineRule="auto"/>
        <w:contextualSpacing/>
        <w:jc w:val="center"/>
        <w:rPr>
          <w:b/>
          <w:color w:val="000000" w:themeColor="text1"/>
        </w:rPr>
      </w:pPr>
      <w:r w:rsidRPr="003640E7">
        <w:rPr>
          <w:b/>
          <w:color w:val="000000" w:themeColor="text1"/>
        </w:rPr>
        <w:t>ПРЕДМЕТ ДОГОВОРА</w:t>
      </w:r>
    </w:p>
    <w:p w:rsidR="00176E1D" w:rsidRPr="003640E7" w:rsidRDefault="00176E1D" w:rsidP="00176E1D">
      <w:pPr>
        <w:pStyle w:val="31"/>
        <w:tabs>
          <w:tab w:val="left" w:pos="0"/>
          <w:tab w:val="left" w:pos="480"/>
          <w:tab w:val="num" w:pos="1139"/>
        </w:tabs>
        <w:spacing w:line="276" w:lineRule="auto"/>
        <w:ind w:left="162"/>
        <w:jc w:val="both"/>
        <w:rPr>
          <w:b/>
          <w:color w:val="000000" w:themeColor="text1"/>
          <w:sz w:val="24"/>
          <w:szCs w:val="24"/>
        </w:rPr>
      </w:pPr>
      <w:r w:rsidRPr="003640E7">
        <w:rPr>
          <w:color w:val="000000" w:themeColor="text1"/>
          <w:sz w:val="24"/>
          <w:szCs w:val="24"/>
        </w:rPr>
        <w:t xml:space="preserve">                                                             </w:t>
      </w:r>
      <w:r>
        <w:rPr>
          <w:color w:val="000000" w:themeColor="text1"/>
          <w:sz w:val="24"/>
          <w:szCs w:val="24"/>
        </w:rPr>
        <w:t xml:space="preserve">                           </w:t>
      </w:r>
      <w:r w:rsidRPr="003640E7">
        <w:rPr>
          <w:color w:val="000000" w:themeColor="text1"/>
          <w:sz w:val="24"/>
          <w:szCs w:val="24"/>
        </w:rPr>
        <w:t xml:space="preserve">                                                                                                                                                                                                                                                                                                                                                               1.1 Страховщик обязуется за обусловленную Договором плату (страховую премию) при наступлении предусмотренного в Договоре страхового случая в отношении застрахованного объекта, произвести Страхователю (Выгодоприобретателю) страховую выплату в пределах определённой Договором страховой суммы.</w:t>
      </w:r>
    </w:p>
    <w:p w:rsidR="00176E1D" w:rsidRPr="003640E7" w:rsidRDefault="00176E1D" w:rsidP="00176E1D">
      <w:pPr>
        <w:pStyle w:val="BodyText21"/>
        <w:widowControl/>
        <w:spacing w:line="276" w:lineRule="auto"/>
        <w:ind w:left="162" w:firstLine="0"/>
        <w:jc w:val="both"/>
        <w:rPr>
          <w:snapToGrid/>
          <w:color w:val="000000" w:themeColor="text1"/>
          <w:szCs w:val="24"/>
        </w:rPr>
      </w:pPr>
    </w:p>
    <w:p w:rsidR="00176E1D" w:rsidRPr="003640E7" w:rsidRDefault="00176E1D" w:rsidP="00176E1D">
      <w:pPr>
        <w:pStyle w:val="BodyText21"/>
        <w:widowControl/>
        <w:spacing w:line="276" w:lineRule="auto"/>
        <w:ind w:left="162" w:firstLine="0"/>
        <w:rPr>
          <w:snapToGrid/>
          <w:color w:val="000000" w:themeColor="text1"/>
          <w:szCs w:val="24"/>
        </w:rPr>
      </w:pPr>
      <w:r w:rsidRPr="003640E7">
        <w:rPr>
          <w:snapToGrid/>
          <w:color w:val="000000" w:themeColor="text1"/>
          <w:szCs w:val="24"/>
        </w:rPr>
        <w:t>2. ОБЪЕКТЫ СТРАХОВАНИЯ</w:t>
      </w:r>
    </w:p>
    <w:p w:rsidR="00176E1D" w:rsidRPr="003640E7" w:rsidRDefault="00176E1D" w:rsidP="00176E1D">
      <w:pPr>
        <w:tabs>
          <w:tab w:val="left" w:pos="812"/>
        </w:tabs>
        <w:spacing w:line="276" w:lineRule="auto"/>
        <w:ind w:left="162"/>
        <w:jc w:val="both"/>
        <w:rPr>
          <w:color w:val="000000" w:themeColor="text1"/>
        </w:rPr>
      </w:pPr>
      <w:r w:rsidRPr="003640E7">
        <w:rPr>
          <w:b/>
          <w:color w:val="000000" w:themeColor="text1"/>
        </w:rPr>
        <w:t>2.1</w:t>
      </w:r>
      <w:r w:rsidRPr="003640E7">
        <w:rPr>
          <w:color w:val="000000" w:themeColor="text1"/>
        </w:rPr>
        <w:t xml:space="preserve"> Объектами страхования являются имущественные интересы Страхователя, связанные с владением, пользованием и распоряжением имуществом (страхование имущества) (перечень объектов страхования представлен в Приложении №1 к проекту договора);</w:t>
      </w:r>
    </w:p>
    <w:p w:rsidR="00176E1D" w:rsidRPr="003640E7" w:rsidRDefault="00176E1D" w:rsidP="00176E1D">
      <w:pPr>
        <w:pStyle w:val="a9"/>
        <w:tabs>
          <w:tab w:val="left" w:pos="812"/>
        </w:tabs>
        <w:spacing w:line="276" w:lineRule="auto"/>
        <w:ind w:left="162" w:firstLine="0"/>
        <w:rPr>
          <w:color w:val="000000" w:themeColor="text1"/>
          <w:sz w:val="24"/>
        </w:rPr>
      </w:pPr>
      <w:r w:rsidRPr="003640E7">
        <w:rPr>
          <w:b/>
          <w:color w:val="000000" w:themeColor="text1"/>
          <w:sz w:val="24"/>
        </w:rPr>
        <w:t>2.2</w:t>
      </w:r>
      <w:r w:rsidRPr="003640E7">
        <w:rPr>
          <w:color w:val="000000" w:themeColor="text1"/>
          <w:sz w:val="24"/>
        </w:rPr>
        <w:t xml:space="preserve"> По условиям договора страхованию подлежат </w:t>
      </w:r>
      <w:r>
        <w:rPr>
          <w:color w:val="000000" w:themeColor="text1"/>
          <w:sz w:val="24"/>
        </w:rPr>
        <w:t xml:space="preserve">дома, </w:t>
      </w:r>
      <w:r w:rsidRPr="003640E7">
        <w:rPr>
          <w:color w:val="000000" w:themeColor="text1"/>
          <w:sz w:val="24"/>
        </w:rPr>
        <w:t xml:space="preserve">квартиры, комнаты, </w:t>
      </w:r>
      <w:r w:rsidRPr="00E13701">
        <w:rPr>
          <w:sz w:val="24"/>
        </w:rPr>
        <w:t xml:space="preserve">гаражи </w:t>
      </w:r>
      <w:r w:rsidRPr="003640E7">
        <w:rPr>
          <w:color w:val="000000" w:themeColor="text1"/>
          <w:sz w:val="24"/>
        </w:rPr>
        <w:t>и подсобные помещения, относящиеся к квартире.</w:t>
      </w:r>
    </w:p>
    <w:p w:rsidR="00176E1D" w:rsidRPr="005D46BF" w:rsidRDefault="00176E1D" w:rsidP="00176E1D">
      <w:pPr>
        <w:pStyle w:val="BodyText21"/>
        <w:widowControl/>
        <w:spacing w:line="276" w:lineRule="auto"/>
        <w:ind w:left="162" w:firstLine="0"/>
        <w:jc w:val="both"/>
        <w:rPr>
          <w:snapToGrid/>
          <w:color w:val="FF0000"/>
          <w:szCs w:val="24"/>
        </w:rPr>
      </w:pPr>
    </w:p>
    <w:p w:rsidR="00176E1D" w:rsidRPr="005D46BF" w:rsidRDefault="00176E1D" w:rsidP="00176E1D">
      <w:pPr>
        <w:pStyle w:val="BodyText21"/>
        <w:widowControl/>
        <w:spacing w:line="276" w:lineRule="auto"/>
        <w:ind w:left="162" w:firstLine="0"/>
        <w:jc w:val="both"/>
        <w:rPr>
          <w:snapToGrid/>
          <w:color w:val="FF0000"/>
          <w:szCs w:val="24"/>
        </w:rPr>
      </w:pPr>
    </w:p>
    <w:p w:rsidR="00176E1D" w:rsidRPr="00ED042F" w:rsidRDefault="00176E1D" w:rsidP="00176E1D">
      <w:pPr>
        <w:pStyle w:val="BodyText21"/>
        <w:widowControl/>
        <w:spacing w:line="276" w:lineRule="auto"/>
        <w:ind w:left="162" w:firstLine="0"/>
        <w:rPr>
          <w:snapToGrid/>
          <w:color w:val="000000" w:themeColor="text1"/>
          <w:szCs w:val="24"/>
        </w:rPr>
      </w:pPr>
      <w:r w:rsidRPr="00ED042F">
        <w:rPr>
          <w:snapToGrid/>
          <w:color w:val="000000" w:themeColor="text1"/>
          <w:szCs w:val="24"/>
        </w:rPr>
        <w:t>3. СТРАХОВЫЕ РИСКИ И СТРАХОВЫЕ СЛУЧАИ</w:t>
      </w:r>
    </w:p>
    <w:p w:rsidR="00176E1D" w:rsidRPr="00ED042F" w:rsidRDefault="00176E1D" w:rsidP="00176E1D">
      <w:pPr>
        <w:pStyle w:val="BodyText21"/>
        <w:widowControl/>
        <w:spacing w:line="276" w:lineRule="auto"/>
        <w:ind w:left="162" w:firstLine="0"/>
        <w:jc w:val="both"/>
        <w:rPr>
          <w:snapToGrid/>
          <w:color w:val="000000" w:themeColor="text1"/>
          <w:szCs w:val="24"/>
        </w:rPr>
      </w:pPr>
    </w:p>
    <w:p w:rsidR="00176E1D" w:rsidRPr="00ED042F" w:rsidRDefault="00176E1D" w:rsidP="00176E1D">
      <w:pPr>
        <w:pStyle w:val="a9"/>
        <w:tabs>
          <w:tab w:val="left" w:pos="812"/>
        </w:tabs>
        <w:spacing w:line="276" w:lineRule="auto"/>
        <w:ind w:left="162"/>
        <w:rPr>
          <w:color w:val="000000" w:themeColor="text1"/>
          <w:sz w:val="24"/>
        </w:rPr>
      </w:pPr>
      <w:r w:rsidRPr="00ED042F">
        <w:rPr>
          <w:b/>
          <w:color w:val="000000" w:themeColor="text1"/>
          <w:sz w:val="24"/>
        </w:rPr>
        <w:t>3.1</w:t>
      </w:r>
      <w:r w:rsidRPr="00ED042F">
        <w:rPr>
          <w:color w:val="000000" w:themeColor="text1"/>
          <w:sz w:val="24"/>
        </w:rPr>
        <w:t xml:space="preserve"> Страховым риском является предполагаемое событие, на случай наступления которого заключается Договор.</w:t>
      </w:r>
    </w:p>
    <w:p w:rsidR="00176E1D" w:rsidRPr="00ED042F" w:rsidRDefault="00176E1D" w:rsidP="00176E1D">
      <w:pPr>
        <w:pStyle w:val="a9"/>
        <w:tabs>
          <w:tab w:val="left" w:pos="812"/>
        </w:tabs>
        <w:spacing w:line="276" w:lineRule="auto"/>
        <w:ind w:left="162"/>
        <w:rPr>
          <w:color w:val="000000" w:themeColor="text1"/>
          <w:sz w:val="24"/>
        </w:rPr>
      </w:pPr>
      <w:r w:rsidRPr="00ED042F">
        <w:rPr>
          <w:b/>
          <w:color w:val="000000" w:themeColor="text1"/>
          <w:sz w:val="24"/>
        </w:rPr>
        <w:t>3.2</w:t>
      </w:r>
      <w:r w:rsidRPr="00ED042F">
        <w:rPr>
          <w:color w:val="000000" w:themeColor="text1"/>
          <w:sz w:val="24"/>
        </w:rPr>
        <w:t xml:space="preserve"> Страховым случаем является совершившееся событие, предусмотренное Договором, с наступлением которого возникает обязанность Страховщика произвести страховую выплату Страхователю (Выгодоприобретателю). Если данное событие возникло вследствие последовательных случаев и случай, являющийся первоначальной и главной причиной события, был застрахован Договором, данное событие признается страховым случаем, несмотря на то, застрахованы ли остальные случаи. </w:t>
      </w:r>
    </w:p>
    <w:p w:rsidR="00176E1D" w:rsidRPr="00ED042F" w:rsidRDefault="00176E1D" w:rsidP="00176E1D">
      <w:pPr>
        <w:pStyle w:val="a9"/>
        <w:tabs>
          <w:tab w:val="left" w:pos="812"/>
        </w:tabs>
        <w:spacing w:line="276" w:lineRule="auto"/>
        <w:ind w:left="162"/>
        <w:rPr>
          <w:color w:val="000000" w:themeColor="text1"/>
          <w:sz w:val="24"/>
        </w:rPr>
      </w:pPr>
      <w:r w:rsidRPr="00ED042F">
        <w:rPr>
          <w:b/>
          <w:color w:val="000000" w:themeColor="text1"/>
          <w:sz w:val="24"/>
        </w:rPr>
        <w:lastRenderedPageBreak/>
        <w:t>3.3</w:t>
      </w:r>
      <w:r w:rsidRPr="00ED042F">
        <w:rPr>
          <w:color w:val="000000" w:themeColor="text1"/>
          <w:sz w:val="24"/>
        </w:rPr>
        <w:t xml:space="preserve"> Страховщик обеспечивает страховую защиту на случай гибели, повреждения или утраты</w:t>
      </w:r>
      <w:r w:rsidRPr="00ED042F">
        <w:rPr>
          <w:b/>
          <w:bCs/>
          <w:color w:val="000000" w:themeColor="text1"/>
          <w:sz w:val="24"/>
        </w:rPr>
        <w:t xml:space="preserve"> </w:t>
      </w:r>
      <w:r w:rsidRPr="00ED042F">
        <w:rPr>
          <w:color w:val="000000" w:themeColor="text1"/>
          <w:sz w:val="24"/>
        </w:rPr>
        <w:t>объекта страхования в результате прямого воздействия страховых рисков, указанных в п.3.3.1 настоящего Договора:</w:t>
      </w:r>
    </w:p>
    <w:p w:rsidR="00176E1D" w:rsidRPr="00ED042F" w:rsidRDefault="00176E1D" w:rsidP="00176E1D">
      <w:pPr>
        <w:pStyle w:val="a9"/>
        <w:tabs>
          <w:tab w:val="left" w:pos="480"/>
        </w:tabs>
        <w:spacing w:line="276" w:lineRule="auto"/>
        <w:ind w:left="162"/>
        <w:rPr>
          <w:color w:val="000000" w:themeColor="text1"/>
          <w:sz w:val="24"/>
        </w:rPr>
      </w:pPr>
      <w:r w:rsidRPr="00ED042F">
        <w:rPr>
          <w:b/>
          <w:bCs/>
          <w:color w:val="000000" w:themeColor="text1"/>
          <w:sz w:val="24"/>
        </w:rPr>
        <w:t>3.3.1</w:t>
      </w:r>
      <w:r w:rsidRPr="00ED042F">
        <w:rPr>
          <w:bCs/>
          <w:color w:val="000000" w:themeColor="text1"/>
          <w:sz w:val="24"/>
        </w:rPr>
        <w:t xml:space="preserve"> П</w:t>
      </w:r>
      <w:r w:rsidRPr="00ED042F">
        <w:rPr>
          <w:color w:val="000000" w:themeColor="text1"/>
          <w:sz w:val="24"/>
        </w:rPr>
        <w:t>олный пакет рисков:</w:t>
      </w:r>
    </w:p>
    <w:p w:rsidR="00176E1D" w:rsidRPr="00ED042F" w:rsidRDefault="00176E1D" w:rsidP="00176E1D">
      <w:pPr>
        <w:pStyle w:val="a9"/>
        <w:tabs>
          <w:tab w:val="num" w:pos="1036"/>
        </w:tabs>
        <w:spacing w:line="276" w:lineRule="auto"/>
        <w:ind w:left="162"/>
        <w:rPr>
          <w:color w:val="000000" w:themeColor="text1"/>
          <w:sz w:val="24"/>
        </w:rPr>
      </w:pPr>
      <w:r w:rsidRPr="00ED042F">
        <w:rPr>
          <w:b/>
          <w:i/>
          <w:color w:val="000000" w:themeColor="text1"/>
          <w:sz w:val="24"/>
        </w:rPr>
        <w:t>несчастные случаи:</w:t>
      </w:r>
      <w:r w:rsidRPr="00ED042F">
        <w:rPr>
          <w:color w:val="000000" w:themeColor="text1"/>
          <w:sz w:val="24"/>
        </w:rPr>
        <w:t xml:space="preserve"> </w:t>
      </w:r>
    </w:p>
    <w:p w:rsidR="00176E1D" w:rsidRPr="00ED042F" w:rsidRDefault="00176E1D" w:rsidP="00176E1D">
      <w:pPr>
        <w:pStyle w:val="a9"/>
        <w:tabs>
          <w:tab w:val="num" w:pos="1036"/>
        </w:tabs>
        <w:spacing w:line="276" w:lineRule="auto"/>
        <w:ind w:left="162"/>
        <w:rPr>
          <w:color w:val="000000" w:themeColor="text1"/>
          <w:sz w:val="24"/>
        </w:rPr>
      </w:pPr>
      <w:r w:rsidRPr="00ED042F">
        <w:rPr>
          <w:color w:val="000000" w:themeColor="text1"/>
          <w:sz w:val="24"/>
        </w:rPr>
        <w:t xml:space="preserve">а) пожар, включая воздействие продуктами сгорания, а также водой (пеной) и другими средствами, использованными при пожаротушении; </w:t>
      </w:r>
    </w:p>
    <w:p w:rsidR="00176E1D" w:rsidRPr="00ED042F" w:rsidRDefault="00176E1D" w:rsidP="00176E1D">
      <w:pPr>
        <w:pStyle w:val="a9"/>
        <w:tabs>
          <w:tab w:val="num" w:pos="1036"/>
        </w:tabs>
        <w:spacing w:line="276" w:lineRule="auto"/>
        <w:ind w:left="162"/>
        <w:rPr>
          <w:color w:val="000000" w:themeColor="text1"/>
          <w:sz w:val="24"/>
        </w:rPr>
      </w:pPr>
      <w:r w:rsidRPr="00ED042F">
        <w:rPr>
          <w:color w:val="000000" w:themeColor="text1"/>
          <w:sz w:val="24"/>
        </w:rPr>
        <w:t xml:space="preserve">б) взрыв; </w:t>
      </w:r>
    </w:p>
    <w:p w:rsidR="00176E1D" w:rsidRPr="00ED042F" w:rsidRDefault="00176E1D" w:rsidP="00176E1D">
      <w:pPr>
        <w:pStyle w:val="a9"/>
        <w:tabs>
          <w:tab w:val="num" w:pos="1036"/>
        </w:tabs>
        <w:spacing w:line="276" w:lineRule="auto"/>
        <w:ind w:left="162"/>
        <w:rPr>
          <w:color w:val="000000" w:themeColor="text1"/>
          <w:sz w:val="24"/>
        </w:rPr>
      </w:pPr>
      <w:r w:rsidRPr="00ED042F">
        <w:rPr>
          <w:color w:val="000000" w:themeColor="text1"/>
          <w:sz w:val="24"/>
        </w:rPr>
        <w:t xml:space="preserve">в) повреждение водой в результате аварии систем водоснабжения, отопления, канализации и пожаротушения, а также повреждения этих систем по причине воздействия низких температур; г) проникновение воды и других жидкостей из соседних помещений, не принадлежащих Страхователю (Выгодоприобретателю); </w:t>
      </w:r>
    </w:p>
    <w:p w:rsidR="00176E1D" w:rsidRPr="00ED042F" w:rsidRDefault="00176E1D" w:rsidP="00176E1D">
      <w:pPr>
        <w:pStyle w:val="a9"/>
        <w:tabs>
          <w:tab w:val="num" w:pos="1036"/>
        </w:tabs>
        <w:spacing w:line="276" w:lineRule="auto"/>
        <w:ind w:left="162"/>
        <w:rPr>
          <w:color w:val="000000" w:themeColor="text1"/>
          <w:sz w:val="24"/>
        </w:rPr>
      </w:pPr>
      <w:r w:rsidRPr="00ED042F">
        <w:rPr>
          <w:color w:val="000000" w:themeColor="text1"/>
          <w:sz w:val="24"/>
        </w:rPr>
        <w:t xml:space="preserve">д) наезд транспортных средств и/или столкновение с животным; </w:t>
      </w:r>
    </w:p>
    <w:p w:rsidR="00176E1D" w:rsidRPr="00ED042F" w:rsidRDefault="00176E1D" w:rsidP="00176E1D">
      <w:pPr>
        <w:pStyle w:val="a9"/>
        <w:tabs>
          <w:tab w:val="num" w:pos="1036"/>
        </w:tabs>
        <w:spacing w:line="276" w:lineRule="auto"/>
        <w:ind w:left="162"/>
        <w:rPr>
          <w:color w:val="000000" w:themeColor="text1"/>
          <w:sz w:val="24"/>
        </w:rPr>
      </w:pPr>
      <w:r w:rsidRPr="00ED042F">
        <w:rPr>
          <w:color w:val="000000" w:themeColor="text1"/>
          <w:sz w:val="24"/>
        </w:rPr>
        <w:t xml:space="preserve">е) падение на объект страхования деревьев; </w:t>
      </w:r>
    </w:p>
    <w:p w:rsidR="00176E1D" w:rsidRPr="00ED042F" w:rsidRDefault="00176E1D" w:rsidP="00176E1D">
      <w:pPr>
        <w:pStyle w:val="a9"/>
        <w:tabs>
          <w:tab w:val="num" w:pos="1036"/>
        </w:tabs>
        <w:spacing w:line="276" w:lineRule="auto"/>
        <w:ind w:left="162"/>
        <w:rPr>
          <w:b/>
          <w:i/>
          <w:color w:val="000000" w:themeColor="text1"/>
          <w:sz w:val="24"/>
        </w:rPr>
      </w:pPr>
      <w:r w:rsidRPr="00ED042F">
        <w:rPr>
          <w:color w:val="000000" w:themeColor="text1"/>
          <w:sz w:val="24"/>
        </w:rPr>
        <w:t>ж) падение на объект страхования летательных аппаратов, их частей или груза;</w:t>
      </w:r>
      <w:r w:rsidRPr="00ED042F">
        <w:rPr>
          <w:b/>
          <w:i/>
          <w:color w:val="000000" w:themeColor="text1"/>
          <w:sz w:val="24"/>
        </w:rPr>
        <w:t xml:space="preserve"> </w:t>
      </w:r>
    </w:p>
    <w:p w:rsidR="00176E1D" w:rsidRPr="00ED042F" w:rsidRDefault="00176E1D" w:rsidP="00176E1D">
      <w:pPr>
        <w:pStyle w:val="a9"/>
        <w:tabs>
          <w:tab w:val="num" w:pos="1036"/>
        </w:tabs>
        <w:spacing w:line="276" w:lineRule="auto"/>
        <w:ind w:left="162"/>
        <w:rPr>
          <w:color w:val="000000" w:themeColor="text1"/>
          <w:sz w:val="24"/>
        </w:rPr>
      </w:pPr>
      <w:r w:rsidRPr="00ED042F">
        <w:rPr>
          <w:b/>
          <w:i/>
          <w:color w:val="000000" w:themeColor="text1"/>
          <w:sz w:val="24"/>
        </w:rPr>
        <w:t>стихийные бедствия:</w:t>
      </w:r>
      <w:r w:rsidRPr="00ED042F">
        <w:rPr>
          <w:color w:val="000000" w:themeColor="text1"/>
          <w:sz w:val="24"/>
        </w:rPr>
        <w:t xml:space="preserve"> </w:t>
      </w:r>
    </w:p>
    <w:p w:rsidR="00176E1D" w:rsidRPr="00ED042F" w:rsidRDefault="00176E1D" w:rsidP="00176E1D">
      <w:pPr>
        <w:pStyle w:val="a9"/>
        <w:tabs>
          <w:tab w:val="num" w:pos="1036"/>
        </w:tabs>
        <w:spacing w:line="276" w:lineRule="auto"/>
        <w:ind w:left="162"/>
        <w:rPr>
          <w:color w:val="000000" w:themeColor="text1"/>
          <w:sz w:val="24"/>
        </w:rPr>
      </w:pPr>
      <w:r w:rsidRPr="00ED042F">
        <w:rPr>
          <w:color w:val="000000" w:themeColor="text1"/>
          <w:sz w:val="24"/>
        </w:rPr>
        <w:t xml:space="preserve">з) сильный ветер; </w:t>
      </w:r>
    </w:p>
    <w:p w:rsidR="00176E1D" w:rsidRPr="00ED042F" w:rsidRDefault="00176E1D" w:rsidP="00176E1D">
      <w:pPr>
        <w:pStyle w:val="a9"/>
        <w:tabs>
          <w:tab w:val="num" w:pos="1036"/>
        </w:tabs>
        <w:spacing w:line="276" w:lineRule="auto"/>
        <w:ind w:left="162"/>
        <w:rPr>
          <w:color w:val="000000" w:themeColor="text1"/>
          <w:sz w:val="24"/>
        </w:rPr>
      </w:pPr>
      <w:r w:rsidRPr="00ED042F">
        <w:rPr>
          <w:color w:val="000000" w:themeColor="text1"/>
          <w:sz w:val="24"/>
        </w:rPr>
        <w:t xml:space="preserve">и) тайфун; </w:t>
      </w:r>
    </w:p>
    <w:p w:rsidR="00176E1D" w:rsidRPr="00ED042F" w:rsidRDefault="00176E1D" w:rsidP="00176E1D">
      <w:pPr>
        <w:pStyle w:val="a9"/>
        <w:tabs>
          <w:tab w:val="num" w:pos="1036"/>
        </w:tabs>
        <w:spacing w:line="276" w:lineRule="auto"/>
        <w:ind w:left="162"/>
        <w:rPr>
          <w:color w:val="000000" w:themeColor="text1"/>
          <w:sz w:val="24"/>
        </w:rPr>
      </w:pPr>
      <w:r w:rsidRPr="00ED042F">
        <w:rPr>
          <w:color w:val="000000" w:themeColor="text1"/>
          <w:sz w:val="24"/>
        </w:rPr>
        <w:t xml:space="preserve">к) ураган; </w:t>
      </w:r>
    </w:p>
    <w:p w:rsidR="00176E1D" w:rsidRPr="00ED042F" w:rsidRDefault="00176E1D" w:rsidP="00176E1D">
      <w:pPr>
        <w:pStyle w:val="a9"/>
        <w:tabs>
          <w:tab w:val="num" w:pos="1036"/>
        </w:tabs>
        <w:spacing w:line="276" w:lineRule="auto"/>
        <w:ind w:left="162"/>
        <w:rPr>
          <w:color w:val="000000" w:themeColor="text1"/>
          <w:sz w:val="24"/>
        </w:rPr>
      </w:pPr>
      <w:r w:rsidRPr="00ED042F">
        <w:rPr>
          <w:color w:val="000000" w:themeColor="text1"/>
          <w:sz w:val="24"/>
        </w:rPr>
        <w:t xml:space="preserve">л) смерч; </w:t>
      </w:r>
    </w:p>
    <w:p w:rsidR="00176E1D" w:rsidRPr="00ED042F" w:rsidRDefault="00176E1D" w:rsidP="00176E1D">
      <w:pPr>
        <w:pStyle w:val="a9"/>
        <w:tabs>
          <w:tab w:val="num" w:pos="1036"/>
        </w:tabs>
        <w:spacing w:line="276" w:lineRule="auto"/>
        <w:ind w:left="851" w:firstLine="0"/>
        <w:rPr>
          <w:color w:val="000000" w:themeColor="text1"/>
          <w:sz w:val="24"/>
        </w:rPr>
      </w:pPr>
      <w:r w:rsidRPr="00ED042F">
        <w:rPr>
          <w:color w:val="000000" w:themeColor="text1"/>
          <w:sz w:val="24"/>
        </w:rPr>
        <w:t xml:space="preserve">м) землетрясение; </w:t>
      </w:r>
    </w:p>
    <w:p w:rsidR="00176E1D" w:rsidRPr="00ED042F" w:rsidRDefault="00176E1D" w:rsidP="00176E1D">
      <w:pPr>
        <w:pStyle w:val="a9"/>
        <w:tabs>
          <w:tab w:val="num" w:pos="1036"/>
        </w:tabs>
        <w:spacing w:line="276" w:lineRule="auto"/>
        <w:ind w:left="162"/>
        <w:rPr>
          <w:color w:val="000000" w:themeColor="text1"/>
          <w:sz w:val="24"/>
        </w:rPr>
      </w:pPr>
      <w:r w:rsidRPr="00ED042F">
        <w:rPr>
          <w:color w:val="000000" w:themeColor="text1"/>
          <w:sz w:val="24"/>
        </w:rPr>
        <w:t xml:space="preserve">н) наводнение; </w:t>
      </w:r>
    </w:p>
    <w:p w:rsidR="00176E1D" w:rsidRPr="00ED042F" w:rsidRDefault="00176E1D" w:rsidP="00176E1D">
      <w:pPr>
        <w:pStyle w:val="a9"/>
        <w:tabs>
          <w:tab w:val="num" w:pos="1036"/>
        </w:tabs>
        <w:spacing w:line="276" w:lineRule="auto"/>
        <w:ind w:left="162"/>
        <w:rPr>
          <w:color w:val="000000" w:themeColor="text1"/>
          <w:sz w:val="24"/>
        </w:rPr>
      </w:pPr>
      <w:r w:rsidRPr="00ED042F">
        <w:rPr>
          <w:color w:val="000000" w:themeColor="text1"/>
          <w:sz w:val="24"/>
        </w:rPr>
        <w:t xml:space="preserve">о) паводок; </w:t>
      </w:r>
    </w:p>
    <w:p w:rsidR="00176E1D" w:rsidRPr="00ED042F" w:rsidRDefault="00176E1D" w:rsidP="00176E1D">
      <w:pPr>
        <w:pStyle w:val="a9"/>
        <w:tabs>
          <w:tab w:val="num" w:pos="1036"/>
        </w:tabs>
        <w:spacing w:line="276" w:lineRule="auto"/>
        <w:ind w:left="162"/>
        <w:rPr>
          <w:color w:val="000000" w:themeColor="text1"/>
          <w:sz w:val="24"/>
        </w:rPr>
      </w:pPr>
      <w:r w:rsidRPr="00ED042F">
        <w:rPr>
          <w:color w:val="000000" w:themeColor="text1"/>
          <w:sz w:val="24"/>
        </w:rPr>
        <w:t xml:space="preserve">п) град; </w:t>
      </w:r>
    </w:p>
    <w:p w:rsidR="00176E1D" w:rsidRPr="00ED042F" w:rsidRDefault="00176E1D" w:rsidP="00176E1D">
      <w:pPr>
        <w:pStyle w:val="a9"/>
        <w:tabs>
          <w:tab w:val="num" w:pos="1036"/>
        </w:tabs>
        <w:spacing w:line="276" w:lineRule="auto"/>
        <w:ind w:left="162"/>
        <w:rPr>
          <w:color w:val="000000" w:themeColor="text1"/>
          <w:sz w:val="24"/>
        </w:rPr>
      </w:pPr>
      <w:r w:rsidRPr="00ED042F">
        <w:rPr>
          <w:color w:val="000000" w:themeColor="text1"/>
          <w:sz w:val="24"/>
        </w:rPr>
        <w:t>р)</w:t>
      </w:r>
      <w:r w:rsidRPr="00ED042F">
        <w:rPr>
          <w:color w:val="000000" w:themeColor="text1"/>
          <w:sz w:val="24"/>
          <w:lang w:val="en-US"/>
        </w:rPr>
        <w:t> </w:t>
      </w:r>
      <w:r w:rsidRPr="00ED042F">
        <w:rPr>
          <w:color w:val="000000" w:themeColor="text1"/>
          <w:sz w:val="24"/>
        </w:rPr>
        <w:t xml:space="preserve">необычные для данной местности атмосферные осадки; </w:t>
      </w:r>
    </w:p>
    <w:p w:rsidR="00176E1D" w:rsidRPr="00ED042F" w:rsidRDefault="00176E1D" w:rsidP="00176E1D">
      <w:pPr>
        <w:pStyle w:val="a9"/>
        <w:tabs>
          <w:tab w:val="num" w:pos="1036"/>
        </w:tabs>
        <w:spacing w:line="276" w:lineRule="auto"/>
        <w:ind w:left="162"/>
        <w:rPr>
          <w:color w:val="000000" w:themeColor="text1"/>
          <w:sz w:val="24"/>
        </w:rPr>
      </w:pPr>
      <w:r w:rsidRPr="00ED042F">
        <w:rPr>
          <w:color w:val="000000" w:themeColor="text1"/>
          <w:sz w:val="24"/>
        </w:rPr>
        <w:t xml:space="preserve">с) удар молнии в объект страхования, не повлекший возникновение пожара; </w:t>
      </w:r>
    </w:p>
    <w:p w:rsidR="00176E1D" w:rsidRPr="00ED042F" w:rsidRDefault="00176E1D" w:rsidP="00176E1D">
      <w:pPr>
        <w:pStyle w:val="a9"/>
        <w:tabs>
          <w:tab w:val="num" w:pos="1036"/>
        </w:tabs>
        <w:spacing w:line="276" w:lineRule="auto"/>
        <w:ind w:left="162"/>
        <w:rPr>
          <w:color w:val="000000" w:themeColor="text1"/>
          <w:sz w:val="24"/>
        </w:rPr>
      </w:pPr>
      <w:r w:rsidRPr="00ED042F">
        <w:rPr>
          <w:color w:val="000000" w:themeColor="text1"/>
          <w:sz w:val="24"/>
        </w:rPr>
        <w:t xml:space="preserve">т) оползень (при наличии специальной записи в Договоре, касающейся страхования данного риска); </w:t>
      </w:r>
    </w:p>
    <w:p w:rsidR="00176E1D" w:rsidRPr="00ED042F" w:rsidRDefault="00176E1D" w:rsidP="00176E1D">
      <w:pPr>
        <w:pStyle w:val="a9"/>
        <w:tabs>
          <w:tab w:val="num" w:pos="1036"/>
        </w:tabs>
        <w:spacing w:line="276" w:lineRule="auto"/>
        <w:ind w:left="162"/>
        <w:rPr>
          <w:color w:val="000000" w:themeColor="text1"/>
          <w:sz w:val="24"/>
        </w:rPr>
      </w:pPr>
      <w:r w:rsidRPr="00ED042F">
        <w:rPr>
          <w:color w:val="000000" w:themeColor="text1"/>
          <w:sz w:val="24"/>
        </w:rPr>
        <w:t xml:space="preserve">у) обвал; </w:t>
      </w:r>
    </w:p>
    <w:p w:rsidR="00176E1D" w:rsidRPr="00ED042F" w:rsidRDefault="00176E1D" w:rsidP="00176E1D">
      <w:pPr>
        <w:pStyle w:val="a9"/>
        <w:tabs>
          <w:tab w:val="num" w:pos="1036"/>
        </w:tabs>
        <w:spacing w:line="276" w:lineRule="auto"/>
        <w:ind w:left="162"/>
        <w:rPr>
          <w:color w:val="000000" w:themeColor="text1"/>
          <w:sz w:val="24"/>
        </w:rPr>
      </w:pPr>
      <w:r w:rsidRPr="00ED042F">
        <w:rPr>
          <w:color w:val="000000" w:themeColor="text1"/>
          <w:sz w:val="24"/>
        </w:rPr>
        <w:t xml:space="preserve">ф) сель; </w:t>
      </w:r>
    </w:p>
    <w:p w:rsidR="00176E1D" w:rsidRPr="00ED042F" w:rsidRDefault="00176E1D" w:rsidP="00176E1D">
      <w:pPr>
        <w:pStyle w:val="a9"/>
        <w:tabs>
          <w:tab w:val="num" w:pos="1036"/>
        </w:tabs>
        <w:spacing w:line="276" w:lineRule="auto"/>
        <w:ind w:left="162"/>
        <w:rPr>
          <w:color w:val="000000" w:themeColor="text1"/>
          <w:sz w:val="24"/>
        </w:rPr>
      </w:pPr>
      <w:r w:rsidRPr="00ED042F">
        <w:rPr>
          <w:color w:val="000000" w:themeColor="text1"/>
          <w:sz w:val="24"/>
        </w:rPr>
        <w:t xml:space="preserve">х) сход снежных лавин; </w:t>
      </w:r>
    </w:p>
    <w:p w:rsidR="00176E1D" w:rsidRPr="00ED042F" w:rsidRDefault="00176E1D" w:rsidP="00176E1D">
      <w:pPr>
        <w:pStyle w:val="a9"/>
        <w:tabs>
          <w:tab w:val="num" w:pos="1036"/>
        </w:tabs>
        <w:spacing w:line="276" w:lineRule="auto"/>
        <w:ind w:left="162"/>
        <w:rPr>
          <w:b/>
          <w:i/>
          <w:color w:val="000000" w:themeColor="text1"/>
          <w:sz w:val="24"/>
        </w:rPr>
      </w:pPr>
      <w:r w:rsidRPr="00ED042F">
        <w:rPr>
          <w:b/>
          <w:i/>
          <w:color w:val="000000" w:themeColor="text1"/>
          <w:sz w:val="24"/>
        </w:rPr>
        <w:t xml:space="preserve">преступления против собственности: </w:t>
      </w:r>
    </w:p>
    <w:p w:rsidR="00176E1D" w:rsidRPr="00ED042F" w:rsidRDefault="00176E1D" w:rsidP="00176E1D">
      <w:pPr>
        <w:pStyle w:val="a9"/>
        <w:tabs>
          <w:tab w:val="num" w:pos="1036"/>
        </w:tabs>
        <w:spacing w:line="276" w:lineRule="auto"/>
        <w:ind w:left="162"/>
        <w:rPr>
          <w:color w:val="000000" w:themeColor="text1"/>
          <w:sz w:val="24"/>
        </w:rPr>
      </w:pPr>
      <w:r w:rsidRPr="00ED042F">
        <w:rPr>
          <w:color w:val="000000" w:themeColor="text1"/>
          <w:sz w:val="24"/>
        </w:rPr>
        <w:t xml:space="preserve">ц) кража со взломом; </w:t>
      </w:r>
    </w:p>
    <w:p w:rsidR="00176E1D" w:rsidRPr="00ED042F" w:rsidRDefault="00176E1D" w:rsidP="00176E1D">
      <w:pPr>
        <w:pStyle w:val="a9"/>
        <w:tabs>
          <w:tab w:val="num" w:pos="1036"/>
        </w:tabs>
        <w:spacing w:line="276" w:lineRule="auto"/>
        <w:ind w:left="162"/>
        <w:rPr>
          <w:color w:val="000000" w:themeColor="text1"/>
          <w:sz w:val="24"/>
        </w:rPr>
      </w:pPr>
      <w:r w:rsidRPr="00ED042F">
        <w:rPr>
          <w:color w:val="000000" w:themeColor="text1"/>
          <w:sz w:val="24"/>
        </w:rPr>
        <w:t xml:space="preserve">ч) грабёж; </w:t>
      </w:r>
    </w:p>
    <w:p w:rsidR="00176E1D" w:rsidRPr="00ED042F" w:rsidRDefault="00176E1D" w:rsidP="00176E1D">
      <w:pPr>
        <w:pStyle w:val="a9"/>
        <w:tabs>
          <w:tab w:val="num" w:pos="1036"/>
        </w:tabs>
        <w:spacing w:line="276" w:lineRule="auto"/>
        <w:ind w:left="162"/>
        <w:rPr>
          <w:color w:val="000000" w:themeColor="text1"/>
          <w:sz w:val="24"/>
        </w:rPr>
      </w:pPr>
      <w:r w:rsidRPr="00ED042F">
        <w:rPr>
          <w:color w:val="000000" w:themeColor="text1"/>
          <w:sz w:val="24"/>
        </w:rPr>
        <w:t xml:space="preserve">ш) разбой; </w:t>
      </w:r>
    </w:p>
    <w:p w:rsidR="00176E1D" w:rsidRPr="000E52C9" w:rsidRDefault="00176E1D" w:rsidP="00176E1D">
      <w:pPr>
        <w:pStyle w:val="a9"/>
        <w:tabs>
          <w:tab w:val="num" w:pos="1036"/>
        </w:tabs>
        <w:spacing w:line="276" w:lineRule="auto"/>
        <w:ind w:left="162"/>
        <w:rPr>
          <w:color w:val="000000" w:themeColor="text1"/>
          <w:sz w:val="24"/>
        </w:rPr>
      </w:pPr>
      <w:r w:rsidRPr="000E52C9">
        <w:rPr>
          <w:color w:val="000000" w:themeColor="text1"/>
          <w:sz w:val="24"/>
        </w:rPr>
        <w:t>щ) умышленное уничтожение (повреждение) имущества другими лицами;</w:t>
      </w:r>
    </w:p>
    <w:p w:rsidR="00176E1D" w:rsidRPr="000E52C9" w:rsidRDefault="00176E1D" w:rsidP="00176E1D">
      <w:pPr>
        <w:pStyle w:val="a9"/>
        <w:tabs>
          <w:tab w:val="left" w:pos="840"/>
          <w:tab w:val="num" w:pos="1139"/>
        </w:tabs>
        <w:spacing w:line="276" w:lineRule="auto"/>
        <w:ind w:left="162" w:firstLine="0"/>
        <w:rPr>
          <w:color w:val="000000" w:themeColor="text1"/>
          <w:sz w:val="24"/>
        </w:rPr>
      </w:pPr>
      <w:r w:rsidRPr="000E52C9">
        <w:rPr>
          <w:b/>
          <w:color w:val="000000" w:themeColor="text1"/>
          <w:sz w:val="24"/>
        </w:rPr>
        <w:t>3.4</w:t>
      </w:r>
      <w:r w:rsidRPr="000E52C9">
        <w:rPr>
          <w:b/>
          <w:bCs/>
          <w:color w:val="000000" w:themeColor="text1"/>
          <w:sz w:val="24"/>
        </w:rPr>
        <w:t xml:space="preserve"> </w:t>
      </w:r>
      <w:r w:rsidRPr="000E52C9">
        <w:rPr>
          <w:color w:val="000000" w:themeColor="text1"/>
          <w:sz w:val="24"/>
        </w:rPr>
        <w:t>Гибель или повреждение объекта страхования в результате выполнения действий, направленных на тушение пожара, а также побочных явлений (задымление, плавление и др.), приравниваются к гибели или повреждению объекта страхования в результате самого пожара или взрыва.</w:t>
      </w:r>
    </w:p>
    <w:p w:rsidR="00176E1D" w:rsidRPr="000E52C9" w:rsidRDefault="00176E1D" w:rsidP="00176E1D">
      <w:pPr>
        <w:tabs>
          <w:tab w:val="left" w:pos="900"/>
        </w:tabs>
        <w:spacing w:line="276" w:lineRule="auto"/>
        <w:ind w:left="162"/>
        <w:jc w:val="both"/>
        <w:rPr>
          <w:color w:val="000000" w:themeColor="text1"/>
        </w:rPr>
      </w:pPr>
      <w:r w:rsidRPr="000E52C9">
        <w:rPr>
          <w:b/>
          <w:color w:val="000000" w:themeColor="text1"/>
        </w:rPr>
        <w:t>3.5</w:t>
      </w:r>
      <w:r w:rsidRPr="000E52C9">
        <w:rPr>
          <w:color w:val="000000" w:themeColor="text1"/>
        </w:rPr>
        <w:t xml:space="preserve"> Признаётся страховым случаем возгорание бытовых электроприборов, электронных устройств, теле-аудио-видео-радио аппаратуры, вызвавшее их повреждение (деформацию, плавление) или гибель, независимо от причины, если иное не предусмотрено Договором. При этом:</w:t>
      </w:r>
    </w:p>
    <w:p w:rsidR="00176E1D" w:rsidRPr="000E52C9" w:rsidRDefault="00176E1D" w:rsidP="00176E1D">
      <w:pPr>
        <w:tabs>
          <w:tab w:val="left" w:pos="1080"/>
        </w:tabs>
        <w:spacing w:line="276" w:lineRule="auto"/>
        <w:ind w:left="162"/>
        <w:jc w:val="both"/>
        <w:rPr>
          <w:color w:val="000000" w:themeColor="text1"/>
        </w:rPr>
      </w:pPr>
      <w:r w:rsidRPr="000E52C9">
        <w:rPr>
          <w:b/>
          <w:color w:val="000000" w:themeColor="text1"/>
        </w:rPr>
        <w:t>3.5.1</w:t>
      </w:r>
      <w:r w:rsidRPr="000E52C9">
        <w:rPr>
          <w:color w:val="000000" w:themeColor="text1"/>
        </w:rPr>
        <w:t xml:space="preserve"> под возгоранием понимается внезапное воспламенение (открытое горение, пламя) комплектующих изделий, узлов бытовых электроприборов, электронных устройств, теле-аудио-видео-радио аппаратуры, в результате чего огнем оказываются поврежденными или уничтоженными другие их комплектующие изделия, узлы и блоки; </w:t>
      </w:r>
    </w:p>
    <w:p w:rsidR="00176E1D" w:rsidRPr="000E52C9" w:rsidRDefault="00176E1D" w:rsidP="00176E1D">
      <w:pPr>
        <w:tabs>
          <w:tab w:val="left" w:pos="1080"/>
        </w:tabs>
        <w:spacing w:line="276" w:lineRule="auto"/>
        <w:ind w:left="162"/>
        <w:jc w:val="both"/>
        <w:rPr>
          <w:color w:val="000000" w:themeColor="text1"/>
        </w:rPr>
      </w:pPr>
      <w:r w:rsidRPr="000E52C9">
        <w:rPr>
          <w:b/>
          <w:color w:val="000000" w:themeColor="text1"/>
        </w:rPr>
        <w:lastRenderedPageBreak/>
        <w:t>3.5.2</w:t>
      </w:r>
      <w:r w:rsidRPr="000E52C9">
        <w:rPr>
          <w:color w:val="000000" w:themeColor="text1"/>
        </w:rPr>
        <w:t xml:space="preserve"> не является страховым случаем перегорание или выход из строя (отказ) отдельных комплектующих изделий, узлов и/или блоков, независимо от причины.</w:t>
      </w:r>
    </w:p>
    <w:p w:rsidR="00176E1D" w:rsidRPr="000E52C9" w:rsidRDefault="00176E1D" w:rsidP="00176E1D">
      <w:pPr>
        <w:tabs>
          <w:tab w:val="left" w:pos="1080"/>
        </w:tabs>
        <w:spacing w:line="276" w:lineRule="auto"/>
        <w:ind w:left="162"/>
        <w:jc w:val="both"/>
        <w:rPr>
          <w:color w:val="000000" w:themeColor="text1"/>
        </w:rPr>
      </w:pPr>
      <w:r w:rsidRPr="000E52C9">
        <w:rPr>
          <w:b/>
          <w:color w:val="000000" w:themeColor="text1"/>
        </w:rPr>
        <w:t>3.6</w:t>
      </w:r>
      <w:r w:rsidRPr="000E52C9">
        <w:rPr>
          <w:color w:val="000000" w:themeColor="text1"/>
        </w:rPr>
        <w:t xml:space="preserve"> Действие Договора не распространяется в отношении повреждений или гибели объектов страхования, произошедших вследствие обстоятельств, покрываемых гарантийными обязательствами.</w:t>
      </w:r>
    </w:p>
    <w:p w:rsidR="00176E1D" w:rsidRPr="000E52C9" w:rsidRDefault="00176E1D" w:rsidP="00176E1D">
      <w:pPr>
        <w:pStyle w:val="BodyText21"/>
        <w:widowControl/>
        <w:spacing w:line="276" w:lineRule="auto"/>
        <w:ind w:left="162" w:firstLine="0"/>
        <w:jc w:val="both"/>
        <w:rPr>
          <w:snapToGrid/>
          <w:color w:val="000000" w:themeColor="text1"/>
          <w:szCs w:val="24"/>
        </w:rPr>
      </w:pPr>
    </w:p>
    <w:p w:rsidR="00176E1D" w:rsidRPr="000E52C9" w:rsidRDefault="00176E1D" w:rsidP="00176E1D">
      <w:pPr>
        <w:pStyle w:val="BodyText21"/>
        <w:widowControl/>
        <w:spacing w:line="276" w:lineRule="auto"/>
        <w:ind w:left="162" w:firstLine="0"/>
        <w:rPr>
          <w:snapToGrid/>
          <w:color w:val="000000" w:themeColor="text1"/>
          <w:szCs w:val="24"/>
        </w:rPr>
      </w:pPr>
      <w:r w:rsidRPr="000E52C9">
        <w:rPr>
          <w:snapToGrid/>
          <w:color w:val="000000" w:themeColor="text1"/>
          <w:szCs w:val="24"/>
        </w:rPr>
        <w:t>4. ПОРЯДОК ОПРЕДЕЛЕНИЯ СТРАХОВОЙ СУММЫ</w:t>
      </w:r>
    </w:p>
    <w:p w:rsidR="00176E1D" w:rsidRPr="000E52C9" w:rsidRDefault="00176E1D" w:rsidP="00176E1D">
      <w:pPr>
        <w:pStyle w:val="BodyText21"/>
        <w:widowControl/>
        <w:spacing w:line="276" w:lineRule="auto"/>
        <w:ind w:left="162" w:firstLine="0"/>
        <w:jc w:val="both"/>
        <w:rPr>
          <w:snapToGrid/>
          <w:color w:val="000000" w:themeColor="text1"/>
          <w:szCs w:val="24"/>
        </w:rPr>
      </w:pPr>
    </w:p>
    <w:p w:rsidR="00176E1D" w:rsidRPr="000E52C9" w:rsidRDefault="00176E1D" w:rsidP="00176E1D">
      <w:pPr>
        <w:widowControl w:val="0"/>
        <w:tabs>
          <w:tab w:val="left" w:pos="600"/>
          <w:tab w:val="left" w:pos="1080"/>
        </w:tabs>
        <w:spacing w:line="276" w:lineRule="auto"/>
        <w:ind w:left="162"/>
        <w:jc w:val="both"/>
        <w:rPr>
          <w:color w:val="000000" w:themeColor="text1"/>
        </w:rPr>
      </w:pPr>
      <w:r w:rsidRPr="000E52C9">
        <w:rPr>
          <w:b/>
          <w:color w:val="000000" w:themeColor="text1"/>
        </w:rPr>
        <w:t>4.1</w:t>
      </w:r>
      <w:r w:rsidRPr="000E52C9">
        <w:rPr>
          <w:color w:val="000000" w:themeColor="text1"/>
        </w:rPr>
        <w:t xml:space="preserve"> Страховая сумма – максимальный размер возможного страхового возмещения, подлежащего выплате Страховщиком. </w:t>
      </w:r>
    </w:p>
    <w:p w:rsidR="00176E1D" w:rsidRPr="000E52C9" w:rsidRDefault="00176E1D" w:rsidP="00176E1D">
      <w:pPr>
        <w:tabs>
          <w:tab w:val="left" w:pos="600"/>
          <w:tab w:val="left" w:pos="1080"/>
        </w:tabs>
        <w:spacing w:line="276" w:lineRule="auto"/>
        <w:ind w:left="162"/>
        <w:jc w:val="both"/>
        <w:rPr>
          <w:color w:val="000000" w:themeColor="text1"/>
        </w:rPr>
      </w:pPr>
      <w:r w:rsidRPr="000E52C9">
        <w:rPr>
          <w:b/>
          <w:color w:val="000000" w:themeColor="text1"/>
        </w:rPr>
        <w:t>4.2</w:t>
      </w:r>
      <w:r w:rsidRPr="000E52C9">
        <w:rPr>
          <w:color w:val="000000" w:themeColor="text1"/>
        </w:rPr>
        <w:t xml:space="preserve"> Страховая сумма по страхованию имущества устанавливается по соглашению Страхователя со Страховщиком и не может превышать действительной (страховой) стоимости объекта страхования в месте его нахождения в день заключения Договора. Действительная (страховая) стоимость имущества может определяться:</w:t>
      </w:r>
    </w:p>
    <w:p w:rsidR="00176E1D" w:rsidRPr="000E52C9" w:rsidRDefault="00176E1D" w:rsidP="00176E1D">
      <w:pPr>
        <w:tabs>
          <w:tab w:val="left" w:pos="0"/>
          <w:tab w:val="left" w:pos="1080"/>
        </w:tabs>
        <w:spacing w:line="276" w:lineRule="auto"/>
        <w:ind w:left="162"/>
        <w:jc w:val="both"/>
        <w:rPr>
          <w:color w:val="000000" w:themeColor="text1"/>
        </w:rPr>
      </w:pPr>
      <w:r w:rsidRPr="000E52C9">
        <w:rPr>
          <w:b/>
          <w:color w:val="000000" w:themeColor="text1"/>
        </w:rPr>
        <w:t>4.2.1</w:t>
      </w:r>
      <w:r w:rsidRPr="000E52C9">
        <w:rPr>
          <w:color w:val="000000" w:themeColor="text1"/>
        </w:rPr>
        <w:t xml:space="preserve"> на основании заявленной Страхователем стоимости при условии предоставления документов, подтверждающих её размер;</w:t>
      </w:r>
    </w:p>
    <w:p w:rsidR="00176E1D" w:rsidRPr="000E52C9" w:rsidRDefault="00176E1D" w:rsidP="00176E1D">
      <w:pPr>
        <w:tabs>
          <w:tab w:val="left" w:pos="0"/>
          <w:tab w:val="left" w:pos="1080"/>
        </w:tabs>
        <w:spacing w:line="276" w:lineRule="auto"/>
        <w:ind w:left="162"/>
        <w:jc w:val="both"/>
        <w:rPr>
          <w:color w:val="000000" w:themeColor="text1"/>
        </w:rPr>
      </w:pPr>
      <w:r w:rsidRPr="000E52C9">
        <w:rPr>
          <w:b/>
          <w:color w:val="000000" w:themeColor="text1"/>
        </w:rPr>
        <w:t>4.2.2</w:t>
      </w:r>
      <w:r w:rsidRPr="000E52C9">
        <w:rPr>
          <w:color w:val="000000" w:themeColor="text1"/>
        </w:rPr>
        <w:t xml:space="preserve"> на основании оценки независимого оценщика;</w:t>
      </w:r>
    </w:p>
    <w:p w:rsidR="00176E1D" w:rsidRPr="000E52C9" w:rsidRDefault="00176E1D" w:rsidP="00176E1D">
      <w:pPr>
        <w:tabs>
          <w:tab w:val="left" w:pos="0"/>
          <w:tab w:val="left" w:pos="1080"/>
        </w:tabs>
        <w:spacing w:line="276" w:lineRule="auto"/>
        <w:ind w:left="162"/>
        <w:jc w:val="both"/>
        <w:rPr>
          <w:color w:val="000000" w:themeColor="text1"/>
        </w:rPr>
      </w:pPr>
      <w:r w:rsidRPr="000E52C9">
        <w:rPr>
          <w:b/>
          <w:color w:val="000000" w:themeColor="text1"/>
        </w:rPr>
        <w:t>4.2.3</w:t>
      </w:r>
      <w:r w:rsidRPr="000E52C9">
        <w:rPr>
          <w:color w:val="000000" w:themeColor="text1"/>
        </w:rPr>
        <w:t xml:space="preserve"> иным способом по соглашению сторон.</w:t>
      </w:r>
    </w:p>
    <w:p w:rsidR="00176E1D" w:rsidRPr="000E52C9" w:rsidRDefault="00176E1D" w:rsidP="00176E1D">
      <w:pPr>
        <w:tabs>
          <w:tab w:val="left" w:pos="600"/>
          <w:tab w:val="left" w:pos="1080"/>
        </w:tabs>
        <w:spacing w:line="276" w:lineRule="auto"/>
        <w:ind w:left="162"/>
        <w:jc w:val="both"/>
        <w:rPr>
          <w:color w:val="000000" w:themeColor="text1"/>
        </w:rPr>
      </w:pPr>
      <w:r w:rsidRPr="000E52C9">
        <w:rPr>
          <w:b/>
          <w:color w:val="000000" w:themeColor="text1"/>
        </w:rPr>
        <w:t>4.3</w:t>
      </w:r>
      <w:r w:rsidRPr="000E52C9">
        <w:rPr>
          <w:color w:val="000000" w:themeColor="text1"/>
        </w:rPr>
        <w:t xml:space="preserve"> Под действительной (страховой) стоимостью объекта страхования понимается его стоимость в новом состоянии за минусом процента износа.</w:t>
      </w:r>
    </w:p>
    <w:p w:rsidR="00176E1D" w:rsidRPr="000E52C9" w:rsidRDefault="00176E1D" w:rsidP="00176E1D">
      <w:pPr>
        <w:tabs>
          <w:tab w:val="num" w:pos="798"/>
          <w:tab w:val="left" w:pos="1200"/>
        </w:tabs>
        <w:spacing w:line="276" w:lineRule="auto"/>
        <w:ind w:left="162"/>
        <w:jc w:val="both"/>
        <w:rPr>
          <w:color w:val="000000" w:themeColor="text1"/>
        </w:rPr>
      </w:pPr>
      <w:r w:rsidRPr="000E52C9">
        <w:rPr>
          <w:b/>
          <w:color w:val="000000" w:themeColor="text1"/>
        </w:rPr>
        <w:t xml:space="preserve">4.4 </w:t>
      </w:r>
      <w:r w:rsidRPr="000E52C9">
        <w:rPr>
          <w:color w:val="000000" w:themeColor="text1"/>
        </w:rPr>
        <w:t>Если страховая сумма, установленная в Договоре, превышает действительную (страховую) стоимость имущества, то Договор является ничтожным в той части страховой суммы, которая превышает действительную (страховую) стоимость. Излишне уплаченная часть страховой премии возврату в этом случае не подлежит.</w:t>
      </w:r>
    </w:p>
    <w:p w:rsidR="00176E1D" w:rsidRPr="000E52C9" w:rsidRDefault="00176E1D" w:rsidP="00176E1D">
      <w:pPr>
        <w:tabs>
          <w:tab w:val="num" w:pos="798"/>
        </w:tabs>
        <w:spacing w:line="276" w:lineRule="auto"/>
        <w:ind w:left="162"/>
        <w:jc w:val="both"/>
        <w:rPr>
          <w:color w:val="000000" w:themeColor="text1"/>
        </w:rPr>
      </w:pPr>
      <w:r w:rsidRPr="000E52C9">
        <w:rPr>
          <w:b/>
          <w:color w:val="000000" w:themeColor="text1"/>
        </w:rPr>
        <w:t>4.5</w:t>
      </w:r>
      <w:r w:rsidRPr="000E52C9">
        <w:rPr>
          <w:color w:val="000000" w:themeColor="text1"/>
        </w:rPr>
        <w:t xml:space="preserve"> По соглашению Страхователя и Страховщика страховая сумма может устанавливаться как единой суммой по группе объектов страхования, одному объекту страхования, так и отдельной суммой по элементам (предметам) объекта страхования.</w:t>
      </w:r>
    </w:p>
    <w:p w:rsidR="00176E1D" w:rsidRPr="000E52C9" w:rsidRDefault="00176E1D" w:rsidP="00176E1D">
      <w:pPr>
        <w:tabs>
          <w:tab w:val="left" w:pos="840"/>
        </w:tabs>
        <w:spacing w:line="276" w:lineRule="auto"/>
        <w:ind w:left="162"/>
        <w:jc w:val="both"/>
        <w:rPr>
          <w:color w:val="000000" w:themeColor="text1"/>
        </w:rPr>
      </w:pPr>
      <w:r w:rsidRPr="000E52C9">
        <w:rPr>
          <w:b/>
          <w:color w:val="000000" w:themeColor="text1"/>
        </w:rPr>
        <w:t xml:space="preserve">4.6 </w:t>
      </w:r>
      <w:r w:rsidRPr="000E52C9">
        <w:rPr>
          <w:color w:val="000000" w:themeColor="text1"/>
        </w:rPr>
        <w:t>В период действия Договора Страхователь вправе подать заявление на увеличение страховой суммы (страхование вновь возведенных или не включенных в основной договор строений (построек), увеличение страховой суммы по домашнему имуществу, увеличение страховой суммы после осуществления страховой выплаты) в пределах действительной стоимости объектов страхования. При этом заключается дополнительный Договор на срок, оставшийся до окончания действия основного Договора. Общая страховая сумма по основному и дополнительному Договорам не должна превышать действительной (страховой) стоимости объектов страхования.</w:t>
      </w:r>
    </w:p>
    <w:p w:rsidR="00176E1D" w:rsidRPr="000E52C9" w:rsidRDefault="00176E1D" w:rsidP="00176E1D">
      <w:pPr>
        <w:pStyle w:val="af5"/>
        <w:tabs>
          <w:tab w:val="left" w:pos="360"/>
          <w:tab w:val="left" w:pos="960"/>
        </w:tabs>
        <w:spacing w:line="276" w:lineRule="auto"/>
        <w:ind w:left="162"/>
        <w:jc w:val="both"/>
        <w:rPr>
          <w:color w:val="000000" w:themeColor="text1"/>
        </w:rPr>
      </w:pPr>
      <w:r w:rsidRPr="000E52C9">
        <w:rPr>
          <w:b/>
          <w:color w:val="000000" w:themeColor="text1"/>
        </w:rPr>
        <w:t>4.7</w:t>
      </w:r>
      <w:r w:rsidRPr="000E52C9">
        <w:rPr>
          <w:color w:val="000000" w:themeColor="text1"/>
        </w:rPr>
        <w:t> Страховая сумма устанавливается в армянских драмах. По соглашению Страхователя и Страховщика в Договоре могут быть указаны страховые суммы в иностранной валюте, эквивалентом которых являются соответствующие суммы в драмах (далее – страхование в драмовом эквиваленте иностранной валюты).</w:t>
      </w:r>
    </w:p>
    <w:p w:rsidR="00176E1D" w:rsidRPr="000E52C9" w:rsidRDefault="00176E1D" w:rsidP="00176E1D">
      <w:pPr>
        <w:tabs>
          <w:tab w:val="num" w:pos="960"/>
        </w:tabs>
        <w:spacing w:line="276" w:lineRule="auto"/>
        <w:ind w:left="162"/>
        <w:jc w:val="both"/>
        <w:rPr>
          <w:color w:val="000000" w:themeColor="text1"/>
        </w:rPr>
      </w:pPr>
      <w:r w:rsidRPr="000E52C9">
        <w:rPr>
          <w:b/>
          <w:color w:val="000000" w:themeColor="text1"/>
        </w:rPr>
        <w:t>4.8</w:t>
      </w:r>
      <w:r w:rsidRPr="000E52C9">
        <w:rPr>
          <w:color w:val="000000" w:themeColor="text1"/>
        </w:rPr>
        <w:t xml:space="preserve"> Договором может быть предусмотрен предельный размер страховой выплаты: по одному страховому случаю, по одному страховому риску, по одному объекту.</w:t>
      </w:r>
    </w:p>
    <w:p w:rsidR="00176E1D" w:rsidRPr="000E52C9" w:rsidRDefault="00176E1D" w:rsidP="00176E1D">
      <w:pPr>
        <w:tabs>
          <w:tab w:val="num" w:pos="960"/>
        </w:tabs>
        <w:spacing w:line="276" w:lineRule="auto"/>
        <w:ind w:left="162"/>
        <w:jc w:val="both"/>
        <w:rPr>
          <w:color w:val="000000" w:themeColor="text1"/>
        </w:rPr>
      </w:pPr>
      <w:r w:rsidRPr="000E52C9">
        <w:rPr>
          <w:b/>
          <w:color w:val="000000" w:themeColor="text1"/>
        </w:rPr>
        <w:t>4.9</w:t>
      </w:r>
      <w:r w:rsidRPr="000E52C9">
        <w:rPr>
          <w:color w:val="000000" w:themeColor="text1"/>
        </w:rPr>
        <w:t xml:space="preserve"> После выплаты страхового возмещения страховая сумма по данному объекту уменьшается на величину произведенной выплаты, если иное не предусмотрено Договором.</w:t>
      </w:r>
    </w:p>
    <w:p w:rsidR="00176E1D" w:rsidRPr="000E52C9" w:rsidRDefault="00176E1D" w:rsidP="00176E1D">
      <w:pPr>
        <w:pStyle w:val="BodyText21"/>
        <w:widowControl/>
        <w:spacing w:line="276" w:lineRule="auto"/>
        <w:ind w:left="162" w:firstLine="0"/>
        <w:jc w:val="both"/>
        <w:rPr>
          <w:snapToGrid/>
          <w:color w:val="000000" w:themeColor="text1"/>
          <w:szCs w:val="24"/>
        </w:rPr>
      </w:pPr>
    </w:p>
    <w:p w:rsidR="00176E1D" w:rsidRDefault="00176E1D" w:rsidP="00176E1D">
      <w:pPr>
        <w:pStyle w:val="BodyText21"/>
        <w:widowControl/>
        <w:spacing w:line="276" w:lineRule="auto"/>
        <w:ind w:left="162" w:firstLine="0"/>
        <w:rPr>
          <w:snapToGrid/>
          <w:color w:val="000000" w:themeColor="text1"/>
          <w:szCs w:val="24"/>
        </w:rPr>
      </w:pPr>
    </w:p>
    <w:p w:rsidR="003A5B9E" w:rsidRPr="000E52C9" w:rsidRDefault="003A5B9E" w:rsidP="00176E1D">
      <w:pPr>
        <w:pStyle w:val="BodyText21"/>
        <w:widowControl/>
        <w:spacing w:line="276" w:lineRule="auto"/>
        <w:ind w:left="162" w:firstLine="0"/>
        <w:rPr>
          <w:snapToGrid/>
          <w:color w:val="000000" w:themeColor="text1"/>
          <w:szCs w:val="24"/>
        </w:rPr>
      </w:pPr>
    </w:p>
    <w:p w:rsidR="00176E1D" w:rsidRPr="000E52C9" w:rsidRDefault="00176E1D" w:rsidP="00176E1D">
      <w:pPr>
        <w:pStyle w:val="BodyText21"/>
        <w:widowControl/>
        <w:spacing w:line="276" w:lineRule="auto"/>
        <w:ind w:left="162" w:firstLine="0"/>
        <w:rPr>
          <w:snapToGrid/>
          <w:color w:val="000000" w:themeColor="text1"/>
          <w:szCs w:val="24"/>
        </w:rPr>
      </w:pPr>
    </w:p>
    <w:p w:rsidR="00176E1D" w:rsidRPr="00ED042F" w:rsidRDefault="00176E1D" w:rsidP="00176E1D">
      <w:pPr>
        <w:pStyle w:val="BodyText21"/>
        <w:widowControl/>
        <w:spacing w:line="276" w:lineRule="auto"/>
        <w:ind w:left="162" w:firstLine="0"/>
        <w:rPr>
          <w:snapToGrid/>
          <w:color w:val="000000" w:themeColor="text1"/>
          <w:szCs w:val="24"/>
        </w:rPr>
      </w:pPr>
      <w:r w:rsidRPr="000E52C9">
        <w:rPr>
          <w:snapToGrid/>
          <w:color w:val="000000" w:themeColor="text1"/>
          <w:szCs w:val="24"/>
        </w:rPr>
        <w:lastRenderedPageBreak/>
        <w:t xml:space="preserve">5. </w:t>
      </w:r>
      <w:r w:rsidRPr="00ED042F">
        <w:rPr>
          <w:snapToGrid/>
          <w:color w:val="000000" w:themeColor="text1"/>
          <w:szCs w:val="24"/>
        </w:rPr>
        <w:t>СРОК СТРАХОВАНИЯ</w:t>
      </w:r>
    </w:p>
    <w:p w:rsidR="00176E1D" w:rsidRPr="00ED042F" w:rsidRDefault="00176E1D" w:rsidP="00176E1D">
      <w:pPr>
        <w:pStyle w:val="aff7"/>
        <w:spacing w:line="276" w:lineRule="auto"/>
        <w:jc w:val="both"/>
        <w:rPr>
          <w:rFonts w:ascii="Times New Roman" w:hAnsi="Times New Roman"/>
          <w:color w:val="000000" w:themeColor="text1"/>
          <w:sz w:val="24"/>
          <w:szCs w:val="24"/>
        </w:rPr>
      </w:pPr>
    </w:p>
    <w:p w:rsidR="00176E1D" w:rsidRPr="00ED042F" w:rsidRDefault="00176E1D" w:rsidP="00176E1D">
      <w:pPr>
        <w:pStyle w:val="25"/>
        <w:tabs>
          <w:tab w:val="num" w:pos="1139"/>
        </w:tabs>
        <w:spacing w:line="276" w:lineRule="auto"/>
        <w:ind w:left="162"/>
        <w:jc w:val="both"/>
        <w:rPr>
          <w:color w:val="000000" w:themeColor="text1"/>
        </w:rPr>
      </w:pPr>
      <w:r w:rsidRPr="00ED042F">
        <w:rPr>
          <w:b/>
          <w:bCs/>
          <w:color w:val="000000" w:themeColor="text1"/>
        </w:rPr>
        <w:t>5.1</w:t>
      </w:r>
      <w:r w:rsidRPr="00ED042F">
        <w:rPr>
          <w:bCs/>
          <w:color w:val="000000" w:themeColor="text1"/>
        </w:rPr>
        <w:t xml:space="preserve"> Срок действия Договора устанавливается с 01.0</w:t>
      </w:r>
      <w:r>
        <w:rPr>
          <w:bCs/>
          <w:color w:val="000000" w:themeColor="text1"/>
        </w:rPr>
        <w:t>6</w:t>
      </w:r>
      <w:r w:rsidRPr="00ED042F">
        <w:rPr>
          <w:bCs/>
          <w:color w:val="000000" w:themeColor="text1"/>
        </w:rPr>
        <w:t>.</w:t>
      </w:r>
      <w:r w:rsidR="00766A9A">
        <w:rPr>
          <w:bCs/>
          <w:color w:val="000000" w:themeColor="text1"/>
        </w:rPr>
        <w:t>202</w:t>
      </w:r>
      <w:r w:rsidR="001E6EA9" w:rsidRPr="001E6EA9">
        <w:rPr>
          <w:bCs/>
          <w:color w:val="000000" w:themeColor="text1"/>
        </w:rPr>
        <w:t>5</w:t>
      </w:r>
      <w:r w:rsidRPr="00ED042F">
        <w:rPr>
          <w:bCs/>
          <w:color w:val="000000" w:themeColor="text1"/>
        </w:rPr>
        <w:t>-</w:t>
      </w:r>
      <w:r>
        <w:rPr>
          <w:bCs/>
          <w:color w:val="000000" w:themeColor="text1"/>
        </w:rPr>
        <w:t>31</w:t>
      </w:r>
      <w:r w:rsidRPr="00ED042F">
        <w:rPr>
          <w:bCs/>
          <w:color w:val="000000" w:themeColor="text1"/>
        </w:rPr>
        <w:t>.0</w:t>
      </w:r>
      <w:r>
        <w:rPr>
          <w:bCs/>
          <w:color w:val="000000" w:themeColor="text1"/>
        </w:rPr>
        <w:t>5</w:t>
      </w:r>
      <w:r w:rsidRPr="00ED042F">
        <w:rPr>
          <w:bCs/>
          <w:color w:val="000000" w:themeColor="text1"/>
        </w:rPr>
        <w:t>.202</w:t>
      </w:r>
      <w:r w:rsidR="001E6EA9" w:rsidRPr="001E6EA9">
        <w:rPr>
          <w:bCs/>
          <w:color w:val="000000" w:themeColor="text1"/>
        </w:rPr>
        <w:t>6</w:t>
      </w:r>
      <w:r w:rsidRPr="00ED042F">
        <w:rPr>
          <w:bCs/>
          <w:color w:val="000000" w:themeColor="text1"/>
        </w:rPr>
        <w:t xml:space="preserve"> гг. оба дня включительно.</w:t>
      </w:r>
    </w:p>
    <w:p w:rsidR="00176E1D" w:rsidRPr="00ED042F" w:rsidRDefault="00176E1D" w:rsidP="00176E1D">
      <w:pPr>
        <w:tabs>
          <w:tab w:val="num" w:pos="1139"/>
        </w:tabs>
        <w:spacing w:line="276" w:lineRule="auto"/>
        <w:ind w:left="162"/>
        <w:jc w:val="both"/>
        <w:rPr>
          <w:color w:val="000000" w:themeColor="text1"/>
        </w:rPr>
      </w:pPr>
      <w:r w:rsidRPr="00ED042F">
        <w:rPr>
          <w:b/>
          <w:color w:val="000000" w:themeColor="text1"/>
        </w:rPr>
        <w:t>5.3</w:t>
      </w:r>
      <w:r w:rsidRPr="00ED042F">
        <w:rPr>
          <w:color w:val="000000" w:themeColor="text1"/>
        </w:rPr>
        <w:t xml:space="preserve"> Срок действия Договора (основного и дополнительного</w:t>
      </w:r>
      <w:r>
        <w:rPr>
          <w:color w:val="000000" w:themeColor="text1"/>
        </w:rPr>
        <w:t>)</w:t>
      </w:r>
      <w:r w:rsidRPr="00ED042F">
        <w:rPr>
          <w:color w:val="000000" w:themeColor="text1"/>
        </w:rPr>
        <w:t xml:space="preserve"> начинается с момента его подписания.</w:t>
      </w:r>
    </w:p>
    <w:p w:rsidR="00176E1D" w:rsidRPr="00ED042F" w:rsidRDefault="00176E1D" w:rsidP="00176E1D">
      <w:pPr>
        <w:tabs>
          <w:tab w:val="num" w:pos="1080"/>
        </w:tabs>
        <w:spacing w:line="276" w:lineRule="auto"/>
        <w:ind w:left="162"/>
        <w:jc w:val="both"/>
        <w:rPr>
          <w:color w:val="000000" w:themeColor="text1"/>
        </w:rPr>
      </w:pPr>
      <w:r w:rsidRPr="00ED042F">
        <w:rPr>
          <w:color w:val="000000" w:themeColor="text1"/>
        </w:rPr>
        <w:t xml:space="preserve"> </w:t>
      </w:r>
      <w:r w:rsidRPr="00ED042F">
        <w:rPr>
          <w:b/>
          <w:color w:val="000000" w:themeColor="text1"/>
        </w:rPr>
        <w:t>5.4</w:t>
      </w:r>
      <w:r w:rsidRPr="00ED042F">
        <w:rPr>
          <w:color w:val="000000" w:themeColor="text1"/>
        </w:rPr>
        <w:t xml:space="preserve"> Срок действия Договора заканчивается:</w:t>
      </w:r>
    </w:p>
    <w:p w:rsidR="00176E1D" w:rsidRPr="00ED042F" w:rsidRDefault="00176E1D" w:rsidP="00176E1D">
      <w:pPr>
        <w:tabs>
          <w:tab w:val="num" w:pos="1080"/>
        </w:tabs>
        <w:spacing w:line="276" w:lineRule="auto"/>
        <w:ind w:left="162"/>
        <w:jc w:val="both"/>
        <w:rPr>
          <w:color w:val="000000" w:themeColor="text1"/>
        </w:rPr>
      </w:pPr>
      <w:r w:rsidRPr="00ED042F">
        <w:rPr>
          <w:b/>
          <w:color w:val="000000" w:themeColor="text1"/>
        </w:rPr>
        <w:t>5.4.1</w:t>
      </w:r>
      <w:r w:rsidRPr="00ED042F">
        <w:rPr>
          <w:color w:val="000000" w:themeColor="text1"/>
        </w:rPr>
        <w:t xml:space="preserve"> основного – в 24-00 часа последнего дня срока действия Договора, либо в 24-00 часа последнего дня из стольких полных лет, месяцев и дней, на сколько заключён Договор;</w:t>
      </w:r>
    </w:p>
    <w:p w:rsidR="00176E1D" w:rsidRPr="00ED042F" w:rsidRDefault="00176E1D" w:rsidP="00176E1D">
      <w:pPr>
        <w:tabs>
          <w:tab w:val="num" w:pos="1080"/>
        </w:tabs>
        <w:spacing w:line="276" w:lineRule="auto"/>
        <w:ind w:left="162"/>
        <w:jc w:val="both"/>
        <w:rPr>
          <w:color w:val="000000" w:themeColor="text1"/>
        </w:rPr>
      </w:pPr>
      <w:r w:rsidRPr="00ED042F">
        <w:rPr>
          <w:b/>
          <w:color w:val="000000" w:themeColor="text1"/>
        </w:rPr>
        <w:t>5.4.2</w:t>
      </w:r>
      <w:r w:rsidRPr="00ED042F">
        <w:rPr>
          <w:color w:val="000000" w:themeColor="text1"/>
        </w:rPr>
        <w:t xml:space="preserve"> дополнительного – одновременно с окончанием действия основного Договора.</w:t>
      </w:r>
    </w:p>
    <w:p w:rsidR="00176E1D" w:rsidRPr="00ED042F" w:rsidRDefault="00176E1D" w:rsidP="00176E1D">
      <w:pPr>
        <w:pStyle w:val="25"/>
        <w:tabs>
          <w:tab w:val="left" w:pos="360"/>
          <w:tab w:val="left" w:pos="480"/>
          <w:tab w:val="num" w:pos="900"/>
        </w:tabs>
        <w:spacing w:line="276" w:lineRule="auto"/>
        <w:ind w:left="162"/>
        <w:jc w:val="both"/>
        <w:rPr>
          <w:color w:val="000000" w:themeColor="text1"/>
        </w:rPr>
      </w:pPr>
      <w:r w:rsidRPr="00ED042F">
        <w:rPr>
          <w:b/>
          <w:color w:val="000000" w:themeColor="text1"/>
        </w:rPr>
        <w:t>5.5</w:t>
      </w:r>
      <w:r w:rsidRPr="00ED042F">
        <w:rPr>
          <w:color w:val="000000" w:themeColor="text1"/>
        </w:rPr>
        <w:t xml:space="preserve"> При заключении Договора на новый срок до истечения действия предыдущего Договора, новый (возобновлённый) Договор вступает в силу с момента окончания действия предыдущего Договора.</w:t>
      </w:r>
    </w:p>
    <w:p w:rsidR="00176E1D" w:rsidRPr="00ED042F" w:rsidRDefault="00176E1D" w:rsidP="00176E1D">
      <w:pPr>
        <w:pStyle w:val="BodyText21"/>
        <w:widowControl/>
        <w:spacing w:line="276" w:lineRule="auto"/>
        <w:ind w:left="162" w:firstLine="0"/>
        <w:jc w:val="both"/>
        <w:rPr>
          <w:snapToGrid/>
          <w:color w:val="000000" w:themeColor="text1"/>
          <w:szCs w:val="24"/>
        </w:rPr>
      </w:pPr>
    </w:p>
    <w:p w:rsidR="00176E1D" w:rsidRPr="00ED042F" w:rsidRDefault="00176E1D" w:rsidP="00176E1D">
      <w:pPr>
        <w:pStyle w:val="BodyText21"/>
        <w:widowControl/>
        <w:spacing w:line="276" w:lineRule="auto"/>
        <w:ind w:left="162" w:firstLine="0"/>
        <w:rPr>
          <w:snapToGrid/>
          <w:color w:val="000000" w:themeColor="text1"/>
          <w:szCs w:val="24"/>
        </w:rPr>
      </w:pPr>
    </w:p>
    <w:p w:rsidR="00176E1D" w:rsidRPr="00ED042F" w:rsidRDefault="00176E1D" w:rsidP="00176E1D">
      <w:pPr>
        <w:pStyle w:val="BodyText21"/>
        <w:widowControl/>
        <w:spacing w:line="276" w:lineRule="auto"/>
        <w:ind w:left="162" w:firstLine="0"/>
        <w:rPr>
          <w:snapToGrid/>
          <w:color w:val="000000" w:themeColor="text1"/>
          <w:szCs w:val="24"/>
        </w:rPr>
      </w:pPr>
      <w:r w:rsidRPr="00ED042F">
        <w:rPr>
          <w:snapToGrid/>
          <w:color w:val="000000" w:themeColor="text1"/>
          <w:szCs w:val="24"/>
        </w:rPr>
        <w:t>6. ПОРЯДОК ОПРЕДЕЛЕНИЯ СТРАХОВОГО ТАРИФА, СТРАХОВОЙ ПРЕМИИ, СТРАХОВОГО ВЗНОСА</w:t>
      </w:r>
      <w:r w:rsidR="005278D5">
        <w:rPr>
          <w:snapToGrid/>
          <w:color w:val="000000" w:themeColor="text1"/>
          <w:szCs w:val="24"/>
        </w:rPr>
        <w:t>, БОНУСА</w:t>
      </w:r>
    </w:p>
    <w:p w:rsidR="00176E1D" w:rsidRPr="00ED042F" w:rsidRDefault="00176E1D" w:rsidP="00176E1D">
      <w:pPr>
        <w:pStyle w:val="af5"/>
        <w:spacing w:line="276" w:lineRule="auto"/>
        <w:ind w:left="162"/>
        <w:jc w:val="both"/>
        <w:rPr>
          <w:b/>
          <w:color w:val="000000" w:themeColor="text1"/>
        </w:rPr>
      </w:pPr>
    </w:p>
    <w:p w:rsidR="00176E1D" w:rsidRPr="00ED042F" w:rsidRDefault="00176E1D" w:rsidP="00176E1D">
      <w:pPr>
        <w:pStyle w:val="af5"/>
        <w:spacing w:line="276" w:lineRule="auto"/>
        <w:ind w:left="162"/>
        <w:jc w:val="both"/>
        <w:rPr>
          <w:color w:val="000000" w:themeColor="text1"/>
        </w:rPr>
      </w:pPr>
      <w:r w:rsidRPr="00ED042F">
        <w:rPr>
          <w:b/>
          <w:color w:val="000000" w:themeColor="text1"/>
        </w:rPr>
        <w:t>6.1</w:t>
      </w:r>
      <w:r w:rsidRPr="00ED042F">
        <w:rPr>
          <w:color w:val="000000" w:themeColor="text1"/>
        </w:rPr>
        <w:t xml:space="preserve"> Страховой тариф является ставкой страховой премии с единицы страховой суммы с учётом объекта страхования и характера страхового риска. Страховой тариф выражается в процентах или в армянских драмах со 100 драм страховой суммы.</w:t>
      </w:r>
    </w:p>
    <w:p w:rsidR="00176E1D" w:rsidRPr="00ED042F" w:rsidRDefault="00176E1D" w:rsidP="00176E1D">
      <w:pPr>
        <w:pStyle w:val="af5"/>
        <w:tabs>
          <w:tab w:val="left" w:pos="360"/>
          <w:tab w:val="left" w:pos="1080"/>
        </w:tabs>
        <w:spacing w:line="276" w:lineRule="auto"/>
        <w:ind w:left="162"/>
        <w:jc w:val="both"/>
        <w:rPr>
          <w:color w:val="000000" w:themeColor="text1"/>
        </w:rPr>
      </w:pPr>
      <w:r w:rsidRPr="00ED042F">
        <w:rPr>
          <w:b/>
          <w:color w:val="000000" w:themeColor="text1"/>
        </w:rPr>
        <w:t>6.2</w:t>
      </w:r>
      <w:r w:rsidRPr="00ED042F">
        <w:rPr>
          <w:color w:val="000000" w:themeColor="text1"/>
        </w:rPr>
        <w:t xml:space="preserve"> Конкретный размер страхового тарифа устанавливается Страховщиком в Договоре, исходя из объёма обязательств по согласованным условиям страхования, срока страхования, порядка уплаты страховой премии, места нахождения, вида объекта страхования и иных факторов, оказывающих влияние на степень страхового риска (Приложение № 2 к проекту Договора).</w:t>
      </w:r>
    </w:p>
    <w:p w:rsidR="00176E1D" w:rsidRPr="00ED042F" w:rsidRDefault="00176E1D" w:rsidP="00176E1D">
      <w:pPr>
        <w:spacing w:line="276" w:lineRule="auto"/>
        <w:ind w:left="162"/>
        <w:jc w:val="both"/>
        <w:rPr>
          <w:color w:val="000000" w:themeColor="text1"/>
        </w:rPr>
      </w:pPr>
      <w:r w:rsidRPr="00ED042F">
        <w:rPr>
          <w:b/>
          <w:color w:val="000000" w:themeColor="text1"/>
        </w:rPr>
        <w:t>6.3</w:t>
      </w:r>
      <w:r w:rsidRPr="00ED042F">
        <w:rPr>
          <w:color w:val="000000" w:themeColor="text1"/>
        </w:rPr>
        <w:t xml:space="preserve"> Страховая премия исчисляется Страховщиком за весь срок страхования, исходя из страховой суммы по Договору и размера страхового тарифа.</w:t>
      </w:r>
    </w:p>
    <w:p w:rsidR="00176E1D" w:rsidRPr="00ED042F" w:rsidRDefault="00176E1D" w:rsidP="00176E1D">
      <w:pPr>
        <w:spacing w:line="276" w:lineRule="auto"/>
        <w:ind w:left="162"/>
        <w:jc w:val="both"/>
        <w:rPr>
          <w:color w:val="000000" w:themeColor="text1"/>
        </w:rPr>
      </w:pPr>
      <w:r w:rsidRPr="00ED042F">
        <w:rPr>
          <w:b/>
          <w:color w:val="000000" w:themeColor="text1"/>
        </w:rPr>
        <w:t>6.4</w:t>
      </w:r>
      <w:r w:rsidRPr="00ED042F">
        <w:rPr>
          <w:color w:val="000000" w:themeColor="text1"/>
        </w:rPr>
        <w:t xml:space="preserve"> Страховая премия по Договору уплачивается Страхователем единовременно за весь период страхования, если иное не предусмотрено Договором. </w:t>
      </w:r>
    </w:p>
    <w:p w:rsidR="00176E1D" w:rsidRPr="00ED042F" w:rsidRDefault="00176E1D" w:rsidP="00176E1D">
      <w:pPr>
        <w:tabs>
          <w:tab w:val="num" w:pos="812"/>
        </w:tabs>
        <w:spacing w:line="276" w:lineRule="auto"/>
        <w:ind w:left="162"/>
        <w:jc w:val="both"/>
        <w:rPr>
          <w:color w:val="000000" w:themeColor="text1"/>
        </w:rPr>
      </w:pPr>
      <w:r w:rsidRPr="00ED042F">
        <w:rPr>
          <w:b/>
          <w:color w:val="000000" w:themeColor="text1"/>
        </w:rPr>
        <w:t xml:space="preserve">6.5 </w:t>
      </w:r>
      <w:r w:rsidRPr="00ED042F">
        <w:rPr>
          <w:color w:val="000000" w:themeColor="text1"/>
        </w:rPr>
        <w:t xml:space="preserve">Страховая премия </w:t>
      </w:r>
      <w:r w:rsidR="00D66639">
        <w:rPr>
          <w:color w:val="000000" w:themeColor="text1"/>
        </w:rPr>
        <w:t>должна</w:t>
      </w:r>
      <w:r w:rsidRPr="00ED042F">
        <w:rPr>
          <w:color w:val="000000" w:themeColor="text1"/>
        </w:rPr>
        <w:t xml:space="preserve"> быть уплачена Страхователем безналичным путём на расчётный счёт Страховщика</w:t>
      </w:r>
      <w:r w:rsidR="00D66639">
        <w:rPr>
          <w:color w:val="000000" w:themeColor="text1"/>
        </w:rPr>
        <w:t>, в течение 15 (пятнадцати) рабочих дней с даты подписания настоящего договора.</w:t>
      </w:r>
      <w:r w:rsidRPr="00ED042F">
        <w:rPr>
          <w:color w:val="000000" w:themeColor="text1"/>
        </w:rPr>
        <w:t xml:space="preserve"> Датой уплаты страховой премии (страхового взноса) считается день </w:t>
      </w:r>
      <w:r w:rsidR="00D66639">
        <w:rPr>
          <w:color w:val="000000" w:themeColor="text1"/>
        </w:rPr>
        <w:t>поступления</w:t>
      </w:r>
      <w:r w:rsidRPr="00ED042F">
        <w:rPr>
          <w:color w:val="000000" w:themeColor="text1"/>
        </w:rPr>
        <w:t xml:space="preserve"> страховой премии (страхового взноса) на расчетный счёт Страховщика.</w:t>
      </w:r>
    </w:p>
    <w:p w:rsidR="00176E1D" w:rsidRPr="00ED042F" w:rsidRDefault="00176E1D" w:rsidP="00176E1D">
      <w:pPr>
        <w:pStyle w:val="31"/>
        <w:tabs>
          <w:tab w:val="left" w:pos="360"/>
        </w:tabs>
        <w:spacing w:line="276" w:lineRule="auto"/>
        <w:ind w:left="162"/>
        <w:jc w:val="both"/>
        <w:rPr>
          <w:b/>
          <w:color w:val="000000" w:themeColor="text1"/>
          <w:sz w:val="24"/>
          <w:szCs w:val="24"/>
        </w:rPr>
      </w:pPr>
      <w:r w:rsidRPr="005278D5">
        <w:rPr>
          <w:b/>
          <w:color w:val="000000" w:themeColor="text1"/>
          <w:sz w:val="24"/>
          <w:szCs w:val="24"/>
        </w:rPr>
        <w:t>6.6</w:t>
      </w:r>
      <w:r w:rsidRPr="00ED042F">
        <w:rPr>
          <w:color w:val="000000" w:themeColor="text1"/>
          <w:sz w:val="24"/>
          <w:szCs w:val="24"/>
        </w:rPr>
        <w:t xml:space="preserve"> В случае неуплаты Страхователем страховой премии (страхового взноса) в установленные Договором сроки и размере, Страховщик не устанавливает дополнительный срок для уплаты страховой премии, не уведомляет об этом Страхователя и освобождается от обязательств по осуществлению страховой выплаты по ущербу, наступившему в результате событий, произошедших после 00-00 часов дня, следующего за днём, указанным в Договоре, как дата уплаты страхового взноса.</w:t>
      </w:r>
    </w:p>
    <w:p w:rsidR="00176E1D" w:rsidRDefault="00176E1D" w:rsidP="00176E1D">
      <w:pPr>
        <w:pStyle w:val="31"/>
        <w:spacing w:line="276" w:lineRule="auto"/>
        <w:ind w:left="162"/>
        <w:jc w:val="both"/>
        <w:rPr>
          <w:color w:val="000000" w:themeColor="text1"/>
          <w:sz w:val="24"/>
          <w:szCs w:val="24"/>
        </w:rPr>
      </w:pPr>
      <w:r w:rsidRPr="005278D5">
        <w:rPr>
          <w:b/>
          <w:color w:val="000000" w:themeColor="text1"/>
          <w:sz w:val="24"/>
          <w:szCs w:val="24"/>
        </w:rPr>
        <w:t>6.7</w:t>
      </w:r>
      <w:r w:rsidRPr="00ED042F">
        <w:rPr>
          <w:color w:val="000000" w:themeColor="text1"/>
          <w:sz w:val="24"/>
          <w:szCs w:val="24"/>
        </w:rPr>
        <w:t xml:space="preserve"> Страховую премию может уплатить лицо, не имеющее прав в отношении объекта страхования. При этом данное лицо не принимает обязательств и не приобретает прав по Договору.</w:t>
      </w:r>
    </w:p>
    <w:p w:rsidR="005278D5" w:rsidRDefault="005278D5" w:rsidP="00176E1D">
      <w:pPr>
        <w:pStyle w:val="31"/>
        <w:spacing w:line="276" w:lineRule="auto"/>
        <w:ind w:left="162"/>
        <w:jc w:val="both"/>
        <w:rPr>
          <w:color w:val="000000" w:themeColor="text1"/>
          <w:sz w:val="24"/>
          <w:szCs w:val="24"/>
        </w:rPr>
      </w:pPr>
      <w:r>
        <w:rPr>
          <w:b/>
          <w:color w:val="000000" w:themeColor="text1"/>
          <w:sz w:val="24"/>
          <w:szCs w:val="24"/>
        </w:rPr>
        <w:t xml:space="preserve">6.8 </w:t>
      </w:r>
      <w:r w:rsidRPr="005278D5">
        <w:rPr>
          <w:color w:val="000000" w:themeColor="text1"/>
          <w:sz w:val="24"/>
          <w:szCs w:val="24"/>
        </w:rPr>
        <w:t xml:space="preserve">При условии, что в рамках настоящего Договора Страхователем не было предъявлено страховых претензий Страховщику, Страховщик рассчитывает бонус для Страхователя в </w:t>
      </w:r>
      <w:r w:rsidR="00E85512" w:rsidRPr="005278D5">
        <w:rPr>
          <w:color w:val="000000" w:themeColor="text1"/>
          <w:sz w:val="24"/>
          <w:szCs w:val="24"/>
        </w:rPr>
        <w:t xml:space="preserve">размере </w:t>
      </w:r>
      <w:r w:rsidR="005A4D7F">
        <w:rPr>
          <w:color w:val="000000" w:themeColor="text1"/>
          <w:sz w:val="24"/>
          <w:szCs w:val="24"/>
        </w:rPr>
        <w:t>1</w:t>
      </w:r>
      <w:r w:rsidR="00E85512" w:rsidRPr="005278D5">
        <w:rPr>
          <w:color w:val="000000" w:themeColor="text1"/>
          <w:sz w:val="24"/>
          <w:szCs w:val="24"/>
        </w:rPr>
        <w:t>5</w:t>
      </w:r>
      <w:r w:rsidRPr="005278D5">
        <w:rPr>
          <w:color w:val="000000" w:themeColor="text1"/>
          <w:sz w:val="24"/>
          <w:szCs w:val="24"/>
        </w:rPr>
        <w:t>%-ов от суммы страховой премий, уплаченной Страхователем. Бонус оплачивается Страхователю в течение одного месяца после окончания срока действия настоящего Договора.</w:t>
      </w:r>
    </w:p>
    <w:p w:rsidR="005A4D7F" w:rsidRPr="00ED042F" w:rsidRDefault="005A4D7F" w:rsidP="00176E1D">
      <w:pPr>
        <w:pStyle w:val="31"/>
        <w:spacing w:line="276" w:lineRule="auto"/>
        <w:ind w:left="162"/>
        <w:jc w:val="both"/>
        <w:rPr>
          <w:b/>
          <w:color w:val="000000" w:themeColor="text1"/>
          <w:sz w:val="24"/>
          <w:szCs w:val="24"/>
        </w:rPr>
      </w:pPr>
    </w:p>
    <w:p w:rsidR="00176E1D" w:rsidRPr="00ED042F" w:rsidRDefault="00176E1D" w:rsidP="00176E1D">
      <w:pPr>
        <w:pStyle w:val="BodyText21"/>
        <w:keepNext/>
        <w:widowControl/>
        <w:spacing w:line="276" w:lineRule="auto"/>
        <w:ind w:left="162" w:firstLine="0"/>
        <w:rPr>
          <w:snapToGrid/>
          <w:color w:val="000000" w:themeColor="text1"/>
          <w:szCs w:val="24"/>
        </w:rPr>
      </w:pPr>
      <w:r w:rsidRPr="00ED042F">
        <w:rPr>
          <w:snapToGrid/>
          <w:color w:val="000000" w:themeColor="text1"/>
          <w:szCs w:val="24"/>
        </w:rPr>
        <w:lastRenderedPageBreak/>
        <w:t>7. ДОГОВОР. ПОРЯДОК ЕГО ЗАКЛЮЧЕНИЯ, ИСПОЛНЕНИЯ, ПРЕКРАЩЕНИЯ, ВНЕСЕНИЯ В НЕГО ИЗМЕНЕНИЙ И ДОПОЛНЕНИЙ</w:t>
      </w:r>
    </w:p>
    <w:p w:rsidR="00176E1D" w:rsidRPr="00ED042F" w:rsidRDefault="00176E1D" w:rsidP="00176E1D">
      <w:pPr>
        <w:pStyle w:val="aff7"/>
        <w:spacing w:line="276" w:lineRule="auto"/>
        <w:jc w:val="both"/>
        <w:rPr>
          <w:rFonts w:ascii="Times New Roman" w:hAnsi="Times New Roman"/>
          <w:color w:val="000000" w:themeColor="text1"/>
          <w:sz w:val="24"/>
          <w:szCs w:val="24"/>
        </w:rPr>
      </w:pPr>
    </w:p>
    <w:p w:rsidR="00176E1D" w:rsidRPr="000E52C9" w:rsidRDefault="00176E1D" w:rsidP="00176E1D">
      <w:pPr>
        <w:pStyle w:val="aff7"/>
        <w:spacing w:line="276" w:lineRule="auto"/>
        <w:jc w:val="both"/>
        <w:rPr>
          <w:rFonts w:ascii="Times New Roman" w:hAnsi="Times New Roman"/>
          <w:color w:val="000000" w:themeColor="text1"/>
          <w:sz w:val="24"/>
          <w:szCs w:val="24"/>
        </w:rPr>
      </w:pPr>
    </w:p>
    <w:p w:rsidR="00176E1D" w:rsidRPr="000E52C9" w:rsidRDefault="00176E1D" w:rsidP="00176E1D">
      <w:pPr>
        <w:tabs>
          <w:tab w:val="left" w:pos="1080"/>
          <w:tab w:val="left" w:pos="1320"/>
        </w:tabs>
        <w:spacing w:line="276" w:lineRule="auto"/>
        <w:ind w:left="162"/>
        <w:jc w:val="both"/>
        <w:rPr>
          <w:color w:val="000000" w:themeColor="text1"/>
        </w:rPr>
      </w:pPr>
      <w:r w:rsidRPr="000E52C9">
        <w:rPr>
          <w:b/>
          <w:color w:val="000000" w:themeColor="text1"/>
        </w:rPr>
        <w:t>7.1</w:t>
      </w:r>
      <w:r w:rsidRPr="000E52C9">
        <w:rPr>
          <w:color w:val="000000" w:themeColor="text1"/>
        </w:rPr>
        <w:t xml:space="preserve"> Договор заключается Страховщиком в письменной форме на основании устного или письменного заявления Страхователя. </w:t>
      </w:r>
    </w:p>
    <w:p w:rsidR="00176E1D" w:rsidRPr="00ED042F" w:rsidRDefault="00176E1D" w:rsidP="00176E1D">
      <w:pPr>
        <w:tabs>
          <w:tab w:val="num" w:pos="1004"/>
          <w:tab w:val="left" w:pos="1080"/>
        </w:tabs>
        <w:spacing w:line="276" w:lineRule="auto"/>
        <w:ind w:left="162"/>
        <w:jc w:val="both"/>
        <w:rPr>
          <w:color w:val="000000" w:themeColor="text1"/>
        </w:rPr>
      </w:pPr>
      <w:r w:rsidRPr="00ED042F">
        <w:rPr>
          <w:b/>
          <w:bCs/>
          <w:color w:val="000000" w:themeColor="text1"/>
        </w:rPr>
        <w:t>7.3</w:t>
      </w:r>
      <w:r w:rsidRPr="00ED042F">
        <w:rPr>
          <w:bCs/>
          <w:color w:val="000000" w:themeColor="text1"/>
        </w:rPr>
        <w:t xml:space="preserve"> При заключении Договора Страховщик имеет право произвести осмотр объекта страхования. При осмотре в</w:t>
      </w:r>
      <w:r w:rsidRPr="00ED042F">
        <w:rPr>
          <w:color w:val="000000" w:themeColor="text1"/>
        </w:rPr>
        <w:t xml:space="preserve"> присутствии Страхователя проверяется наличие объектов страхования, а также наличие факторов, влияющих на степень страхового риска.</w:t>
      </w:r>
    </w:p>
    <w:p w:rsidR="00176E1D" w:rsidRPr="00ED042F" w:rsidRDefault="00176E1D" w:rsidP="00176E1D">
      <w:pPr>
        <w:spacing w:line="276" w:lineRule="auto"/>
        <w:ind w:left="162"/>
        <w:jc w:val="both"/>
        <w:rPr>
          <w:color w:val="000000" w:themeColor="text1"/>
        </w:rPr>
      </w:pPr>
      <w:r w:rsidRPr="00ED042F">
        <w:rPr>
          <w:b/>
          <w:color w:val="000000" w:themeColor="text1"/>
        </w:rPr>
        <w:t>7.4</w:t>
      </w:r>
      <w:r w:rsidRPr="00ED042F">
        <w:rPr>
          <w:color w:val="000000" w:themeColor="text1"/>
        </w:rPr>
        <w:t xml:space="preserve"> Договор прекращает свое действие в случаях:</w:t>
      </w:r>
    </w:p>
    <w:p w:rsidR="00176E1D" w:rsidRPr="00ED042F" w:rsidRDefault="00176E1D" w:rsidP="00176E1D">
      <w:pPr>
        <w:spacing w:line="276" w:lineRule="auto"/>
        <w:ind w:left="162"/>
        <w:jc w:val="both"/>
        <w:rPr>
          <w:color w:val="000000" w:themeColor="text1"/>
        </w:rPr>
      </w:pPr>
      <w:r w:rsidRPr="00ED042F">
        <w:rPr>
          <w:b/>
          <w:color w:val="000000" w:themeColor="text1"/>
        </w:rPr>
        <w:t>7.4.1</w:t>
      </w:r>
      <w:r w:rsidRPr="00ED042F">
        <w:rPr>
          <w:color w:val="000000" w:themeColor="text1"/>
        </w:rPr>
        <w:t> исполнения Страховщиком обязательств перед Страхователем (Выгодоприобретателем) в полном объёме по Договору;</w:t>
      </w:r>
    </w:p>
    <w:p w:rsidR="00176E1D" w:rsidRPr="00ED042F" w:rsidRDefault="00176E1D" w:rsidP="00176E1D">
      <w:pPr>
        <w:spacing w:line="276" w:lineRule="auto"/>
        <w:ind w:left="162"/>
        <w:jc w:val="both"/>
        <w:rPr>
          <w:color w:val="000000" w:themeColor="text1"/>
        </w:rPr>
      </w:pPr>
      <w:r w:rsidRPr="00ED042F">
        <w:rPr>
          <w:b/>
          <w:color w:val="000000" w:themeColor="text1"/>
        </w:rPr>
        <w:t>7.4.2</w:t>
      </w:r>
      <w:r w:rsidRPr="00ED042F">
        <w:rPr>
          <w:color w:val="000000" w:themeColor="text1"/>
        </w:rPr>
        <w:t xml:space="preserve"> неуплаты Страхователем страховой премии (страхового взноса) в установленные Договором сроки и размере,</w:t>
      </w:r>
    </w:p>
    <w:p w:rsidR="00176E1D" w:rsidRPr="00ED042F" w:rsidRDefault="00176E1D" w:rsidP="00176E1D">
      <w:pPr>
        <w:spacing w:line="276" w:lineRule="auto"/>
        <w:ind w:left="162"/>
        <w:jc w:val="both"/>
        <w:rPr>
          <w:color w:val="000000" w:themeColor="text1"/>
        </w:rPr>
      </w:pPr>
      <w:r w:rsidRPr="00ED042F">
        <w:rPr>
          <w:b/>
          <w:bCs/>
          <w:color w:val="000000" w:themeColor="text1"/>
        </w:rPr>
        <w:t>7.4.3</w:t>
      </w:r>
      <w:r w:rsidRPr="00ED042F">
        <w:rPr>
          <w:bCs/>
          <w:color w:val="000000" w:themeColor="text1"/>
        </w:rPr>
        <w:t xml:space="preserve"> если после его вступления в силу возможность наступления страхового случая отпала, и существование страхового риска прекратилось по обстоятельствам иным, чем страховой случай</w:t>
      </w:r>
      <w:r w:rsidRPr="00ED042F">
        <w:rPr>
          <w:color w:val="000000" w:themeColor="text1"/>
        </w:rPr>
        <w:t xml:space="preserve">. </w:t>
      </w:r>
    </w:p>
    <w:p w:rsidR="00176E1D" w:rsidRPr="00ED042F" w:rsidRDefault="00176E1D" w:rsidP="00176E1D">
      <w:pPr>
        <w:tabs>
          <w:tab w:val="num" w:pos="840"/>
        </w:tabs>
        <w:spacing w:line="276" w:lineRule="auto"/>
        <w:ind w:left="162"/>
        <w:jc w:val="both"/>
        <w:rPr>
          <w:color w:val="000000" w:themeColor="text1"/>
        </w:rPr>
      </w:pPr>
      <w:r w:rsidRPr="00ED042F">
        <w:rPr>
          <w:b/>
          <w:color w:val="000000" w:themeColor="text1"/>
        </w:rPr>
        <w:t>7.5</w:t>
      </w:r>
      <w:r w:rsidRPr="00ED042F">
        <w:rPr>
          <w:color w:val="000000" w:themeColor="text1"/>
        </w:rPr>
        <w:t xml:space="preserve"> Страхователь вправе расторгнуть Договор в одностороннем порядке, уведомив об этом Стра</w:t>
      </w:r>
      <w:r>
        <w:rPr>
          <w:color w:val="000000" w:themeColor="text1"/>
        </w:rPr>
        <w:t>ховщика не позднее чем за ____</w:t>
      </w:r>
      <w:r w:rsidRPr="00ED042F">
        <w:rPr>
          <w:color w:val="000000" w:themeColor="text1"/>
        </w:rPr>
        <w:t xml:space="preserve"> дней. В этом случае уплаченная страховая премия возвращается Страхователю в размере, пропорционально оставшемуся сроку действия Договора, при этом:</w:t>
      </w:r>
    </w:p>
    <w:p w:rsidR="00176E1D" w:rsidRPr="00ED042F" w:rsidRDefault="00176E1D" w:rsidP="00176E1D">
      <w:pPr>
        <w:tabs>
          <w:tab w:val="num" w:pos="840"/>
        </w:tabs>
        <w:spacing w:line="276" w:lineRule="auto"/>
        <w:ind w:left="162"/>
        <w:jc w:val="both"/>
        <w:rPr>
          <w:color w:val="000000" w:themeColor="text1"/>
        </w:rPr>
      </w:pPr>
      <w:r w:rsidRPr="00ED042F">
        <w:rPr>
          <w:b/>
          <w:color w:val="000000" w:themeColor="text1"/>
        </w:rPr>
        <w:t>7.5.1</w:t>
      </w:r>
      <w:r w:rsidRPr="00ED042F">
        <w:rPr>
          <w:color w:val="000000" w:themeColor="text1"/>
        </w:rPr>
        <w:t xml:space="preserve"> в случае расторжения Договора по данному застрахованному объекту из страховой премии, подлежащей возврату вычитаются расходы, связанные с исполнением обязательств Страховщика по застрахованному объекту в размере _____</w:t>
      </w:r>
      <w:r w:rsidR="00E85512" w:rsidRPr="00ED042F">
        <w:rPr>
          <w:color w:val="000000" w:themeColor="text1"/>
        </w:rPr>
        <w:t>_ процентов</w:t>
      </w:r>
      <w:r w:rsidRPr="00ED042F">
        <w:rPr>
          <w:color w:val="000000" w:themeColor="text1"/>
        </w:rPr>
        <w:t xml:space="preserve"> и страховые выплаты согласно следующей формуле, </w:t>
      </w:r>
    </w:p>
    <w:p w:rsidR="00176E1D" w:rsidRPr="00ED042F" w:rsidRDefault="00176E1D" w:rsidP="00176E1D">
      <w:pPr>
        <w:tabs>
          <w:tab w:val="num" w:pos="840"/>
        </w:tabs>
        <w:spacing w:line="276" w:lineRule="auto"/>
        <w:ind w:left="162"/>
        <w:jc w:val="both"/>
        <w:rPr>
          <w:color w:val="000000" w:themeColor="text1"/>
        </w:rPr>
      </w:pPr>
    </w:p>
    <w:p w:rsidR="00176E1D" w:rsidRPr="00ED042F" w:rsidRDefault="00176E1D" w:rsidP="00176E1D">
      <w:pPr>
        <w:tabs>
          <w:tab w:val="num" w:pos="840"/>
        </w:tabs>
        <w:spacing w:line="276" w:lineRule="auto"/>
        <w:ind w:left="162"/>
        <w:jc w:val="both"/>
        <w:rPr>
          <w:color w:val="000000" w:themeColor="text1"/>
        </w:rPr>
      </w:pPr>
      <w:r w:rsidRPr="00ED042F">
        <w:rPr>
          <w:color w:val="000000" w:themeColor="text1"/>
        </w:rPr>
        <w:t>_____________________________________________________,</w:t>
      </w:r>
    </w:p>
    <w:p w:rsidR="00176E1D" w:rsidRPr="00ED042F" w:rsidRDefault="00176E1D" w:rsidP="00176E1D">
      <w:pPr>
        <w:tabs>
          <w:tab w:val="num" w:pos="840"/>
        </w:tabs>
        <w:spacing w:line="276" w:lineRule="auto"/>
        <w:ind w:left="162"/>
        <w:jc w:val="both"/>
        <w:rPr>
          <w:color w:val="000000" w:themeColor="text1"/>
        </w:rPr>
      </w:pPr>
      <w:r w:rsidRPr="00ED042F">
        <w:rPr>
          <w:color w:val="000000" w:themeColor="text1"/>
        </w:rPr>
        <w:t>если иное не предусмотрено Договором:</w:t>
      </w:r>
    </w:p>
    <w:p w:rsidR="00176E1D" w:rsidRPr="00ED042F" w:rsidRDefault="00176E1D" w:rsidP="00176E1D">
      <w:pPr>
        <w:tabs>
          <w:tab w:val="num" w:pos="840"/>
        </w:tabs>
        <w:spacing w:line="276" w:lineRule="auto"/>
        <w:ind w:left="162"/>
        <w:jc w:val="both"/>
        <w:rPr>
          <w:color w:val="000000" w:themeColor="text1"/>
        </w:rPr>
      </w:pPr>
      <w:r w:rsidRPr="00ED042F">
        <w:rPr>
          <w:color w:val="000000" w:themeColor="text1"/>
        </w:rPr>
        <w:t>Если в период действия Договора Страхователю (Выгодоприобретателю) производилась страховая выплата в размере более ____ процентов от первоначал</w:t>
      </w:r>
      <w:r>
        <w:rPr>
          <w:color w:val="000000" w:themeColor="text1"/>
        </w:rPr>
        <w:t>ь</w:t>
      </w:r>
      <w:r w:rsidRPr="00ED042F">
        <w:rPr>
          <w:color w:val="000000" w:themeColor="text1"/>
        </w:rPr>
        <w:t>ной уплаченной страховой премии, то страховая премия не возвращается.</w:t>
      </w:r>
    </w:p>
    <w:p w:rsidR="00176E1D" w:rsidRPr="00ED042F" w:rsidRDefault="00176E1D" w:rsidP="00176E1D">
      <w:pPr>
        <w:tabs>
          <w:tab w:val="num" w:pos="840"/>
        </w:tabs>
        <w:spacing w:line="276" w:lineRule="auto"/>
        <w:ind w:left="162"/>
        <w:jc w:val="both"/>
        <w:rPr>
          <w:bCs/>
          <w:color w:val="000000" w:themeColor="text1"/>
        </w:rPr>
      </w:pPr>
      <w:r w:rsidRPr="00ED042F">
        <w:rPr>
          <w:b/>
          <w:color w:val="000000" w:themeColor="text1"/>
        </w:rPr>
        <w:t>7.5.2</w:t>
      </w:r>
      <w:r w:rsidRPr="00ED042F">
        <w:rPr>
          <w:color w:val="000000" w:themeColor="text1"/>
        </w:rPr>
        <w:t xml:space="preserve"> При прекращении Договора по одному из объектов страхования и замене иным аналогичным объектом страхования, расходы, связанные с исполнением обязательств Страховщика по застрахованному объекту в размере ____ процентов и </w:t>
      </w:r>
      <w:r w:rsidR="00E85512" w:rsidRPr="00ED042F">
        <w:rPr>
          <w:color w:val="000000" w:themeColor="text1"/>
        </w:rPr>
        <w:t>суммы страховых выплат,</w:t>
      </w:r>
      <w:r w:rsidRPr="00ED042F">
        <w:rPr>
          <w:color w:val="000000" w:themeColor="text1"/>
        </w:rPr>
        <w:t xml:space="preserve"> могут не вычитаться из страховой премии, подлежащей возврату.</w:t>
      </w:r>
    </w:p>
    <w:p w:rsidR="00176E1D" w:rsidRPr="00ED042F" w:rsidRDefault="00176E1D" w:rsidP="00176E1D">
      <w:pPr>
        <w:pStyle w:val="31"/>
        <w:tabs>
          <w:tab w:val="left" w:pos="600"/>
          <w:tab w:val="num" w:pos="1080"/>
        </w:tabs>
        <w:spacing w:line="276" w:lineRule="auto"/>
        <w:ind w:left="162"/>
        <w:jc w:val="both"/>
        <w:rPr>
          <w:b/>
          <w:color w:val="000000" w:themeColor="text1"/>
          <w:sz w:val="24"/>
          <w:szCs w:val="24"/>
        </w:rPr>
      </w:pPr>
      <w:r w:rsidRPr="00ED042F">
        <w:rPr>
          <w:b/>
          <w:color w:val="000000" w:themeColor="text1"/>
          <w:sz w:val="24"/>
          <w:szCs w:val="24"/>
        </w:rPr>
        <w:t>7.6</w:t>
      </w:r>
      <w:r w:rsidRPr="00ED042F">
        <w:rPr>
          <w:color w:val="000000" w:themeColor="text1"/>
          <w:sz w:val="24"/>
          <w:szCs w:val="24"/>
        </w:rPr>
        <w:t xml:space="preserve"> Договор может быть расторгнут досрочно в случае ликвидации Страховщика, а также ограничения, отзыва, приостановления лицензии на проведение страховой деятельности или признания лицензии недействительной. В этом случае страховая премия не возвращается;</w:t>
      </w:r>
    </w:p>
    <w:p w:rsidR="00176E1D" w:rsidRPr="00ED042F" w:rsidRDefault="00176E1D" w:rsidP="00176E1D">
      <w:pPr>
        <w:pStyle w:val="31"/>
        <w:spacing w:line="276" w:lineRule="auto"/>
        <w:ind w:left="162"/>
        <w:jc w:val="both"/>
        <w:rPr>
          <w:b/>
          <w:color w:val="000000" w:themeColor="text1"/>
          <w:sz w:val="24"/>
          <w:szCs w:val="24"/>
        </w:rPr>
      </w:pPr>
      <w:r w:rsidRPr="00ED042F">
        <w:rPr>
          <w:b/>
          <w:color w:val="000000" w:themeColor="text1"/>
          <w:sz w:val="24"/>
          <w:szCs w:val="24"/>
        </w:rPr>
        <w:t>7.7</w:t>
      </w:r>
      <w:r w:rsidRPr="00ED042F">
        <w:rPr>
          <w:color w:val="000000" w:themeColor="text1"/>
          <w:sz w:val="24"/>
          <w:szCs w:val="24"/>
        </w:rPr>
        <w:t xml:space="preserve"> Страхователь и Страховщик по взаимному соглашению могут в любой момент расторгнуть Договор.</w:t>
      </w:r>
    </w:p>
    <w:p w:rsidR="00176E1D" w:rsidRDefault="00176E1D" w:rsidP="00176E1D">
      <w:pPr>
        <w:pStyle w:val="BodyText21"/>
        <w:keepNext/>
        <w:widowControl/>
        <w:spacing w:line="276" w:lineRule="auto"/>
        <w:ind w:left="162" w:firstLine="0"/>
        <w:rPr>
          <w:snapToGrid/>
          <w:color w:val="000000" w:themeColor="text1"/>
          <w:szCs w:val="24"/>
        </w:rPr>
      </w:pPr>
    </w:p>
    <w:p w:rsidR="00176E1D" w:rsidRPr="00ED042F" w:rsidRDefault="00176E1D" w:rsidP="00176E1D">
      <w:pPr>
        <w:pStyle w:val="BodyText21"/>
        <w:keepNext/>
        <w:widowControl/>
        <w:spacing w:line="276" w:lineRule="auto"/>
        <w:ind w:left="162" w:firstLine="0"/>
        <w:rPr>
          <w:snapToGrid/>
          <w:color w:val="000000" w:themeColor="text1"/>
          <w:szCs w:val="24"/>
        </w:rPr>
      </w:pPr>
      <w:r w:rsidRPr="00ED042F">
        <w:rPr>
          <w:snapToGrid/>
          <w:color w:val="000000" w:themeColor="text1"/>
          <w:szCs w:val="24"/>
        </w:rPr>
        <w:t>8. ПРАВА И ОБЯЗАННОСТИ СТОРОН ДОГОВОРА</w:t>
      </w:r>
    </w:p>
    <w:p w:rsidR="00176E1D" w:rsidRPr="00ED042F" w:rsidRDefault="00176E1D" w:rsidP="00176E1D">
      <w:pPr>
        <w:pStyle w:val="BodyText21"/>
        <w:keepNext/>
        <w:widowControl/>
        <w:spacing w:line="276" w:lineRule="auto"/>
        <w:ind w:left="162" w:firstLine="0"/>
        <w:jc w:val="both"/>
        <w:rPr>
          <w:snapToGrid/>
          <w:color w:val="000000" w:themeColor="text1"/>
          <w:szCs w:val="24"/>
        </w:rPr>
      </w:pPr>
    </w:p>
    <w:p w:rsidR="00176E1D" w:rsidRPr="00ED042F" w:rsidRDefault="00176E1D" w:rsidP="00176E1D">
      <w:pPr>
        <w:spacing w:line="276" w:lineRule="auto"/>
        <w:ind w:left="162"/>
        <w:jc w:val="both"/>
        <w:rPr>
          <w:color w:val="000000" w:themeColor="text1"/>
        </w:rPr>
      </w:pPr>
      <w:r w:rsidRPr="00ED042F">
        <w:rPr>
          <w:b/>
          <w:color w:val="000000" w:themeColor="text1"/>
        </w:rPr>
        <w:t>8.1</w:t>
      </w:r>
      <w:r w:rsidRPr="00ED042F">
        <w:rPr>
          <w:color w:val="000000" w:themeColor="text1"/>
        </w:rPr>
        <w:t xml:space="preserve"> Страховщик обязан после получения всех необходимых документов для урегулирования </w:t>
      </w:r>
      <w:r w:rsidR="00E85512" w:rsidRPr="00ED042F">
        <w:rPr>
          <w:color w:val="000000" w:themeColor="text1"/>
        </w:rPr>
        <w:t>убытка,</w:t>
      </w:r>
      <w:r w:rsidRPr="00ED042F">
        <w:rPr>
          <w:color w:val="000000" w:themeColor="text1"/>
        </w:rPr>
        <w:t xml:space="preserve"> </w:t>
      </w:r>
      <w:r>
        <w:rPr>
          <w:color w:val="000000" w:themeColor="text1"/>
        </w:rPr>
        <w:t>но не позднее</w:t>
      </w:r>
      <w:r w:rsidRPr="00ED042F">
        <w:rPr>
          <w:color w:val="000000" w:themeColor="text1"/>
        </w:rPr>
        <w:t xml:space="preserve"> </w:t>
      </w:r>
      <w:r>
        <w:rPr>
          <w:color w:val="000000" w:themeColor="text1"/>
        </w:rPr>
        <w:t>трех месяцев</w:t>
      </w:r>
      <w:r w:rsidRPr="00ED042F">
        <w:rPr>
          <w:color w:val="000000" w:themeColor="text1"/>
        </w:rPr>
        <w:t xml:space="preserve"> принять решение о признании или непризнании события, имеющего признаки страхового случая, страховым случаем и о страховой выплате или отказе в страховой выплате;</w:t>
      </w:r>
    </w:p>
    <w:p w:rsidR="00176E1D" w:rsidRPr="007678DD" w:rsidRDefault="00176E1D" w:rsidP="00176E1D">
      <w:pPr>
        <w:pStyle w:val="a9"/>
        <w:spacing w:line="276" w:lineRule="auto"/>
        <w:ind w:left="142" w:firstLine="0"/>
        <w:rPr>
          <w:rFonts w:eastAsia="Times New Roman"/>
          <w:sz w:val="24"/>
        </w:rPr>
      </w:pPr>
      <w:r w:rsidRPr="00ED042F">
        <w:rPr>
          <w:b/>
          <w:color w:val="000000" w:themeColor="text1"/>
        </w:rPr>
        <w:lastRenderedPageBreak/>
        <w:t>8.1.1</w:t>
      </w:r>
      <w:r w:rsidRPr="00ED042F">
        <w:rPr>
          <w:color w:val="000000" w:themeColor="text1"/>
        </w:rPr>
        <w:t xml:space="preserve"> </w:t>
      </w:r>
      <w:r w:rsidRPr="005D0FB4">
        <w:rPr>
          <w:rFonts w:eastAsia="Times New Roman"/>
          <w:color w:val="000000" w:themeColor="text1"/>
          <w:sz w:val="24"/>
        </w:rPr>
        <w:t>в случае принятия решения о признании события, имеющего признаки страхового случая, страховым случаем, в течение десяти рабочих дней после дня принятия соответствующего решения произвести страховую выплату, а в случае отказа в страховой выплате</w:t>
      </w:r>
      <w:r>
        <w:rPr>
          <w:rFonts w:eastAsia="Times New Roman"/>
          <w:color w:val="000000" w:themeColor="text1"/>
          <w:sz w:val="24"/>
        </w:rPr>
        <w:t>,</w:t>
      </w:r>
      <w:r w:rsidRPr="005D0FB4">
        <w:rPr>
          <w:rFonts w:eastAsia="Times New Roman"/>
          <w:color w:val="000000" w:themeColor="text1"/>
          <w:sz w:val="24"/>
        </w:rPr>
        <w:t xml:space="preserve"> направить Страхователю и Выгодоприобретателю мотивированное, обоснованное заключение об отказе в страховой выплате</w:t>
      </w:r>
      <w:r w:rsidRPr="00292652">
        <w:rPr>
          <w:rFonts w:eastAsia="Times New Roman"/>
          <w:sz w:val="24"/>
        </w:rPr>
        <w:t xml:space="preserve"> </w:t>
      </w:r>
      <w:r w:rsidRPr="007678DD">
        <w:rPr>
          <w:rFonts w:eastAsia="Times New Roman"/>
          <w:sz w:val="24"/>
        </w:rPr>
        <w:t>в течение 10 (десяти) календарных дней;</w:t>
      </w:r>
    </w:p>
    <w:p w:rsidR="00176E1D" w:rsidRDefault="00176E1D" w:rsidP="00176E1D">
      <w:pPr>
        <w:pStyle w:val="25"/>
        <w:tabs>
          <w:tab w:val="left" w:pos="600"/>
          <w:tab w:val="num" w:pos="1288"/>
        </w:tabs>
        <w:spacing w:line="276" w:lineRule="auto"/>
        <w:ind w:left="162"/>
        <w:jc w:val="both"/>
        <w:rPr>
          <w:color w:val="000000" w:themeColor="text1"/>
        </w:rPr>
      </w:pPr>
      <w:r w:rsidRPr="00ED042F">
        <w:rPr>
          <w:b/>
          <w:color w:val="000000" w:themeColor="text1"/>
        </w:rPr>
        <w:t>8.1.2</w:t>
      </w:r>
      <w:r w:rsidRPr="00ED042F">
        <w:rPr>
          <w:color w:val="000000" w:themeColor="text1"/>
        </w:rPr>
        <w:t xml:space="preserve"> не разглашать сведения о Страхователе, Застрахованном лице, Выгодоприобретателе, их имущественном положении, за исключением случаев, предусмотренных законодательством РА.</w:t>
      </w:r>
    </w:p>
    <w:p w:rsidR="00176E1D" w:rsidRPr="00ED042F" w:rsidRDefault="00176E1D" w:rsidP="00176E1D">
      <w:pPr>
        <w:spacing w:line="276" w:lineRule="auto"/>
        <w:ind w:left="162"/>
        <w:jc w:val="both"/>
        <w:rPr>
          <w:color w:val="000000" w:themeColor="text1"/>
        </w:rPr>
      </w:pPr>
      <w:r w:rsidRPr="00ED042F">
        <w:rPr>
          <w:b/>
          <w:color w:val="000000" w:themeColor="text1"/>
        </w:rPr>
        <w:t>8.2</w:t>
      </w:r>
      <w:r w:rsidRPr="00ED042F">
        <w:rPr>
          <w:color w:val="000000" w:themeColor="text1"/>
        </w:rPr>
        <w:t xml:space="preserve"> Страховщик имеет право:</w:t>
      </w:r>
    </w:p>
    <w:p w:rsidR="00176E1D" w:rsidRPr="00ED042F" w:rsidRDefault="00176E1D" w:rsidP="00176E1D">
      <w:pPr>
        <w:pStyle w:val="a9"/>
        <w:tabs>
          <w:tab w:val="num" w:pos="1440"/>
        </w:tabs>
        <w:spacing w:line="276" w:lineRule="auto"/>
        <w:ind w:left="162" w:firstLine="0"/>
        <w:rPr>
          <w:color w:val="000000" w:themeColor="text1"/>
          <w:sz w:val="24"/>
        </w:rPr>
      </w:pPr>
      <w:r w:rsidRPr="00ED042F">
        <w:rPr>
          <w:b/>
          <w:color w:val="000000" w:themeColor="text1"/>
          <w:sz w:val="24"/>
        </w:rPr>
        <w:t>8.2.1</w:t>
      </w:r>
      <w:r w:rsidRPr="00ED042F">
        <w:rPr>
          <w:color w:val="000000" w:themeColor="text1"/>
          <w:sz w:val="24"/>
        </w:rPr>
        <w:t xml:space="preserve"> проверять состояние объекта страхования, соответствие сообщённых Страхователем сведений об объекте страхования фактическим обстоятельствам, соблюдение норм и правил содержания и эксплуатации объекта страхования, а также условий Договора в течение срока его действия;</w:t>
      </w:r>
    </w:p>
    <w:p w:rsidR="00176E1D" w:rsidRPr="00ED042F" w:rsidRDefault="00176E1D" w:rsidP="00176E1D">
      <w:pPr>
        <w:tabs>
          <w:tab w:val="num" w:pos="1440"/>
        </w:tabs>
        <w:spacing w:line="276" w:lineRule="auto"/>
        <w:ind w:left="162"/>
        <w:jc w:val="both"/>
        <w:rPr>
          <w:color w:val="000000" w:themeColor="text1"/>
        </w:rPr>
      </w:pPr>
      <w:r w:rsidRPr="00ED042F">
        <w:rPr>
          <w:b/>
          <w:color w:val="000000" w:themeColor="text1"/>
        </w:rPr>
        <w:t>8.2.2</w:t>
      </w:r>
      <w:r w:rsidRPr="00ED042F">
        <w:rPr>
          <w:color w:val="000000" w:themeColor="text1"/>
        </w:rPr>
        <w:t xml:space="preserve"> потребовать изменения</w:t>
      </w:r>
      <w:r w:rsidRPr="00ED042F">
        <w:rPr>
          <w:b/>
          <w:bCs/>
          <w:color w:val="000000" w:themeColor="text1"/>
        </w:rPr>
        <w:t xml:space="preserve"> </w:t>
      </w:r>
      <w:r w:rsidRPr="00ED042F">
        <w:rPr>
          <w:color w:val="000000" w:themeColor="text1"/>
        </w:rPr>
        <w:t>условий Договора и/или уплаты дополнительной страховой премии при наличии обстоятельств, изменяющих условия заключённого Договора, и факторов, которые могут повлиять на увеличение степени риска гибели, повреждения или утраты объекта страхования (в том числе – ремонт, перестройка зданий, строений, неисправность сигнализационных систем, потеря ключей и/или повреждение замков, ключей территории страхования). О намерении Страховщика внести изменения, а также о праве Страхователя немедленно расторгнуть Договор в случае, если Страхователь не согласен с изменениями, Страховщик обязан уведомить его заранее. Если Страхователь (Выгодоприобретатель) возражает против изменения условий Договора и/или доплаты страховой премии, Страховщик вправе потребовать расторжения Договора и возмещения убытков, причинённых ему расторжением Договора;</w:t>
      </w:r>
    </w:p>
    <w:p w:rsidR="00176E1D" w:rsidRPr="00ED042F" w:rsidRDefault="00176E1D" w:rsidP="00176E1D">
      <w:pPr>
        <w:pStyle w:val="a9"/>
        <w:tabs>
          <w:tab w:val="num" w:pos="1440"/>
        </w:tabs>
        <w:spacing w:line="276" w:lineRule="auto"/>
        <w:ind w:left="162" w:firstLine="0"/>
        <w:rPr>
          <w:color w:val="000000" w:themeColor="text1"/>
          <w:sz w:val="24"/>
        </w:rPr>
      </w:pPr>
      <w:r w:rsidRPr="00ED042F">
        <w:rPr>
          <w:b/>
          <w:color w:val="000000" w:themeColor="text1"/>
          <w:sz w:val="24"/>
        </w:rPr>
        <w:t>8.2.3</w:t>
      </w:r>
      <w:r w:rsidRPr="00ED042F">
        <w:rPr>
          <w:color w:val="000000" w:themeColor="text1"/>
          <w:sz w:val="24"/>
        </w:rPr>
        <w:t xml:space="preserve"> предъявить Страхователю письменное требование в письменной форме сообщить сведения об известной ему вероятности наступления страхового случая и возникновения обстоятельств, имеющих существенное значение для определения размера возможного ущерба в результате страхового случая;</w:t>
      </w:r>
    </w:p>
    <w:p w:rsidR="00176E1D" w:rsidRPr="00ED042F" w:rsidRDefault="00176E1D" w:rsidP="00176E1D">
      <w:pPr>
        <w:pStyle w:val="a9"/>
        <w:tabs>
          <w:tab w:val="num" w:pos="1440"/>
        </w:tabs>
        <w:spacing w:line="276" w:lineRule="auto"/>
        <w:ind w:left="162" w:firstLine="0"/>
        <w:rPr>
          <w:color w:val="000000" w:themeColor="text1"/>
          <w:sz w:val="24"/>
        </w:rPr>
      </w:pPr>
      <w:r w:rsidRPr="00ED042F">
        <w:rPr>
          <w:b/>
          <w:color w:val="000000" w:themeColor="text1"/>
          <w:sz w:val="24"/>
        </w:rPr>
        <w:t>8.2.4</w:t>
      </w:r>
      <w:r w:rsidRPr="00ED042F">
        <w:rPr>
          <w:color w:val="000000" w:themeColor="text1"/>
          <w:sz w:val="24"/>
        </w:rPr>
        <w:t xml:space="preserve"> требовать признания Договора недействительным, если после заключения Договора будет установлено, что Страхователь сообщил Страховщику заведомо ложные сведения об известной ему вероятности наступления страхового случая и возникновения обстоятельств, имеющих существенное значение для определения размера возможного ущерба в результате страхового случая;</w:t>
      </w:r>
    </w:p>
    <w:p w:rsidR="00176E1D" w:rsidRPr="00ED042F" w:rsidRDefault="00176E1D" w:rsidP="00176E1D">
      <w:pPr>
        <w:tabs>
          <w:tab w:val="num" w:pos="1814"/>
        </w:tabs>
        <w:spacing w:line="276" w:lineRule="auto"/>
        <w:ind w:left="162"/>
        <w:jc w:val="both"/>
        <w:rPr>
          <w:color w:val="000000" w:themeColor="text1"/>
        </w:rPr>
      </w:pPr>
      <w:r w:rsidRPr="00ED042F">
        <w:rPr>
          <w:color w:val="000000" w:themeColor="text1"/>
        </w:rPr>
        <w:t xml:space="preserve"> </w:t>
      </w:r>
      <w:r w:rsidRPr="00ED042F">
        <w:rPr>
          <w:b/>
          <w:color w:val="000000" w:themeColor="text1"/>
        </w:rPr>
        <w:t>8.2.5</w:t>
      </w:r>
      <w:r w:rsidRPr="00ED042F">
        <w:rPr>
          <w:b/>
          <w:bCs/>
          <w:color w:val="000000" w:themeColor="text1"/>
        </w:rPr>
        <w:t xml:space="preserve"> </w:t>
      </w:r>
      <w:r w:rsidRPr="00ED042F">
        <w:rPr>
          <w:color w:val="000000" w:themeColor="text1"/>
        </w:rPr>
        <w:t>давать обязательные для Страхователя (Выгодоприобретателя) указания и принимать такие меры, которые необходимы для уменьшения размера ущерба и определения обстоятельств, причины события, возможных виновных лиц;</w:t>
      </w:r>
    </w:p>
    <w:p w:rsidR="00176E1D" w:rsidRPr="00ED042F" w:rsidRDefault="00176E1D" w:rsidP="00176E1D">
      <w:pPr>
        <w:tabs>
          <w:tab w:val="num" w:pos="1440"/>
        </w:tabs>
        <w:spacing w:line="276" w:lineRule="auto"/>
        <w:ind w:left="162"/>
        <w:jc w:val="both"/>
        <w:rPr>
          <w:color w:val="000000" w:themeColor="text1"/>
        </w:rPr>
      </w:pPr>
      <w:r w:rsidRPr="00ED042F">
        <w:rPr>
          <w:b/>
          <w:color w:val="000000" w:themeColor="text1"/>
        </w:rPr>
        <w:t>8.2.6</w:t>
      </w:r>
      <w:r w:rsidRPr="00ED042F">
        <w:rPr>
          <w:color w:val="000000" w:themeColor="text1"/>
        </w:rPr>
        <w:t xml:space="preserve"> один раз в период действия Договора принять решение о страховой выплате без конкурса документов у компетентных органов, если сумма ущерба не превышает ___ процентов от общей страховой суммы, установленной Договором, или  ____-кратный размер минимальной заработной платы в соответствии с законодательством РА на дату заключения Договора, в зависимости от того, какое значение меньше, при условии, что обстоятельства, причина страхового случая, размер убытка и отсутствие умысла Страхователя (Выгодоприобретателя, Застрахованного лица), у Страховщика на основании самостоятельной проверки не вызывают сомнения;</w:t>
      </w:r>
    </w:p>
    <w:p w:rsidR="00176E1D" w:rsidRPr="00ED042F" w:rsidRDefault="00176E1D" w:rsidP="00176E1D">
      <w:pPr>
        <w:pStyle w:val="25"/>
        <w:tabs>
          <w:tab w:val="left" w:pos="600"/>
          <w:tab w:val="num" w:pos="1440"/>
        </w:tabs>
        <w:spacing w:line="276" w:lineRule="auto"/>
        <w:ind w:left="162"/>
        <w:jc w:val="both"/>
        <w:rPr>
          <w:color w:val="000000" w:themeColor="text1"/>
        </w:rPr>
      </w:pPr>
      <w:r w:rsidRPr="00ED042F">
        <w:rPr>
          <w:b/>
          <w:color w:val="000000" w:themeColor="text1"/>
        </w:rPr>
        <w:t>8.2.7</w:t>
      </w:r>
      <w:r w:rsidRPr="00ED042F">
        <w:rPr>
          <w:color w:val="000000" w:themeColor="text1"/>
        </w:rPr>
        <w:t xml:space="preserve"> при определении размера страховой выплаты зачесть сумму просроченного страхового взноса;</w:t>
      </w:r>
    </w:p>
    <w:p w:rsidR="00176E1D" w:rsidRPr="00ED042F" w:rsidRDefault="00176E1D" w:rsidP="00176E1D">
      <w:pPr>
        <w:pStyle w:val="25"/>
        <w:tabs>
          <w:tab w:val="num" w:pos="1440"/>
        </w:tabs>
        <w:spacing w:line="276" w:lineRule="auto"/>
        <w:ind w:left="162"/>
        <w:jc w:val="both"/>
        <w:rPr>
          <w:color w:val="000000" w:themeColor="text1"/>
        </w:rPr>
      </w:pPr>
      <w:r w:rsidRPr="00ED042F">
        <w:rPr>
          <w:b/>
          <w:color w:val="000000" w:themeColor="text1"/>
        </w:rPr>
        <w:t>8.2.8</w:t>
      </w:r>
      <w:r w:rsidRPr="00ED042F">
        <w:rPr>
          <w:color w:val="000000" w:themeColor="text1"/>
        </w:rPr>
        <w:t xml:space="preserve"> отсрочить принятие решения о признании или непризнании заявленного события, имеющего признаки страхового случая, страховым случаем в случае возбуждения уголовного дела по факту гибели, повреждения или утраты объекта страхования до получения документа, содержащего информацию об обстоятельствах и/или причине страхового случая;</w:t>
      </w:r>
    </w:p>
    <w:p w:rsidR="00176E1D" w:rsidRPr="00ED042F" w:rsidRDefault="00176E1D" w:rsidP="00176E1D">
      <w:pPr>
        <w:pStyle w:val="af5"/>
        <w:spacing w:line="276" w:lineRule="auto"/>
        <w:ind w:left="162"/>
        <w:jc w:val="both"/>
        <w:rPr>
          <w:color w:val="000000" w:themeColor="text1"/>
        </w:rPr>
      </w:pPr>
      <w:r w:rsidRPr="00ED042F">
        <w:rPr>
          <w:b/>
          <w:color w:val="000000" w:themeColor="text1"/>
        </w:rPr>
        <w:lastRenderedPageBreak/>
        <w:t>8.2.9</w:t>
      </w:r>
      <w:r w:rsidRPr="00ED042F">
        <w:rPr>
          <w:color w:val="000000" w:themeColor="text1"/>
        </w:rPr>
        <w:t xml:space="preserve"> проводить самостоятельные проверки для решения вопроса о страховой выплате с привлечением специалистов по своему усмотрению;</w:t>
      </w:r>
    </w:p>
    <w:p w:rsidR="00176E1D" w:rsidRPr="00ED042F" w:rsidRDefault="00176E1D" w:rsidP="00176E1D">
      <w:pPr>
        <w:pStyle w:val="af5"/>
        <w:spacing w:line="276" w:lineRule="auto"/>
        <w:ind w:left="162"/>
        <w:jc w:val="both"/>
        <w:rPr>
          <w:color w:val="000000" w:themeColor="text1"/>
        </w:rPr>
      </w:pPr>
      <w:r w:rsidRPr="00ED042F">
        <w:rPr>
          <w:b/>
          <w:color w:val="000000" w:themeColor="text1"/>
        </w:rPr>
        <w:t>8.2.10</w:t>
      </w:r>
      <w:r w:rsidRPr="00ED042F">
        <w:rPr>
          <w:color w:val="000000" w:themeColor="text1"/>
        </w:rPr>
        <w:t xml:space="preserve"> по своему усмотрению сократить перечень документов, которые должны быть представлены Страхователем (Выгодоприобретателем) (например, подтверждающих факт, причины и обстоятельства наступления страхового случая, размер ущерба и т.п.);</w:t>
      </w:r>
    </w:p>
    <w:p w:rsidR="00176E1D" w:rsidRPr="00ED042F" w:rsidRDefault="00176E1D" w:rsidP="00176E1D">
      <w:pPr>
        <w:pStyle w:val="25"/>
        <w:tabs>
          <w:tab w:val="left" w:pos="600"/>
          <w:tab w:val="num" w:pos="1440"/>
        </w:tabs>
        <w:spacing w:line="276" w:lineRule="auto"/>
        <w:ind w:left="162"/>
        <w:jc w:val="both"/>
        <w:rPr>
          <w:color w:val="000000" w:themeColor="text1"/>
        </w:rPr>
      </w:pPr>
      <w:r w:rsidRPr="00ED042F">
        <w:rPr>
          <w:b/>
          <w:color w:val="000000" w:themeColor="text1"/>
        </w:rPr>
        <w:t>8.2.11</w:t>
      </w:r>
      <w:r w:rsidRPr="00ED042F">
        <w:rPr>
          <w:color w:val="000000" w:themeColor="text1"/>
        </w:rPr>
        <w:t xml:space="preserve"> совершать иные действия в целях выполнения своих обязательств по Договору.</w:t>
      </w:r>
    </w:p>
    <w:p w:rsidR="00176E1D" w:rsidRPr="00ED042F" w:rsidRDefault="00176E1D" w:rsidP="00176E1D">
      <w:pPr>
        <w:pStyle w:val="25"/>
        <w:tabs>
          <w:tab w:val="left" w:pos="600"/>
          <w:tab w:val="num" w:pos="1440"/>
        </w:tabs>
        <w:spacing w:line="276" w:lineRule="auto"/>
        <w:ind w:left="162"/>
        <w:jc w:val="both"/>
        <w:rPr>
          <w:color w:val="000000" w:themeColor="text1"/>
        </w:rPr>
      </w:pPr>
      <w:r w:rsidRPr="00ED042F">
        <w:rPr>
          <w:b/>
          <w:color w:val="000000" w:themeColor="text1"/>
        </w:rPr>
        <w:t>8.2.12</w:t>
      </w:r>
      <w:r w:rsidRPr="00ED042F">
        <w:rPr>
          <w:color w:val="000000" w:themeColor="text1"/>
        </w:rPr>
        <w:t xml:space="preserve"> на обработку персональных данных (в соответствии с законодательством о персональных данных), сообщенных Страхователем при заключении Договора (в том числе распространение, использование, хранение, а также предоставление третьим лицам), в целях осуществления страховой деятельности, предоставления информации о страховых продуктах и о продуктах своих партнеров, в том числе путем осуществления со Страхователем прямых контактов с помощью средств связи, в иных целях, не запрещенных законодательством, если иное не предусмотрено Договором;</w:t>
      </w:r>
    </w:p>
    <w:p w:rsidR="00176E1D" w:rsidRPr="00ED042F" w:rsidRDefault="00176E1D" w:rsidP="00176E1D">
      <w:pPr>
        <w:tabs>
          <w:tab w:val="num" w:pos="1572"/>
          <w:tab w:val="num" w:pos="2160"/>
        </w:tabs>
        <w:spacing w:line="276" w:lineRule="auto"/>
        <w:ind w:left="162"/>
        <w:jc w:val="both"/>
        <w:rPr>
          <w:color w:val="000000" w:themeColor="text1"/>
        </w:rPr>
      </w:pPr>
      <w:r w:rsidRPr="00ED042F">
        <w:rPr>
          <w:b/>
          <w:color w:val="000000" w:themeColor="text1"/>
        </w:rPr>
        <w:t xml:space="preserve">8.2.13 </w:t>
      </w:r>
      <w:r w:rsidRPr="00ED042F">
        <w:rPr>
          <w:color w:val="000000" w:themeColor="text1"/>
        </w:rPr>
        <w:t>отказать в выплате страхового возмещения, если Страхователь (Выгодоприобретатель) не заявил Страховщику о событии, имеющем признаки страхового случая, в течение ___ (сорока восьми) часов с момента, когда об этом событии стало известно Страхователю (Выгодоприобретателю).</w:t>
      </w:r>
    </w:p>
    <w:p w:rsidR="00176E1D" w:rsidRPr="00ED042F" w:rsidRDefault="00176E1D" w:rsidP="00176E1D">
      <w:pPr>
        <w:tabs>
          <w:tab w:val="num" w:pos="1080"/>
        </w:tabs>
        <w:spacing w:line="276" w:lineRule="auto"/>
        <w:ind w:left="162"/>
        <w:jc w:val="both"/>
        <w:rPr>
          <w:b/>
          <w:color w:val="000000" w:themeColor="text1"/>
        </w:rPr>
      </w:pPr>
    </w:p>
    <w:p w:rsidR="00176E1D" w:rsidRPr="00ED042F" w:rsidRDefault="00176E1D" w:rsidP="00176E1D">
      <w:pPr>
        <w:tabs>
          <w:tab w:val="num" w:pos="1080"/>
        </w:tabs>
        <w:spacing w:line="276" w:lineRule="auto"/>
        <w:ind w:left="162"/>
        <w:jc w:val="both"/>
        <w:rPr>
          <w:b/>
          <w:color w:val="000000" w:themeColor="text1"/>
        </w:rPr>
      </w:pPr>
      <w:r w:rsidRPr="00ED042F">
        <w:rPr>
          <w:b/>
          <w:color w:val="000000" w:themeColor="text1"/>
        </w:rPr>
        <w:t>8.3</w:t>
      </w:r>
      <w:r w:rsidRPr="00ED042F">
        <w:rPr>
          <w:color w:val="000000" w:themeColor="text1"/>
        </w:rPr>
        <w:t xml:space="preserve"> Страхователь обязан:</w:t>
      </w:r>
    </w:p>
    <w:p w:rsidR="00176E1D" w:rsidRPr="00ED042F" w:rsidRDefault="00176E1D" w:rsidP="00176E1D">
      <w:pPr>
        <w:pStyle w:val="a9"/>
        <w:tabs>
          <w:tab w:val="num" w:pos="1440"/>
        </w:tabs>
        <w:spacing w:line="276" w:lineRule="auto"/>
        <w:ind w:left="162" w:firstLine="0"/>
        <w:rPr>
          <w:color w:val="000000" w:themeColor="text1"/>
          <w:sz w:val="24"/>
        </w:rPr>
      </w:pPr>
      <w:r w:rsidRPr="00ED042F">
        <w:rPr>
          <w:b/>
          <w:color w:val="000000" w:themeColor="text1"/>
          <w:sz w:val="24"/>
        </w:rPr>
        <w:t>8.3.1</w:t>
      </w:r>
      <w:r w:rsidRPr="00ED042F">
        <w:rPr>
          <w:color w:val="000000" w:themeColor="text1"/>
          <w:sz w:val="24"/>
          <w:lang w:val="en-US"/>
        </w:rPr>
        <w:t> </w:t>
      </w:r>
      <w:r w:rsidRPr="00ED042F">
        <w:rPr>
          <w:color w:val="000000" w:themeColor="text1"/>
          <w:sz w:val="24"/>
        </w:rPr>
        <w:t>уплачивать страховую премию (страховые взносы) в размере и сроки, предусмотренные Договором;</w:t>
      </w:r>
    </w:p>
    <w:p w:rsidR="00176E1D" w:rsidRPr="00ED042F" w:rsidRDefault="00176E1D" w:rsidP="00176E1D">
      <w:pPr>
        <w:tabs>
          <w:tab w:val="num" w:pos="1440"/>
        </w:tabs>
        <w:spacing w:line="276" w:lineRule="auto"/>
        <w:ind w:left="162"/>
        <w:jc w:val="both"/>
        <w:rPr>
          <w:color w:val="000000" w:themeColor="text1"/>
        </w:rPr>
      </w:pPr>
      <w:r w:rsidRPr="00ED042F">
        <w:rPr>
          <w:b/>
          <w:color w:val="000000" w:themeColor="text1"/>
        </w:rPr>
        <w:t>8.3.2</w:t>
      </w:r>
      <w:r w:rsidRPr="00ED042F">
        <w:rPr>
          <w:color w:val="000000" w:themeColor="text1"/>
        </w:rPr>
        <w:t> при заключении Договора в письменной форме сообщить Страховщику сведения об известной ему вероятности наступления страхового случая и возникновения обстоятельств, имеющих существенное значение для определения размера возможного ущерба в результате страхового случая, а также обо всех заключённых или заключаемых договорах страхования в отношении данного объекта страхования;</w:t>
      </w:r>
    </w:p>
    <w:p w:rsidR="00176E1D" w:rsidRPr="00ED042F" w:rsidRDefault="00176E1D" w:rsidP="00176E1D">
      <w:pPr>
        <w:pStyle w:val="a9"/>
        <w:tabs>
          <w:tab w:val="num" w:pos="1440"/>
        </w:tabs>
        <w:spacing w:line="276" w:lineRule="auto"/>
        <w:ind w:left="162" w:firstLine="0"/>
        <w:rPr>
          <w:color w:val="000000" w:themeColor="text1"/>
          <w:sz w:val="24"/>
        </w:rPr>
      </w:pPr>
      <w:r w:rsidRPr="00ED042F">
        <w:rPr>
          <w:b/>
          <w:color w:val="000000" w:themeColor="text1"/>
          <w:sz w:val="24"/>
        </w:rPr>
        <w:t>8.3.3</w:t>
      </w:r>
      <w:r w:rsidRPr="00ED042F">
        <w:rPr>
          <w:color w:val="000000" w:themeColor="text1"/>
          <w:sz w:val="24"/>
          <w:lang w:val="en-US"/>
        </w:rPr>
        <w:t> </w:t>
      </w:r>
      <w:r w:rsidRPr="00ED042F">
        <w:rPr>
          <w:color w:val="000000" w:themeColor="text1"/>
          <w:sz w:val="24"/>
        </w:rPr>
        <w:t>в период действия Договора незамедлительно, но в любом случае не позднее __</w:t>
      </w:r>
      <w:r w:rsidR="00E85512" w:rsidRPr="00ED042F">
        <w:rPr>
          <w:color w:val="000000" w:themeColor="text1"/>
          <w:sz w:val="24"/>
        </w:rPr>
        <w:t>_ рабочих</w:t>
      </w:r>
      <w:r w:rsidRPr="00ED042F">
        <w:rPr>
          <w:color w:val="000000" w:themeColor="text1"/>
          <w:sz w:val="24"/>
        </w:rPr>
        <w:t xml:space="preserve"> дней, как только Страхователю (Выгодоприобретателю) стало об этом известно, в письменной форме сообщать Страховщику о ставших известными ему изменениях в обстоятельствах, сообщённых Страховщику при заключении Договора, если эти изменения могут существенно повлиять на увеличение или уменьшение страхового риска</w:t>
      </w:r>
      <w:r>
        <w:rPr>
          <w:color w:val="000000" w:themeColor="text1"/>
          <w:sz w:val="24"/>
        </w:rPr>
        <w:t>.</w:t>
      </w:r>
      <w:r w:rsidRPr="00ED042F">
        <w:rPr>
          <w:color w:val="000000" w:themeColor="text1"/>
          <w:sz w:val="24"/>
        </w:rPr>
        <w:t xml:space="preserve"> </w:t>
      </w:r>
    </w:p>
    <w:p w:rsidR="00176E1D" w:rsidRPr="00ED042F" w:rsidRDefault="00176E1D" w:rsidP="00176E1D">
      <w:pPr>
        <w:pStyle w:val="a9"/>
        <w:tabs>
          <w:tab w:val="num" w:pos="1440"/>
        </w:tabs>
        <w:spacing w:line="276" w:lineRule="auto"/>
        <w:ind w:left="162" w:firstLine="0"/>
        <w:rPr>
          <w:color w:val="000000" w:themeColor="text1"/>
          <w:sz w:val="24"/>
        </w:rPr>
      </w:pPr>
      <w:r w:rsidRPr="00ED042F">
        <w:rPr>
          <w:b/>
          <w:color w:val="000000" w:themeColor="text1"/>
          <w:sz w:val="24"/>
        </w:rPr>
        <w:t>8.3.4</w:t>
      </w:r>
      <w:r w:rsidRPr="00ED042F">
        <w:rPr>
          <w:color w:val="000000" w:themeColor="text1"/>
          <w:sz w:val="24"/>
          <w:lang w:val="en-US"/>
        </w:rPr>
        <w:t> </w:t>
      </w:r>
      <w:r w:rsidRPr="00ED042F">
        <w:rPr>
          <w:color w:val="000000" w:themeColor="text1"/>
          <w:sz w:val="24"/>
        </w:rPr>
        <w:t>соблюдать правила и нормы противопожарной безопасности, правила технической эксплуатации, предписания изготовителя, санитарно-технические требования, установленные нормативно-правовыми актами РА, обеспечивающие сохранность и пригодность объекта страхования, обеспечивать невозможность свободного доступа на территорию страхования (запертые двери, закрытые окна и т.п.), своевременно выполнять необходимые ремонтные и профилактические работы. Данное требование распространяется также на Выгодоприобретателя, членов семьи Страхователя (Выгодоприобретателя);</w:t>
      </w:r>
    </w:p>
    <w:p w:rsidR="00176E1D" w:rsidRPr="00ED042F" w:rsidRDefault="00176E1D" w:rsidP="00176E1D">
      <w:pPr>
        <w:tabs>
          <w:tab w:val="num" w:pos="1440"/>
        </w:tabs>
        <w:spacing w:line="276" w:lineRule="auto"/>
        <w:ind w:left="162"/>
        <w:jc w:val="both"/>
        <w:rPr>
          <w:color w:val="000000" w:themeColor="text1"/>
        </w:rPr>
      </w:pPr>
      <w:r w:rsidRPr="00ED042F">
        <w:rPr>
          <w:b/>
          <w:color w:val="000000" w:themeColor="text1"/>
        </w:rPr>
        <w:t>8.3.5</w:t>
      </w:r>
      <w:r w:rsidRPr="00ED042F">
        <w:rPr>
          <w:color w:val="000000" w:themeColor="text1"/>
        </w:rPr>
        <w:t xml:space="preserve"> устранять обстоятельства, значительно повышающие степень страхового риска, на необходимость устранения которых в письменной форме указывал Страхователю (Выгодоприобретателю) Страховщик, в течение согласованного со Страховщиком срока;</w:t>
      </w:r>
    </w:p>
    <w:p w:rsidR="00176E1D" w:rsidRPr="00ED042F" w:rsidRDefault="00176E1D" w:rsidP="00176E1D">
      <w:pPr>
        <w:tabs>
          <w:tab w:val="num" w:pos="1440"/>
        </w:tabs>
        <w:spacing w:line="276" w:lineRule="auto"/>
        <w:ind w:left="162"/>
        <w:jc w:val="both"/>
        <w:rPr>
          <w:color w:val="000000" w:themeColor="text1"/>
        </w:rPr>
      </w:pPr>
      <w:r w:rsidRPr="00ED042F">
        <w:rPr>
          <w:b/>
          <w:color w:val="000000" w:themeColor="text1"/>
        </w:rPr>
        <w:t>8.3.6</w:t>
      </w:r>
      <w:r w:rsidRPr="00ED042F">
        <w:rPr>
          <w:color w:val="000000" w:themeColor="text1"/>
        </w:rPr>
        <w:t xml:space="preserve"> при наступлении события, имеющего признаки страхового случая (в отсутствие Страхователя (Выгодоприобретателя) проживающие с ним совершеннолетние члены его семьи или его работники):</w:t>
      </w:r>
    </w:p>
    <w:p w:rsidR="00176E1D" w:rsidRPr="00ED042F" w:rsidRDefault="00176E1D" w:rsidP="00176E1D">
      <w:pPr>
        <w:tabs>
          <w:tab w:val="num" w:pos="1572"/>
          <w:tab w:val="num" w:pos="2160"/>
        </w:tabs>
        <w:spacing w:line="276" w:lineRule="auto"/>
        <w:ind w:left="162"/>
        <w:jc w:val="both"/>
        <w:rPr>
          <w:color w:val="000000" w:themeColor="text1"/>
        </w:rPr>
      </w:pPr>
      <w:r w:rsidRPr="00ED042F">
        <w:rPr>
          <w:b/>
          <w:color w:val="000000" w:themeColor="text1"/>
        </w:rPr>
        <w:t>8.3.6.1</w:t>
      </w:r>
      <w:r w:rsidRPr="00ED042F">
        <w:rPr>
          <w:color w:val="000000" w:themeColor="text1"/>
        </w:rPr>
        <w:t xml:space="preserve"> принять все возможные разумные и доступные в сложившихся обстоятельствах меры к предотвращению дальнейшего повреждения объекта страхования и уменьшению ущерба;</w:t>
      </w:r>
    </w:p>
    <w:p w:rsidR="00176E1D" w:rsidRPr="00ED042F" w:rsidRDefault="00176E1D" w:rsidP="00176E1D">
      <w:pPr>
        <w:pStyle w:val="a9"/>
        <w:tabs>
          <w:tab w:val="num" w:pos="1572"/>
          <w:tab w:val="num" w:pos="2160"/>
        </w:tabs>
        <w:spacing w:line="276" w:lineRule="auto"/>
        <w:ind w:left="162" w:firstLine="0"/>
        <w:rPr>
          <w:color w:val="000000" w:themeColor="text1"/>
          <w:sz w:val="24"/>
        </w:rPr>
      </w:pPr>
      <w:r w:rsidRPr="00ED042F">
        <w:rPr>
          <w:b/>
          <w:color w:val="000000" w:themeColor="text1"/>
          <w:sz w:val="24"/>
        </w:rPr>
        <w:lastRenderedPageBreak/>
        <w:t>8.3.6.2</w:t>
      </w:r>
      <w:r w:rsidRPr="00ED042F">
        <w:rPr>
          <w:color w:val="000000" w:themeColor="text1"/>
          <w:sz w:val="24"/>
        </w:rPr>
        <w:t xml:space="preserve"> с целью получения информации об обстоятельствах, причинах события, имеющего признаки страхового случая, размере причинённого ущерба, заявить в соответствующие организации: в правоохранительные органы, государственные органы противопожарной службы, соответствующие органы аварийно-технической службы и иные организации по согласованию с представителем Страховщика;</w:t>
      </w:r>
    </w:p>
    <w:p w:rsidR="00176E1D" w:rsidRPr="00ED042F" w:rsidRDefault="00176E1D" w:rsidP="00176E1D">
      <w:pPr>
        <w:tabs>
          <w:tab w:val="num" w:pos="1572"/>
          <w:tab w:val="num" w:pos="2160"/>
        </w:tabs>
        <w:spacing w:line="276" w:lineRule="auto"/>
        <w:ind w:left="162"/>
        <w:jc w:val="both"/>
        <w:rPr>
          <w:color w:val="000000" w:themeColor="text1"/>
        </w:rPr>
      </w:pPr>
      <w:r w:rsidRPr="00ED042F">
        <w:rPr>
          <w:b/>
          <w:color w:val="000000" w:themeColor="text1"/>
        </w:rPr>
        <w:t>8.3.6.3</w:t>
      </w:r>
      <w:r w:rsidRPr="00ED042F">
        <w:rPr>
          <w:color w:val="000000" w:themeColor="text1"/>
        </w:rPr>
        <w:t xml:space="preserve"> заявить Страховщику о событии, имеющем признаки страхового случая, в течение ____ (_____) часов с момента, когда об этом событии стало известно Страхователю (Выгодоприобретателю);</w:t>
      </w:r>
    </w:p>
    <w:p w:rsidR="00176E1D" w:rsidRPr="00ED042F" w:rsidRDefault="00176E1D" w:rsidP="00176E1D">
      <w:pPr>
        <w:tabs>
          <w:tab w:val="num" w:pos="1572"/>
          <w:tab w:val="num" w:pos="2160"/>
        </w:tabs>
        <w:spacing w:line="276" w:lineRule="auto"/>
        <w:ind w:left="162"/>
        <w:jc w:val="both"/>
        <w:rPr>
          <w:color w:val="000000" w:themeColor="text1"/>
        </w:rPr>
      </w:pPr>
      <w:r w:rsidRPr="00ED042F">
        <w:rPr>
          <w:b/>
          <w:color w:val="000000" w:themeColor="text1"/>
        </w:rPr>
        <w:t xml:space="preserve">8.3.6.4 </w:t>
      </w:r>
      <w:r w:rsidRPr="00ED042F">
        <w:rPr>
          <w:color w:val="000000" w:themeColor="text1"/>
        </w:rPr>
        <w:t xml:space="preserve">незамедлительно сообщить соответствующим компетентным органам о событии, имеющем признаки страхового случая, в течение ____ (____) часов с момента, когда об этом событии стало известно Страхователю (Выгодоприобретателю) (в Полицию Армении (кража со взломом, грабёж, разбой, умышленное уничтожение (повреждение) имущества другими лицами; в Пожарную службу Армении (пожар, взрыв, молния), другим органам, имеющим полномочия выяснения причин и обстоятельств гибели, повреждения или утраты имущества), соответствующим компетентным органам другой страны (если Договором было предусмотрено условие вывоза имущества с территории страхования и страховой случай наступил за пределами РА); </w:t>
      </w:r>
    </w:p>
    <w:p w:rsidR="00176E1D" w:rsidRPr="00ED042F" w:rsidRDefault="00176E1D" w:rsidP="00176E1D">
      <w:pPr>
        <w:tabs>
          <w:tab w:val="num" w:pos="1572"/>
          <w:tab w:val="num" w:pos="2160"/>
        </w:tabs>
        <w:spacing w:line="276" w:lineRule="auto"/>
        <w:ind w:left="162"/>
        <w:jc w:val="both"/>
        <w:rPr>
          <w:color w:val="000000" w:themeColor="text1"/>
        </w:rPr>
      </w:pPr>
      <w:r w:rsidRPr="00ED042F">
        <w:rPr>
          <w:b/>
          <w:color w:val="000000" w:themeColor="text1"/>
        </w:rPr>
        <w:t>8.3.6.5</w:t>
      </w:r>
      <w:r w:rsidRPr="00ED042F">
        <w:rPr>
          <w:color w:val="000000" w:themeColor="text1"/>
        </w:rPr>
        <w:t xml:space="preserve"> сохранить повреждённый объект страхования для его осмотра, обеспечить доступ на территорию страхования представителя Страховщика и принять участие в составлении акта представителем Страховщика;</w:t>
      </w:r>
    </w:p>
    <w:p w:rsidR="00176E1D" w:rsidRPr="00ED042F" w:rsidRDefault="00176E1D" w:rsidP="00176E1D">
      <w:pPr>
        <w:pStyle w:val="25"/>
        <w:tabs>
          <w:tab w:val="left" w:pos="360"/>
          <w:tab w:val="left" w:pos="600"/>
          <w:tab w:val="num" w:pos="1440"/>
        </w:tabs>
        <w:spacing w:line="276" w:lineRule="auto"/>
        <w:ind w:left="162"/>
        <w:jc w:val="both"/>
        <w:rPr>
          <w:color w:val="000000" w:themeColor="text1"/>
        </w:rPr>
      </w:pPr>
      <w:r w:rsidRPr="00ED042F">
        <w:rPr>
          <w:b/>
          <w:color w:val="000000" w:themeColor="text1"/>
        </w:rPr>
        <w:t>8.3.6.6</w:t>
      </w:r>
      <w:r w:rsidRPr="00ED042F">
        <w:rPr>
          <w:color w:val="000000" w:themeColor="text1"/>
        </w:rPr>
        <w:t xml:space="preserve"> в случае, если возможно, предъявить надлежащим образом оформленную претензию к лицам, ответственным за причинение ущерба, и передать Страховщику все документы, необходимые для осуществления права требования к виновным лицам;</w:t>
      </w:r>
    </w:p>
    <w:p w:rsidR="00176E1D" w:rsidRPr="00ED042F" w:rsidRDefault="00176E1D" w:rsidP="00176E1D">
      <w:pPr>
        <w:pStyle w:val="25"/>
        <w:tabs>
          <w:tab w:val="left" w:pos="360"/>
          <w:tab w:val="num" w:pos="1440"/>
        </w:tabs>
        <w:spacing w:line="276" w:lineRule="auto"/>
        <w:ind w:left="162"/>
        <w:jc w:val="both"/>
        <w:rPr>
          <w:color w:val="000000" w:themeColor="text1"/>
        </w:rPr>
      </w:pPr>
      <w:r w:rsidRPr="00ED042F">
        <w:rPr>
          <w:b/>
          <w:color w:val="000000" w:themeColor="text1"/>
        </w:rPr>
        <w:t>8.3.6.7</w:t>
      </w:r>
      <w:r w:rsidRPr="00ED042F">
        <w:rPr>
          <w:color w:val="000000" w:themeColor="text1"/>
        </w:rPr>
        <w:t xml:space="preserve"> представить документы:</w:t>
      </w:r>
    </w:p>
    <w:p w:rsidR="00176E1D" w:rsidRPr="00ED042F" w:rsidRDefault="00176E1D" w:rsidP="00176E1D">
      <w:pPr>
        <w:pStyle w:val="25"/>
        <w:tabs>
          <w:tab w:val="left" w:pos="360"/>
          <w:tab w:val="num" w:pos="1440"/>
        </w:tabs>
        <w:spacing w:line="276" w:lineRule="auto"/>
        <w:ind w:left="162"/>
        <w:jc w:val="both"/>
        <w:rPr>
          <w:color w:val="000000" w:themeColor="text1"/>
        </w:rPr>
      </w:pPr>
      <w:r w:rsidRPr="00ED042F">
        <w:rPr>
          <w:b/>
          <w:color w:val="000000" w:themeColor="text1"/>
        </w:rPr>
        <w:t>8.3.6.7.1</w:t>
      </w:r>
      <w:r w:rsidRPr="00ED042F">
        <w:rPr>
          <w:color w:val="000000" w:themeColor="text1"/>
        </w:rPr>
        <w:t xml:space="preserve"> подтверждающие наличие имущественного интереса Страхователя (Выгодоприобретателя) (свидетельство о регистрации права собственности (пользования) на недвижимое имущество, договор купли-продажи или аренды и т.д.);</w:t>
      </w:r>
    </w:p>
    <w:p w:rsidR="00176E1D" w:rsidRPr="00ED042F" w:rsidRDefault="00176E1D" w:rsidP="00176E1D">
      <w:pPr>
        <w:pStyle w:val="25"/>
        <w:tabs>
          <w:tab w:val="left" w:pos="360"/>
          <w:tab w:val="num" w:pos="1440"/>
        </w:tabs>
        <w:spacing w:line="276" w:lineRule="auto"/>
        <w:ind w:left="162"/>
        <w:jc w:val="both"/>
        <w:rPr>
          <w:color w:val="000000" w:themeColor="text1"/>
        </w:rPr>
      </w:pPr>
      <w:r w:rsidRPr="00ED042F">
        <w:rPr>
          <w:b/>
          <w:color w:val="000000" w:themeColor="text1"/>
        </w:rPr>
        <w:t>8.3.6.7.2</w:t>
      </w:r>
      <w:r w:rsidRPr="00ED042F">
        <w:rPr>
          <w:color w:val="000000" w:themeColor="text1"/>
        </w:rPr>
        <w:t xml:space="preserve"> соответствующих органов, подтверждающих факт наступления и обстоятельства заявленного события.</w:t>
      </w:r>
    </w:p>
    <w:p w:rsidR="00176E1D" w:rsidRPr="00ED042F" w:rsidRDefault="00176E1D" w:rsidP="00176E1D">
      <w:pPr>
        <w:tabs>
          <w:tab w:val="num" w:pos="1814"/>
        </w:tabs>
        <w:spacing w:line="276" w:lineRule="auto"/>
        <w:ind w:left="162"/>
        <w:jc w:val="both"/>
        <w:rPr>
          <w:color w:val="000000" w:themeColor="text1"/>
        </w:rPr>
      </w:pPr>
      <w:r w:rsidRPr="00ED042F">
        <w:rPr>
          <w:b/>
          <w:color w:val="000000" w:themeColor="text1"/>
        </w:rPr>
        <w:t>8.3.6.7.3</w:t>
      </w:r>
      <w:r w:rsidRPr="00ED042F">
        <w:rPr>
          <w:color w:val="000000" w:themeColor="text1"/>
        </w:rPr>
        <w:t xml:space="preserve"> подтверждающие затраты Страхователя: договор и/или счет-фактура, приходный кассовый ордер и/или чек контрольно-кассовой машины при оплате наличными деньгами, платежное поручение банка при безналичной форме оплаты.</w:t>
      </w:r>
    </w:p>
    <w:p w:rsidR="00176E1D" w:rsidRPr="00ED042F" w:rsidRDefault="00176E1D" w:rsidP="00176E1D">
      <w:pPr>
        <w:tabs>
          <w:tab w:val="num" w:pos="1080"/>
        </w:tabs>
        <w:spacing w:line="276" w:lineRule="auto"/>
        <w:jc w:val="both"/>
        <w:rPr>
          <w:color w:val="000000" w:themeColor="text1"/>
        </w:rPr>
      </w:pPr>
      <w:r w:rsidRPr="00ED042F">
        <w:rPr>
          <w:color w:val="000000" w:themeColor="text1"/>
        </w:rPr>
        <w:t xml:space="preserve">   </w:t>
      </w:r>
      <w:r w:rsidRPr="00ED042F">
        <w:rPr>
          <w:b/>
          <w:color w:val="000000" w:themeColor="text1"/>
        </w:rPr>
        <w:t>8.4</w:t>
      </w:r>
      <w:r w:rsidRPr="00ED042F">
        <w:rPr>
          <w:color w:val="000000" w:themeColor="text1"/>
        </w:rPr>
        <w:t xml:space="preserve"> Страхователь имеет право:</w:t>
      </w:r>
    </w:p>
    <w:p w:rsidR="00176E1D" w:rsidRPr="00ED042F" w:rsidRDefault="00176E1D" w:rsidP="00176E1D">
      <w:pPr>
        <w:tabs>
          <w:tab w:val="num" w:pos="1440"/>
        </w:tabs>
        <w:spacing w:line="276" w:lineRule="auto"/>
        <w:ind w:left="162"/>
        <w:jc w:val="both"/>
        <w:rPr>
          <w:color w:val="000000" w:themeColor="text1"/>
        </w:rPr>
      </w:pPr>
      <w:r w:rsidRPr="00ED042F">
        <w:rPr>
          <w:b/>
          <w:color w:val="000000" w:themeColor="text1"/>
        </w:rPr>
        <w:t>8.4.1</w:t>
      </w:r>
      <w:r w:rsidRPr="00ED042F">
        <w:rPr>
          <w:color w:val="000000" w:themeColor="text1"/>
        </w:rPr>
        <w:t> получить страховую выплату в случаях, предусмотренных Договором;</w:t>
      </w:r>
    </w:p>
    <w:p w:rsidR="00176E1D" w:rsidRPr="00ED042F" w:rsidRDefault="00176E1D" w:rsidP="00176E1D">
      <w:pPr>
        <w:tabs>
          <w:tab w:val="num" w:pos="1440"/>
        </w:tabs>
        <w:spacing w:line="276" w:lineRule="auto"/>
        <w:ind w:left="162"/>
        <w:jc w:val="both"/>
        <w:rPr>
          <w:color w:val="000000" w:themeColor="text1"/>
        </w:rPr>
      </w:pPr>
      <w:r w:rsidRPr="00ED042F">
        <w:rPr>
          <w:b/>
          <w:color w:val="000000" w:themeColor="text1"/>
        </w:rPr>
        <w:t>8.4.2</w:t>
      </w:r>
      <w:r w:rsidRPr="00ED042F">
        <w:rPr>
          <w:color w:val="000000" w:themeColor="text1"/>
        </w:rPr>
        <w:t> подать заявление об изменении условий страхования, дополнительном страховании и/или увеличении страховой суммы;</w:t>
      </w:r>
    </w:p>
    <w:p w:rsidR="00176E1D" w:rsidRPr="00ED042F" w:rsidRDefault="00176E1D" w:rsidP="00176E1D">
      <w:pPr>
        <w:tabs>
          <w:tab w:val="num" w:pos="1440"/>
        </w:tabs>
        <w:spacing w:line="276" w:lineRule="auto"/>
        <w:ind w:left="162"/>
        <w:jc w:val="both"/>
        <w:rPr>
          <w:b/>
          <w:color w:val="000000" w:themeColor="text1"/>
        </w:rPr>
      </w:pPr>
      <w:r w:rsidRPr="00ED042F">
        <w:rPr>
          <w:b/>
          <w:color w:val="000000" w:themeColor="text1"/>
        </w:rPr>
        <w:t>8.4.3</w:t>
      </w:r>
      <w:r w:rsidRPr="00ED042F">
        <w:rPr>
          <w:color w:val="000000" w:themeColor="text1"/>
        </w:rPr>
        <w:t xml:space="preserve"> в случае утраты в период действия Договора после подачи письменного заявления получить от Страховщика дубликат. После выдачи дубликата утраченный Договор считается недействующим;</w:t>
      </w:r>
      <w:r w:rsidRPr="00ED042F">
        <w:rPr>
          <w:b/>
          <w:color w:val="000000" w:themeColor="text1"/>
        </w:rPr>
        <w:t xml:space="preserve"> </w:t>
      </w:r>
    </w:p>
    <w:p w:rsidR="00176E1D" w:rsidRPr="00ED042F" w:rsidRDefault="00176E1D" w:rsidP="00176E1D">
      <w:pPr>
        <w:tabs>
          <w:tab w:val="num" w:pos="1440"/>
        </w:tabs>
        <w:spacing w:line="276" w:lineRule="auto"/>
        <w:ind w:left="162"/>
        <w:jc w:val="both"/>
        <w:rPr>
          <w:color w:val="000000" w:themeColor="text1"/>
        </w:rPr>
      </w:pPr>
      <w:r w:rsidRPr="00ED042F">
        <w:rPr>
          <w:b/>
          <w:color w:val="000000" w:themeColor="text1"/>
        </w:rPr>
        <w:t>8.4.4</w:t>
      </w:r>
      <w:r w:rsidRPr="00ED042F">
        <w:rPr>
          <w:color w:val="000000" w:themeColor="text1"/>
        </w:rPr>
        <w:t xml:space="preserve"> досрочно прекратить Договор в порядке, установленном законодательством РА;</w:t>
      </w:r>
    </w:p>
    <w:p w:rsidR="00176E1D" w:rsidRPr="00ED042F" w:rsidRDefault="00176E1D" w:rsidP="00176E1D">
      <w:pPr>
        <w:tabs>
          <w:tab w:val="num" w:pos="1440"/>
        </w:tabs>
        <w:spacing w:line="276" w:lineRule="auto"/>
        <w:ind w:left="162"/>
        <w:jc w:val="both"/>
        <w:rPr>
          <w:color w:val="000000" w:themeColor="text1"/>
        </w:rPr>
      </w:pPr>
      <w:r w:rsidRPr="00ED042F">
        <w:rPr>
          <w:b/>
          <w:color w:val="000000" w:themeColor="text1"/>
        </w:rPr>
        <w:t>8.4.5</w:t>
      </w:r>
      <w:r w:rsidRPr="00ED042F">
        <w:rPr>
          <w:color w:val="000000" w:themeColor="text1"/>
        </w:rPr>
        <w:t xml:space="preserve"> получить от Страховщика в случае отказа в страховой выплате мотивированное обоснование данного решения.</w:t>
      </w:r>
    </w:p>
    <w:p w:rsidR="00176E1D" w:rsidRPr="00ED042F" w:rsidRDefault="00176E1D" w:rsidP="00176E1D">
      <w:pPr>
        <w:tabs>
          <w:tab w:val="num" w:pos="1440"/>
        </w:tabs>
        <w:spacing w:line="276" w:lineRule="auto"/>
        <w:ind w:left="162"/>
        <w:jc w:val="both"/>
        <w:rPr>
          <w:b/>
          <w:color w:val="000000" w:themeColor="text1"/>
        </w:rPr>
      </w:pPr>
    </w:p>
    <w:p w:rsidR="00176E1D" w:rsidRPr="00ED042F" w:rsidRDefault="00176E1D" w:rsidP="00176E1D">
      <w:pPr>
        <w:pStyle w:val="26"/>
        <w:widowControl w:val="0"/>
        <w:spacing w:line="276" w:lineRule="auto"/>
        <w:ind w:left="162"/>
        <w:jc w:val="both"/>
        <w:rPr>
          <w:b/>
          <w:bCs/>
          <w:color w:val="000000" w:themeColor="text1"/>
        </w:rPr>
      </w:pPr>
      <w:r w:rsidRPr="00FE7795">
        <w:rPr>
          <w:b/>
          <w:color w:val="000000" w:themeColor="text1"/>
        </w:rPr>
        <w:t>8.5</w:t>
      </w:r>
      <w:r w:rsidRPr="00ED042F">
        <w:rPr>
          <w:color w:val="000000" w:themeColor="text1"/>
        </w:rPr>
        <w:t xml:space="preserve"> Страхователь, заключивший Договор со Страховщиком на условиях договора, подтверждает свое согласие на обработку Страховщиком перечисленных ниже персональных данных Страхователя для осуществления страхования по Договору, в том числе в целях проверки качества оказания страховых услуг и урегулирования убытков по Договору, администрирования Договора, а также в целях </w:t>
      </w:r>
      <w:r w:rsidRPr="00ED042F">
        <w:rPr>
          <w:color w:val="000000" w:themeColor="text1"/>
        </w:rPr>
        <w:lastRenderedPageBreak/>
        <w:t>информирования Страхователя о других продуктах и услугах Страховщика.</w:t>
      </w:r>
    </w:p>
    <w:p w:rsidR="00176E1D" w:rsidRPr="00ED042F" w:rsidRDefault="00176E1D" w:rsidP="00176E1D">
      <w:pPr>
        <w:autoSpaceDE w:val="0"/>
        <w:autoSpaceDN w:val="0"/>
        <w:adjustRightInd w:val="0"/>
        <w:spacing w:line="276" w:lineRule="auto"/>
        <w:ind w:left="162"/>
        <w:jc w:val="both"/>
        <w:rPr>
          <w:color w:val="000000" w:themeColor="text1"/>
        </w:rPr>
      </w:pPr>
      <w:r w:rsidRPr="00ED042F">
        <w:rPr>
          <w:color w:val="000000" w:themeColor="text1"/>
        </w:rPr>
        <w:t xml:space="preserve">Персональные данные Страхователя включают в себя: Наименование, адрес, номер телефона, другие данные, указанные в заключенном со Страховщиком Договоре (включая неотъемлемые его части – приложения и др.), которые могут быть отнесены в соответствии с законодательством РА к персональным данным. </w:t>
      </w:r>
    </w:p>
    <w:p w:rsidR="00176E1D" w:rsidRPr="00ED042F" w:rsidRDefault="00176E1D" w:rsidP="00176E1D">
      <w:pPr>
        <w:autoSpaceDE w:val="0"/>
        <w:autoSpaceDN w:val="0"/>
        <w:adjustRightInd w:val="0"/>
        <w:spacing w:line="276" w:lineRule="auto"/>
        <w:ind w:left="162"/>
        <w:jc w:val="both"/>
        <w:rPr>
          <w:color w:val="000000" w:themeColor="text1"/>
        </w:rPr>
      </w:pPr>
    </w:p>
    <w:p w:rsidR="00176E1D" w:rsidRPr="00ED042F" w:rsidRDefault="00176E1D" w:rsidP="00176E1D">
      <w:pPr>
        <w:pStyle w:val="BodyText21"/>
        <w:keepNext/>
        <w:widowControl/>
        <w:spacing w:line="276" w:lineRule="auto"/>
        <w:ind w:left="162" w:firstLine="0"/>
        <w:rPr>
          <w:snapToGrid/>
          <w:color w:val="000000" w:themeColor="text1"/>
          <w:szCs w:val="24"/>
        </w:rPr>
      </w:pPr>
    </w:p>
    <w:p w:rsidR="00176E1D" w:rsidRPr="00ED042F" w:rsidRDefault="00176E1D" w:rsidP="00176E1D">
      <w:pPr>
        <w:pStyle w:val="BodyText21"/>
        <w:keepNext/>
        <w:widowControl/>
        <w:spacing w:line="276" w:lineRule="auto"/>
        <w:ind w:left="162" w:firstLine="0"/>
        <w:rPr>
          <w:snapToGrid/>
          <w:color w:val="000000" w:themeColor="text1"/>
          <w:szCs w:val="24"/>
        </w:rPr>
      </w:pPr>
      <w:r w:rsidRPr="00ED042F">
        <w:rPr>
          <w:snapToGrid/>
          <w:color w:val="000000" w:themeColor="text1"/>
          <w:szCs w:val="24"/>
        </w:rPr>
        <w:t>9. ПОРЯДОК ОПРЕДЕЛЕНИЯ РАЗМЕРА УЩЕРБА</w:t>
      </w:r>
      <w:r w:rsidRPr="00ED042F">
        <w:rPr>
          <w:snapToGrid/>
          <w:color w:val="000000" w:themeColor="text1"/>
          <w:szCs w:val="24"/>
        </w:rPr>
        <w:br/>
        <w:t>(ВРЕДА) И ОСУЩЕСТВЛЕНИЯ СТРАХОВОЙ ВЫПЛАТЫ</w:t>
      </w:r>
    </w:p>
    <w:p w:rsidR="00176E1D" w:rsidRPr="00ED042F" w:rsidRDefault="00176E1D" w:rsidP="00176E1D">
      <w:pPr>
        <w:pStyle w:val="BodyText21"/>
        <w:keepNext/>
        <w:widowControl/>
        <w:spacing w:line="276" w:lineRule="auto"/>
        <w:ind w:left="162" w:firstLine="0"/>
        <w:jc w:val="both"/>
        <w:rPr>
          <w:snapToGrid/>
          <w:color w:val="000000" w:themeColor="text1"/>
          <w:szCs w:val="24"/>
        </w:rPr>
      </w:pPr>
    </w:p>
    <w:p w:rsidR="00176E1D" w:rsidRPr="00ED042F" w:rsidRDefault="00176E1D" w:rsidP="00176E1D">
      <w:pPr>
        <w:pStyle w:val="25"/>
        <w:tabs>
          <w:tab w:val="left" w:pos="360"/>
          <w:tab w:val="num" w:pos="1800"/>
        </w:tabs>
        <w:spacing w:line="276" w:lineRule="auto"/>
        <w:ind w:left="162"/>
        <w:jc w:val="both"/>
        <w:rPr>
          <w:color w:val="000000" w:themeColor="text1"/>
        </w:rPr>
      </w:pPr>
      <w:r w:rsidRPr="00ED042F">
        <w:rPr>
          <w:b/>
          <w:color w:val="000000" w:themeColor="text1"/>
        </w:rPr>
        <w:t>9.1</w:t>
      </w:r>
      <w:r w:rsidRPr="00ED042F">
        <w:rPr>
          <w:color w:val="000000" w:themeColor="text1"/>
        </w:rPr>
        <w:t xml:space="preserve"> Размер реального ущерба определяется Страховщиком с учётом смет, отчетов, актов, заключений и иных документов, необходимых для решения вопроса о страховой выплате, полученных от соответственных компетентных органов/лиц. </w:t>
      </w:r>
    </w:p>
    <w:p w:rsidR="00176E1D" w:rsidRPr="00ED042F" w:rsidRDefault="00176E1D" w:rsidP="00176E1D">
      <w:pPr>
        <w:pStyle w:val="33"/>
        <w:spacing w:line="276" w:lineRule="auto"/>
        <w:ind w:left="162"/>
        <w:jc w:val="both"/>
        <w:rPr>
          <w:color w:val="000000" w:themeColor="text1"/>
          <w:sz w:val="24"/>
          <w:szCs w:val="24"/>
        </w:rPr>
      </w:pPr>
      <w:r w:rsidRPr="00E55133">
        <w:rPr>
          <w:b/>
          <w:color w:val="000000" w:themeColor="text1"/>
          <w:sz w:val="24"/>
          <w:szCs w:val="24"/>
        </w:rPr>
        <w:t>9.2</w:t>
      </w:r>
      <w:r w:rsidRPr="00ED042F">
        <w:rPr>
          <w:color w:val="000000" w:themeColor="text1"/>
          <w:sz w:val="24"/>
          <w:szCs w:val="24"/>
        </w:rPr>
        <w:t xml:space="preserve"> Соответственными компетентными органами/лицами являются  Полиция Республики Армении (в случае кражи со взломом, грабежа, разбоя, умышленного уничтожения (повреждения) имущества другими лицами; Пожарная служба Республики Армения (в случае пожара, взрыва, молнии), кондоминиум (в случае повреждения водой); другие органы, имеющие полномочия выяснения причин и обстоятельств гибели, повреждения или утраты имущества); соответственные компетентные органы другой страны (если Договором было предусмотрено условие вывоза имущества с территории страхования и страховой случай наступил за пределами РА); независимые эксперты.</w:t>
      </w:r>
    </w:p>
    <w:p w:rsidR="00176E1D" w:rsidRPr="00ED042F" w:rsidRDefault="00176E1D" w:rsidP="00176E1D">
      <w:pPr>
        <w:pStyle w:val="31"/>
        <w:widowControl w:val="0"/>
        <w:tabs>
          <w:tab w:val="num" w:pos="1139"/>
        </w:tabs>
        <w:spacing w:line="276" w:lineRule="auto"/>
        <w:ind w:left="162"/>
        <w:jc w:val="both"/>
        <w:rPr>
          <w:b/>
          <w:color w:val="000000" w:themeColor="text1"/>
          <w:sz w:val="24"/>
          <w:szCs w:val="24"/>
        </w:rPr>
      </w:pPr>
      <w:r w:rsidRPr="00E55133">
        <w:rPr>
          <w:b/>
          <w:color w:val="000000" w:themeColor="text1"/>
          <w:sz w:val="24"/>
          <w:szCs w:val="24"/>
        </w:rPr>
        <w:t>9.3</w:t>
      </w:r>
      <w:r w:rsidRPr="00ED042F">
        <w:rPr>
          <w:color w:val="000000" w:themeColor="text1"/>
          <w:sz w:val="24"/>
          <w:szCs w:val="24"/>
        </w:rPr>
        <w:t xml:space="preserve"> Под реальным ущербом в целях расчёта суммы страхового возмещения понимаются имущественные потери, вызванные повреждением или уничтожением имущества (его частей) в результате воздействия страховых рисков. </w:t>
      </w:r>
    </w:p>
    <w:p w:rsidR="00176E1D" w:rsidRPr="00ED042F" w:rsidRDefault="00176E1D" w:rsidP="00176E1D">
      <w:pPr>
        <w:pStyle w:val="31"/>
        <w:tabs>
          <w:tab w:val="num" w:pos="1139"/>
        </w:tabs>
        <w:spacing w:line="276" w:lineRule="auto"/>
        <w:ind w:left="162"/>
        <w:jc w:val="both"/>
        <w:rPr>
          <w:b/>
          <w:color w:val="000000" w:themeColor="text1"/>
          <w:sz w:val="24"/>
          <w:szCs w:val="24"/>
        </w:rPr>
      </w:pPr>
      <w:r w:rsidRPr="00E55133">
        <w:rPr>
          <w:b/>
          <w:color w:val="000000" w:themeColor="text1"/>
          <w:sz w:val="24"/>
          <w:szCs w:val="24"/>
        </w:rPr>
        <w:t>9.3.1</w:t>
      </w:r>
      <w:r w:rsidRPr="00ED042F">
        <w:rPr>
          <w:color w:val="000000" w:themeColor="text1"/>
          <w:sz w:val="24"/>
          <w:szCs w:val="24"/>
        </w:rPr>
        <w:t xml:space="preserve"> Под "гибелью" объекта страхования, застрахованного по Договору, понимается его безвозвратная утрата в результате воздействия страховых рисков; </w:t>
      </w:r>
    </w:p>
    <w:p w:rsidR="00176E1D" w:rsidRPr="00ED042F" w:rsidRDefault="00176E1D" w:rsidP="00176E1D">
      <w:pPr>
        <w:pStyle w:val="31"/>
        <w:tabs>
          <w:tab w:val="num" w:pos="1139"/>
        </w:tabs>
        <w:spacing w:line="276" w:lineRule="auto"/>
        <w:ind w:left="162"/>
        <w:jc w:val="both"/>
        <w:rPr>
          <w:b/>
          <w:color w:val="000000" w:themeColor="text1"/>
          <w:sz w:val="24"/>
          <w:szCs w:val="24"/>
        </w:rPr>
      </w:pPr>
      <w:r w:rsidRPr="00E55133">
        <w:rPr>
          <w:b/>
          <w:color w:val="000000" w:themeColor="text1"/>
          <w:sz w:val="24"/>
          <w:szCs w:val="24"/>
        </w:rPr>
        <w:t>9.3.2</w:t>
      </w:r>
      <w:r w:rsidRPr="00ED042F">
        <w:rPr>
          <w:color w:val="000000" w:themeColor="text1"/>
          <w:sz w:val="24"/>
          <w:szCs w:val="24"/>
        </w:rPr>
        <w:t xml:space="preserve"> Под "повреждением" объекта страхования, застрахованного по Договору, понимается такое ухудшение его качественных характеристик, когда путем ремонта он может быть приведен в состояние, годное для использования по первоначальному назначению, и затраты на его восстановление по ценам на момент наступления страхового события не превышают _____ (____) процентов действительной стоимости объекта страхования. В остальных случаях объект считается уничтоженным.</w:t>
      </w:r>
    </w:p>
    <w:p w:rsidR="00176E1D" w:rsidRPr="00ED042F" w:rsidRDefault="00176E1D" w:rsidP="00176E1D">
      <w:pPr>
        <w:tabs>
          <w:tab w:val="left" w:pos="1080"/>
          <w:tab w:val="left" w:pos="1200"/>
          <w:tab w:val="num" w:pos="1800"/>
        </w:tabs>
        <w:spacing w:line="276" w:lineRule="auto"/>
        <w:ind w:left="162"/>
        <w:jc w:val="both"/>
        <w:rPr>
          <w:color w:val="000000" w:themeColor="text1"/>
        </w:rPr>
      </w:pPr>
      <w:r w:rsidRPr="00ED042F">
        <w:rPr>
          <w:b/>
          <w:color w:val="000000" w:themeColor="text1"/>
        </w:rPr>
        <w:t>9.4</w:t>
      </w:r>
      <w:r>
        <w:rPr>
          <w:b/>
          <w:color w:val="000000" w:themeColor="text1"/>
        </w:rPr>
        <w:t xml:space="preserve"> </w:t>
      </w:r>
      <w:r w:rsidRPr="00ED042F">
        <w:rPr>
          <w:color w:val="000000" w:themeColor="text1"/>
        </w:rPr>
        <w:t>В сумму реального ущерба не включаются расходы по улучшению объекта страхования по сравнению с состоянием, в котором он находился до наступления страхового случая, а также упущенная выгода и моральный вред. При отсутствии акта выполненных работ не включаются все косвенные расходы, в том числе накладные расходы и сметная прибыль, связанные с управлением строительством, организацией строительного производства и обслуживанием его работников.</w:t>
      </w:r>
    </w:p>
    <w:p w:rsidR="00176E1D" w:rsidRPr="00ED042F" w:rsidRDefault="00176E1D" w:rsidP="00176E1D">
      <w:pPr>
        <w:tabs>
          <w:tab w:val="left" w:pos="600"/>
        </w:tabs>
        <w:spacing w:line="276" w:lineRule="auto"/>
        <w:ind w:left="162"/>
        <w:jc w:val="both"/>
        <w:rPr>
          <w:color w:val="000000" w:themeColor="text1"/>
        </w:rPr>
      </w:pPr>
      <w:r w:rsidRPr="00ED042F">
        <w:rPr>
          <w:b/>
          <w:color w:val="000000" w:themeColor="text1"/>
        </w:rPr>
        <w:t>9.5</w:t>
      </w:r>
      <w:r w:rsidRPr="00ED042F">
        <w:rPr>
          <w:color w:val="000000" w:themeColor="text1"/>
        </w:rPr>
        <w:t xml:space="preserve"> В случае гибели или утраты объекта имущественного страхования под реальным ущербом понимается убыток в размере страховой суммы объекта страхования за вычетом стоимости остатков, годных к использованию по назначению и реализации, с учётом обесценения и прибавлением документально подтверждённых расходов по уменьшению или предотвращению ущерба, связанных с наступлением страхового случая, если эти расходы признаны необходимыми, или произведены по указанию Страховщика (откачка воды, укрепление повреждённых частей и т.п.), а также расходов по </w:t>
      </w:r>
      <w:r w:rsidRPr="00ED042F">
        <w:rPr>
          <w:color w:val="000000" w:themeColor="text1"/>
        </w:rPr>
        <w:lastRenderedPageBreak/>
        <w:t>вывозу мусора и демонтажа. Расходы по вывозу мусора и демонтажа не могут превышать ___ (____) процентов страховой суммы объекта страхования, если иное не предусмотрено Договором.</w:t>
      </w:r>
    </w:p>
    <w:p w:rsidR="00176E1D" w:rsidRPr="00ED042F" w:rsidRDefault="00176E1D" w:rsidP="00176E1D">
      <w:pPr>
        <w:pStyle w:val="25"/>
        <w:tabs>
          <w:tab w:val="left" w:pos="600"/>
          <w:tab w:val="num" w:pos="1139"/>
        </w:tabs>
        <w:spacing w:line="276" w:lineRule="auto"/>
        <w:ind w:left="162"/>
        <w:jc w:val="both"/>
        <w:rPr>
          <w:color w:val="000000" w:themeColor="text1"/>
        </w:rPr>
      </w:pPr>
      <w:r w:rsidRPr="00ED042F">
        <w:rPr>
          <w:b/>
          <w:color w:val="000000" w:themeColor="text1"/>
        </w:rPr>
        <w:t>9.6</w:t>
      </w:r>
      <w:r w:rsidRPr="00ED042F">
        <w:rPr>
          <w:color w:val="000000" w:themeColor="text1"/>
        </w:rPr>
        <w:t xml:space="preserve"> Расходы по уменьшению или предотвращению ущерба, связанные с наступлением страхового случая, возмещаются пропорционально</w:t>
      </w:r>
      <w:r w:rsidRPr="00ED042F">
        <w:rPr>
          <w:b/>
          <w:bCs/>
          <w:color w:val="000000" w:themeColor="text1"/>
        </w:rPr>
        <w:t xml:space="preserve"> </w:t>
      </w:r>
      <w:r w:rsidRPr="00ED042F">
        <w:rPr>
          <w:color w:val="000000" w:themeColor="text1"/>
        </w:rPr>
        <w:t xml:space="preserve">отношению страховой суммы к действительной (страховой) стоимости объекта страхования, независимо от того, что вместе с возмещением реального ущерба они могут превысить страховую сумму. </w:t>
      </w:r>
    </w:p>
    <w:p w:rsidR="00176E1D" w:rsidRPr="00ED042F" w:rsidRDefault="00176E1D" w:rsidP="00176E1D">
      <w:pPr>
        <w:tabs>
          <w:tab w:val="left" w:pos="600"/>
        </w:tabs>
        <w:spacing w:line="276" w:lineRule="auto"/>
        <w:ind w:left="162"/>
        <w:jc w:val="both"/>
        <w:rPr>
          <w:color w:val="000000" w:themeColor="text1"/>
        </w:rPr>
      </w:pPr>
      <w:r w:rsidRPr="00ED042F">
        <w:rPr>
          <w:b/>
          <w:color w:val="000000" w:themeColor="text1"/>
        </w:rPr>
        <w:t>9.7</w:t>
      </w:r>
      <w:r w:rsidRPr="00ED042F">
        <w:rPr>
          <w:color w:val="000000" w:themeColor="text1"/>
        </w:rPr>
        <w:t xml:space="preserve"> При повреждении объекта страхования имущества размер реального ущерба равен стоимости затрат на его ремонт (восстановление), с учётом износа и обесценения, для приведения стоимости застрахованного объекта в состояние, соответствующее его стоимости на момент непосредственно до наступления страхового случая.</w:t>
      </w:r>
    </w:p>
    <w:p w:rsidR="00176E1D" w:rsidRPr="00ED042F" w:rsidRDefault="00176E1D" w:rsidP="00176E1D">
      <w:pPr>
        <w:pStyle w:val="31"/>
        <w:tabs>
          <w:tab w:val="num" w:pos="1004"/>
          <w:tab w:val="left" w:pos="1080"/>
          <w:tab w:val="left" w:pos="1440"/>
        </w:tabs>
        <w:spacing w:line="276" w:lineRule="auto"/>
        <w:ind w:left="162"/>
        <w:jc w:val="both"/>
        <w:rPr>
          <w:b/>
          <w:color w:val="000000" w:themeColor="text1"/>
          <w:sz w:val="24"/>
          <w:szCs w:val="24"/>
        </w:rPr>
      </w:pPr>
      <w:r w:rsidRPr="00E40ECE">
        <w:rPr>
          <w:b/>
          <w:color w:val="000000" w:themeColor="text1"/>
          <w:sz w:val="24"/>
          <w:szCs w:val="24"/>
        </w:rPr>
        <w:t>9.8</w:t>
      </w:r>
      <w:r w:rsidRPr="00ED042F">
        <w:rPr>
          <w:color w:val="000000" w:themeColor="text1"/>
          <w:sz w:val="24"/>
          <w:szCs w:val="24"/>
        </w:rPr>
        <w:t xml:space="preserve"> Размер реального ущерба определяется Страховщиком по каждому объекту страхования имущества в отдельности, за исключением случаев гибели (утраты) имущества.</w:t>
      </w:r>
    </w:p>
    <w:p w:rsidR="00176E1D" w:rsidRPr="00ED042F" w:rsidRDefault="00176E1D" w:rsidP="00176E1D">
      <w:pPr>
        <w:tabs>
          <w:tab w:val="num" w:pos="1800"/>
        </w:tabs>
        <w:spacing w:line="276" w:lineRule="auto"/>
        <w:ind w:left="162"/>
        <w:jc w:val="both"/>
        <w:rPr>
          <w:color w:val="000000" w:themeColor="text1"/>
        </w:rPr>
      </w:pPr>
      <w:r w:rsidRPr="00ED042F">
        <w:rPr>
          <w:b/>
          <w:color w:val="000000" w:themeColor="text1"/>
        </w:rPr>
        <w:t>9.9</w:t>
      </w:r>
      <w:r w:rsidRPr="00ED042F">
        <w:rPr>
          <w:color w:val="000000" w:themeColor="text1"/>
        </w:rPr>
        <w:t xml:space="preserve"> Размер реального ущерба за гибель, повреждение или утрату имущества, принадлежащего Страхователю (Выгодоприобретателю), может исчисляться на основании:</w:t>
      </w:r>
    </w:p>
    <w:p w:rsidR="00176E1D" w:rsidRPr="00ED042F" w:rsidRDefault="00176E1D" w:rsidP="00176E1D">
      <w:pPr>
        <w:pStyle w:val="31"/>
        <w:tabs>
          <w:tab w:val="num" w:pos="2520"/>
        </w:tabs>
        <w:spacing w:line="276" w:lineRule="auto"/>
        <w:ind w:left="162"/>
        <w:jc w:val="both"/>
        <w:rPr>
          <w:b/>
          <w:color w:val="000000" w:themeColor="text1"/>
          <w:sz w:val="24"/>
          <w:szCs w:val="24"/>
        </w:rPr>
      </w:pPr>
      <w:r w:rsidRPr="00E40ECE">
        <w:rPr>
          <w:b/>
          <w:color w:val="000000" w:themeColor="text1"/>
          <w:sz w:val="24"/>
          <w:szCs w:val="24"/>
        </w:rPr>
        <w:t>9.9.1</w:t>
      </w:r>
      <w:r w:rsidRPr="00ED042F">
        <w:rPr>
          <w:color w:val="000000" w:themeColor="text1"/>
          <w:sz w:val="24"/>
          <w:szCs w:val="24"/>
          <w:lang w:val="en-US"/>
        </w:rPr>
        <w:t> </w:t>
      </w:r>
      <w:r w:rsidRPr="00ED042F">
        <w:rPr>
          <w:color w:val="000000" w:themeColor="text1"/>
          <w:sz w:val="24"/>
          <w:szCs w:val="24"/>
        </w:rPr>
        <w:t>сборников показателей для оценки стоимости строений, утверждённых органами исполнительной власти, с пересчётом стоимостей с учётом поправочных коэффициентов на цены, действующие на момент страхового случая;</w:t>
      </w:r>
    </w:p>
    <w:p w:rsidR="00176E1D" w:rsidRPr="00ED042F" w:rsidRDefault="00176E1D" w:rsidP="00176E1D">
      <w:pPr>
        <w:tabs>
          <w:tab w:val="num" w:pos="2520"/>
        </w:tabs>
        <w:spacing w:line="276" w:lineRule="auto"/>
        <w:ind w:left="162"/>
        <w:jc w:val="both"/>
        <w:rPr>
          <w:color w:val="000000" w:themeColor="text1"/>
        </w:rPr>
      </w:pPr>
      <w:r w:rsidRPr="00ED042F">
        <w:rPr>
          <w:b/>
          <w:color w:val="000000" w:themeColor="text1"/>
        </w:rPr>
        <w:t>9.9.2</w:t>
      </w:r>
      <w:r w:rsidRPr="00ED042F">
        <w:rPr>
          <w:color w:val="000000" w:themeColor="text1"/>
        </w:rPr>
        <w:t> процентного соотношения стоимости элементов (удельных весов) квартиры, согласованного при заключении Договора, по каждому объекту страхования. В случае отсутствия разбивки страховых сумм по постройкам, входящим в основное строение, размер реального ущерба определяется от общей страховой суммы по основному строению;</w:t>
      </w:r>
    </w:p>
    <w:p w:rsidR="00176E1D" w:rsidRPr="00ED042F" w:rsidRDefault="00176E1D" w:rsidP="00176E1D">
      <w:pPr>
        <w:tabs>
          <w:tab w:val="num" w:pos="2520"/>
        </w:tabs>
        <w:spacing w:line="276" w:lineRule="auto"/>
        <w:ind w:left="162"/>
        <w:jc w:val="both"/>
        <w:rPr>
          <w:color w:val="000000" w:themeColor="text1"/>
        </w:rPr>
      </w:pPr>
      <w:r w:rsidRPr="00ED042F">
        <w:rPr>
          <w:b/>
          <w:color w:val="000000" w:themeColor="text1"/>
        </w:rPr>
        <w:t>9.9.3</w:t>
      </w:r>
      <w:r w:rsidRPr="00ED042F">
        <w:rPr>
          <w:color w:val="000000" w:themeColor="text1"/>
        </w:rPr>
        <w:t> среднерыночных цен на строительные материалы, расценок на работы и доставку материалов, действующих на момент наступления страхового случая, в месте нахождения объекта страхования;</w:t>
      </w:r>
    </w:p>
    <w:p w:rsidR="00176E1D" w:rsidRPr="00ED042F" w:rsidRDefault="00176E1D" w:rsidP="00176E1D">
      <w:pPr>
        <w:tabs>
          <w:tab w:val="num" w:pos="2520"/>
        </w:tabs>
        <w:spacing w:line="276" w:lineRule="auto"/>
        <w:ind w:left="162"/>
        <w:jc w:val="both"/>
        <w:rPr>
          <w:color w:val="000000" w:themeColor="text1"/>
        </w:rPr>
      </w:pPr>
      <w:r w:rsidRPr="00ED042F">
        <w:rPr>
          <w:b/>
          <w:color w:val="000000" w:themeColor="text1"/>
        </w:rPr>
        <w:t>9.9.4</w:t>
      </w:r>
      <w:r w:rsidRPr="00ED042F">
        <w:rPr>
          <w:color w:val="000000" w:themeColor="text1"/>
        </w:rPr>
        <w:t> смет, актов о выполнении работ и других документов, составленных независимыми экспертами по согласованию между Страховщиком и Страхователем;</w:t>
      </w:r>
    </w:p>
    <w:p w:rsidR="00176E1D" w:rsidRPr="00ED042F" w:rsidRDefault="00176E1D" w:rsidP="00176E1D">
      <w:pPr>
        <w:pStyle w:val="31"/>
        <w:tabs>
          <w:tab w:val="num" w:pos="2520"/>
        </w:tabs>
        <w:spacing w:line="276" w:lineRule="auto"/>
        <w:ind w:left="162"/>
        <w:jc w:val="both"/>
        <w:rPr>
          <w:b/>
          <w:color w:val="000000" w:themeColor="text1"/>
          <w:sz w:val="24"/>
          <w:szCs w:val="24"/>
        </w:rPr>
      </w:pPr>
      <w:r w:rsidRPr="00E40ECE">
        <w:rPr>
          <w:b/>
          <w:color w:val="000000" w:themeColor="text1"/>
          <w:sz w:val="24"/>
          <w:szCs w:val="24"/>
        </w:rPr>
        <w:t>9.9.5</w:t>
      </w:r>
      <w:r w:rsidRPr="00ED042F">
        <w:rPr>
          <w:color w:val="000000" w:themeColor="text1"/>
          <w:sz w:val="24"/>
          <w:szCs w:val="24"/>
          <w:lang w:val="en-US"/>
        </w:rPr>
        <w:t> </w:t>
      </w:r>
      <w:r w:rsidRPr="00ED042F">
        <w:rPr>
          <w:color w:val="000000" w:themeColor="text1"/>
          <w:sz w:val="24"/>
          <w:szCs w:val="24"/>
        </w:rPr>
        <w:t>иных оценочных норм, утвержденных Страховщиком; документов, счетов и расценок специализированных организаций о расходах, связанных с ремонтом (восстановлением) погибшего, повреждённого или утраченного объекта страхования (калькуляций, смет, чеков, счетов и других документов).</w:t>
      </w:r>
    </w:p>
    <w:p w:rsidR="00176E1D" w:rsidRPr="00ED042F" w:rsidRDefault="00176E1D" w:rsidP="00176E1D">
      <w:pPr>
        <w:pStyle w:val="31"/>
        <w:widowControl w:val="0"/>
        <w:tabs>
          <w:tab w:val="num" w:pos="1139"/>
        </w:tabs>
        <w:spacing w:line="276" w:lineRule="auto"/>
        <w:ind w:left="162"/>
        <w:jc w:val="both"/>
        <w:rPr>
          <w:b/>
          <w:color w:val="000000" w:themeColor="text1"/>
          <w:sz w:val="24"/>
          <w:szCs w:val="24"/>
        </w:rPr>
      </w:pPr>
      <w:r w:rsidRPr="00E40ECE">
        <w:rPr>
          <w:b/>
          <w:color w:val="000000" w:themeColor="text1"/>
          <w:sz w:val="24"/>
          <w:szCs w:val="24"/>
        </w:rPr>
        <w:t>9.10</w:t>
      </w:r>
      <w:r w:rsidRPr="00ED042F">
        <w:rPr>
          <w:color w:val="000000" w:themeColor="text1"/>
          <w:sz w:val="24"/>
          <w:szCs w:val="24"/>
        </w:rPr>
        <w:t xml:space="preserve"> Если в состав имущества входят объекты страхования, действительная (страховая) стоимость которых неизвестна, то их реальный ущерб определяется на основании действительной стоимости аналогичного имущества на момент наступления страхового случая.</w:t>
      </w:r>
    </w:p>
    <w:p w:rsidR="00176E1D" w:rsidRPr="00ED042F" w:rsidRDefault="00176E1D" w:rsidP="00176E1D">
      <w:pPr>
        <w:pStyle w:val="31"/>
        <w:tabs>
          <w:tab w:val="num" w:pos="1139"/>
        </w:tabs>
        <w:spacing w:line="276" w:lineRule="auto"/>
        <w:ind w:left="162"/>
        <w:jc w:val="both"/>
        <w:rPr>
          <w:b/>
          <w:color w:val="000000" w:themeColor="text1"/>
          <w:sz w:val="24"/>
          <w:szCs w:val="24"/>
        </w:rPr>
      </w:pPr>
      <w:r w:rsidRPr="00E40ECE">
        <w:rPr>
          <w:b/>
          <w:color w:val="000000" w:themeColor="text1"/>
          <w:sz w:val="24"/>
          <w:szCs w:val="24"/>
        </w:rPr>
        <w:t>9.11</w:t>
      </w:r>
      <w:r w:rsidRPr="00ED042F">
        <w:rPr>
          <w:color w:val="000000" w:themeColor="text1"/>
          <w:sz w:val="24"/>
          <w:szCs w:val="24"/>
        </w:rPr>
        <w:t xml:space="preserve"> Если при заключении Договора не указывается страховая стоимость объекта страхования, то сумма страховой выплаты рассчитывается на основании страховой стоимости, определяемой представителем Страховщика или независимым экспертом. В случае несогласия Страхователя с подобной оценкой страховой стоимости обязанность доказательства страховой стоимости лежит на Страхователе.</w:t>
      </w:r>
    </w:p>
    <w:p w:rsidR="00176E1D" w:rsidRPr="00ED042F" w:rsidRDefault="00176E1D" w:rsidP="00176E1D">
      <w:pPr>
        <w:pStyle w:val="31"/>
        <w:tabs>
          <w:tab w:val="num" w:pos="1139"/>
        </w:tabs>
        <w:spacing w:line="276" w:lineRule="auto"/>
        <w:ind w:left="162"/>
        <w:jc w:val="both"/>
        <w:rPr>
          <w:b/>
          <w:color w:val="000000" w:themeColor="text1"/>
          <w:sz w:val="24"/>
          <w:szCs w:val="24"/>
        </w:rPr>
      </w:pPr>
      <w:r w:rsidRPr="00E40ECE">
        <w:rPr>
          <w:b/>
          <w:color w:val="000000" w:themeColor="text1"/>
          <w:sz w:val="24"/>
          <w:szCs w:val="24"/>
        </w:rPr>
        <w:t>9.12</w:t>
      </w:r>
      <w:r w:rsidRPr="00ED042F">
        <w:rPr>
          <w:color w:val="000000" w:themeColor="text1"/>
          <w:sz w:val="24"/>
          <w:szCs w:val="24"/>
        </w:rPr>
        <w:t xml:space="preserve"> Процент износа объекта страхования определяется, исходя из вида объекта страхования, времени возведения (приобретения, года выпуска), степени эксплуатации и фактического состояния, </w:t>
      </w:r>
      <w:r w:rsidRPr="00ED042F">
        <w:rPr>
          <w:bCs/>
          <w:color w:val="000000" w:themeColor="text1"/>
          <w:sz w:val="24"/>
          <w:szCs w:val="24"/>
        </w:rPr>
        <w:t xml:space="preserve">либо на основании документов оценочной организации, либо на основании расчёта, произведенного Страховщиком. </w:t>
      </w:r>
    </w:p>
    <w:p w:rsidR="00176E1D" w:rsidRPr="00ED042F" w:rsidRDefault="00176E1D" w:rsidP="00176E1D">
      <w:pPr>
        <w:tabs>
          <w:tab w:val="num" w:pos="764"/>
          <w:tab w:val="num" w:pos="994"/>
        </w:tabs>
        <w:spacing w:line="276" w:lineRule="auto"/>
        <w:ind w:left="162"/>
        <w:jc w:val="both"/>
        <w:rPr>
          <w:color w:val="000000" w:themeColor="text1"/>
        </w:rPr>
      </w:pPr>
      <w:r w:rsidRPr="00ED042F">
        <w:rPr>
          <w:b/>
          <w:color w:val="000000" w:themeColor="text1"/>
        </w:rPr>
        <w:t>9.13</w:t>
      </w:r>
      <w:r w:rsidRPr="00ED042F">
        <w:rPr>
          <w:color w:val="000000" w:themeColor="text1"/>
        </w:rPr>
        <w:t xml:space="preserve"> Страховая выплата за гибель</w:t>
      </w:r>
      <w:r w:rsidRPr="00ED042F">
        <w:rPr>
          <w:b/>
          <w:bCs/>
          <w:color w:val="000000" w:themeColor="text1"/>
        </w:rPr>
        <w:t>,</w:t>
      </w:r>
      <w:r w:rsidRPr="00ED042F">
        <w:rPr>
          <w:color w:val="000000" w:themeColor="text1"/>
        </w:rPr>
        <w:t xml:space="preserve"> повреждение или утрату домашнего и/или другого имущества</w:t>
      </w:r>
      <w:r w:rsidRPr="00ED042F">
        <w:rPr>
          <w:b/>
          <w:bCs/>
          <w:color w:val="000000" w:themeColor="text1"/>
        </w:rPr>
        <w:t xml:space="preserve"> </w:t>
      </w:r>
      <w:r w:rsidRPr="00ED042F">
        <w:rPr>
          <w:color w:val="000000" w:themeColor="text1"/>
        </w:rPr>
        <w:t xml:space="preserve">осуществляется Страхователю (Выгодоприобретателю) Страховщиком в размере реального ущерба, </w:t>
      </w:r>
      <w:r w:rsidRPr="00ED042F">
        <w:rPr>
          <w:color w:val="000000" w:themeColor="text1"/>
        </w:rPr>
        <w:lastRenderedPageBreak/>
        <w:t xml:space="preserve">но в пределах страховой суммы, установленной по Договору, с учетом условий Договора (страхование с учетом износа, франшиза). </w:t>
      </w:r>
    </w:p>
    <w:p w:rsidR="00176E1D" w:rsidRPr="00ED042F" w:rsidRDefault="00176E1D" w:rsidP="00176E1D">
      <w:pPr>
        <w:pStyle w:val="31"/>
        <w:tabs>
          <w:tab w:val="num" w:pos="1800"/>
        </w:tabs>
        <w:spacing w:line="276" w:lineRule="auto"/>
        <w:ind w:left="162"/>
        <w:jc w:val="both"/>
        <w:rPr>
          <w:b/>
          <w:color w:val="000000" w:themeColor="text1"/>
          <w:sz w:val="24"/>
          <w:szCs w:val="24"/>
        </w:rPr>
      </w:pPr>
      <w:r w:rsidRPr="00E40ECE">
        <w:rPr>
          <w:b/>
          <w:color w:val="000000" w:themeColor="text1"/>
          <w:sz w:val="24"/>
          <w:szCs w:val="24"/>
        </w:rPr>
        <w:t>9.14</w:t>
      </w:r>
      <w:r w:rsidRPr="00ED042F">
        <w:rPr>
          <w:color w:val="000000" w:themeColor="text1"/>
          <w:sz w:val="24"/>
          <w:szCs w:val="24"/>
        </w:rPr>
        <w:t xml:space="preserve"> Общая сумма страховых выплат по всем страховым случаям по Договору не может превысить размер страховой суммы.</w:t>
      </w:r>
    </w:p>
    <w:p w:rsidR="00176E1D" w:rsidRPr="00ED042F" w:rsidRDefault="00176E1D" w:rsidP="00176E1D">
      <w:pPr>
        <w:pStyle w:val="31"/>
        <w:tabs>
          <w:tab w:val="num" w:pos="1800"/>
        </w:tabs>
        <w:spacing w:line="276" w:lineRule="auto"/>
        <w:ind w:left="162"/>
        <w:jc w:val="both"/>
        <w:rPr>
          <w:b/>
          <w:color w:val="000000" w:themeColor="text1"/>
          <w:sz w:val="24"/>
          <w:szCs w:val="24"/>
        </w:rPr>
      </w:pPr>
      <w:r w:rsidRPr="00E40ECE">
        <w:rPr>
          <w:b/>
          <w:color w:val="000000" w:themeColor="text1"/>
          <w:sz w:val="24"/>
          <w:szCs w:val="24"/>
        </w:rPr>
        <w:t>9.15</w:t>
      </w:r>
      <w:r w:rsidRPr="00ED042F">
        <w:rPr>
          <w:color w:val="000000" w:themeColor="text1"/>
          <w:sz w:val="24"/>
          <w:szCs w:val="24"/>
        </w:rPr>
        <w:t xml:space="preserve"> Если Страхователю (Выгодоприобретателю) и Страховщику не удалось прийти к соглашению о размере страховой выплаты после наступления страхового случая, а также по требованию одной из сторон для определения размера реального ущерба (вреда) может назначаться экспертиза за счёт заинтересованной стороны. В случае несогласия Страхователя (Выгодоприобретателя) с результатом экспертизы, размер страховой выплаты может определяться по решению суда.</w:t>
      </w:r>
    </w:p>
    <w:p w:rsidR="00176E1D" w:rsidRPr="00ED042F" w:rsidRDefault="00176E1D" w:rsidP="00176E1D">
      <w:pPr>
        <w:pStyle w:val="25"/>
        <w:tabs>
          <w:tab w:val="left" w:pos="360"/>
          <w:tab w:val="num" w:pos="1800"/>
        </w:tabs>
        <w:spacing w:line="276" w:lineRule="auto"/>
        <w:ind w:left="162"/>
        <w:jc w:val="both"/>
        <w:rPr>
          <w:color w:val="000000" w:themeColor="text1"/>
        </w:rPr>
      </w:pPr>
      <w:r w:rsidRPr="00ED042F">
        <w:rPr>
          <w:b/>
          <w:color w:val="000000" w:themeColor="text1"/>
        </w:rPr>
        <w:t>9.16</w:t>
      </w:r>
      <w:r w:rsidRPr="00ED042F">
        <w:rPr>
          <w:color w:val="000000" w:themeColor="text1"/>
        </w:rPr>
        <w:t xml:space="preserve"> Произведённая страховая выплата подлежит возврату Страхователем (Выгодоприобретателем) Страховщику, если ущерб полностью возмещён (в денежном, натуральном выражении) виновным лицом или по решению (приговору) суда его возмещение производится лицом (не Страхователем (Выгодоприобретателем), ответственным за причинённый ущерб. </w:t>
      </w:r>
    </w:p>
    <w:p w:rsidR="00176E1D" w:rsidRPr="00ED042F" w:rsidRDefault="00176E1D" w:rsidP="00176E1D">
      <w:pPr>
        <w:pStyle w:val="31"/>
        <w:tabs>
          <w:tab w:val="num" w:pos="1134"/>
        </w:tabs>
        <w:spacing w:line="276" w:lineRule="auto"/>
        <w:ind w:left="162"/>
        <w:jc w:val="both"/>
        <w:rPr>
          <w:b/>
          <w:color w:val="000000" w:themeColor="text1"/>
          <w:sz w:val="24"/>
          <w:szCs w:val="24"/>
        </w:rPr>
      </w:pPr>
      <w:r w:rsidRPr="00E40ECE">
        <w:rPr>
          <w:b/>
          <w:color w:val="000000" w:themeColor="text1"/>
          <w:sz w:val="24"/>
          <w:szCs w:val="24"/>
        </w:rPr>
        <w:t>9.17</w:t>
      </w:r>
      <w:r w:rsidRPr="00ED042F">
        <w:rPr>
          <w:color w:val="000000" w:themeColor="text1"/>
          <w:sz w:val="24"/>
          <w:szCs w:val="24"/>
        </w:rPr>
        <w:t xml:space="preserve"> Если ущерб возмещён виновной стороной частично и менее причитающегося размера страховой выплаты, то Страховщик производит Страхователю (Выгодоприобретателю) страховую выплату в размере, соответствующем части не возмещенной виновной стороной ущерба, но в пределах страховой суммы. </w:t>
      </w:r>
    </w:p>
    <w:p w:rsidR="00176E1D" w:rsidRPr="00ED042F" w:rsidRDefault="00176E1D" w:rsidP="00176E1D">
      <w:pPr>
        <w:pStyle w:val="31"/>
        <w:tabs>
          <w:tab w:val="num" w:pos="1134"/>
          <w:tab w:val="num" w:pos="1800"/>
        </w:tabs>
        <w:spacing w:line="276" w:lineRule="auto"/>
        <w:ind w:left="162"/>
        <w:jc w:val="both"/>
        <w:rPr>
          <w:b/>
          <w:color w:val="000000" w:themeColor="text1"/>
          <w:sz w:val="24"/>
          <w:szCs w:val="24"/>
        </w:rPr>
      </w:pPr>
      <w:r w:rsidRPr="00E40ECE">
        <w:rPr>
          <w:b/>
          <w:color w:val="000000" w:themeColor="text1"/>
          <w:sz w:val="24"/>
          <w:szCs w:val="24"/>
        </w:rPr>
        <w:t>9.18</w:t>
      </w:r>
      <w:r>
        <w:rPr>
          <w:color w:val="000000" w:themeColor="text1"/>
          <w:sz w:val="24"/>
          <w:szCs w:val="24"/>
        </w:rPr>
        <w:t xml:space="preserve"> </w:t>
      </w:r>
      <w:r w:rsidRPr="00ED042F">
        <w:rPr>
          <w:color w:val="000000" w:themeColor="text1"/>
          <w:sz w:val="24"/>
          <w:szCs w:val="24"/>
        </w:rPr>
        <w:t>Датой страховой выплаты считается день выплаты из кассы Страховщика или день списания суммы страховой выплаты с расчетного счёта Страховщика.</w:t>
      </w:r>
    </w:p>
    <w:p w:rsidR="00176E1D" w:rsidRPr="00ED042F" w:rsidRDefault="00176E1D" w:rsidP="00176E1D">
      <w:pPr>
        <w:tabs>
          <w:tab w:val="num" w:pos="1134"/>
          <w:tab w:val="num" w:pos="1800"/>
        </w:tabs>
        <w:spacing w:line="276" w:lineRule="auto"/>
        <w:ind w:left="162"/>
        <w:jc w:val="both"/>
        <w:rPr>
          <w:color w:val="000000" w:themeColor="text1"/>
        </w:rPr>
      </w:pPr>
      <w:r w:rsidRPr="00ED042F">
        <w:rPr>
          <w:b/>
          <w:color w:val="000000" w:themeColor="text1"/>
        </w:rPr>
        <w:t>9.19</w:t>
      </w:r>
      <w:r w:rsidRPr="00ED042F">
        <w:rPr>
          <w:color w:val="000000" w:themeColor="text1"/>
        </w:rPr>
        <w:t xml:space="preserve"> К Страховщику, осуществившему страховую выплату, переходит в пределах выплаченной суммы право требования, которое Страхователь (Выгодоприобретатель) имеет к лицу, ответственному за причинённый ущерб (суброгация).</w:t>
      </w:r>
    </w:p>
    <w:p w:rsidR="00176E1D" w:rsidRPr="00ED042F" w:rsidRDefault="00176E1D" w:rsidP="00176E1D">
      <w:pPr>
        <w:tabs>
          <w:tab w:val="num" w:pos="1134"/>
          <w:tab w:val="num" w:pos="1800"/>
        </w:tabs>
        <w:spacing w:line="276" w:lineRule="auto"/>
        <w:ind w:left="162"/>
        <w:jc w:val="both"/>
        <w:rPr>
          <w:color w:val="000000" w:themeColor="text1"/>
        </w:rPr>
      </w:pPr>
      <w:r w:rsidRPr="001C07B4">
        <w:rPr>
          <w:rFonts w:eastAsia="MS Mincho"/>
          <w:b/>
          <w:color w:val="000000" w:themeColor="text1"/>
        </w:rPr>
        <w:t>9.20</w:t>
      </w:r>
      <w:r>
        <w:rPr>
          <w:rFonts w:eastAsia="MS Mincho"/>
          <w:color w:val="000000" w:themeColor="text1"/>
        </w:rPr>
        <w:t xml:space="preserve"> </w:t>
      </w:r>
      <w:r w:rsidRPr="00015DCA">
        <w:rPr>
          <w:rFonts w:eastAsia="MS Mincho"/>
          <w:color w:val="000000" w:themeColor="text1"/>
        </w:rPr>
        <w:t>Стороны в отдельных случаях могут согласовать иной срок и порядок урегулирования страхового случая, письменно заключив соглашение.</w:t>
      </w:r>
    </w:p>
    <w:p w:rsidR="00176E1D" w:rsidRPr="00ED042F" w:rsidRDefault="00176E1D" w:rsidP="00176E1D">
      <w:pPr>
        <w:pStyle w:val="BodyText21"/>
        <w:keepNext/>
        <w:widowControl/>
        <w:spacing w:line="276" w:lineRule="auto"/>
        <w:ind w:left="162" w:firstLine="0"/>
        <w:rPr>
          <w:snapToGrid/>
          <w:color w:val="000000" w:themeColor="text1"/>
          <w:szCs w:val="24"/>
        </w:rPr>
      </w:pPr>
      <w:r w:rsidRPr="00ED042F">
        <w:rPr>
          <w:snapToGrid/>
          <w:color w:val="000000" w:themeColor="text1"/>
          <w:szCs w:val="24"/>
        </w:rPr>
        <w:t>10. ОСНОВАНИЯ ОТКАЗА В СТРАХОВОЙ ВЫПЛАТЕ</w:t>
      </w:r>
    </w:p>
    <w:p w:rsidR="00176E1D" w:rsidRPr="00ED042F" w:rsidRDefault="00176E1D" w:rsidP="00176E1D">
      <w:pPr>
        <w:pStyle w:val="BodyText21"/>
        <w:keepNext/>
        <w:widowControl/>
        <w:spacing w:line="276" w:lineRule="auto"/>
        <w:ind w:left="162" w:firstLine="0"/>
        <w:jc w:val="both"/>
        <w:rPr>
          <w:snapToGrid/>
          <w:color w:val="000000" w:themeColor="text1"/>
          <w:szCs w:val="24"/>
        </w:rPr>
      </w:pPr>
    </w:p>
    <w:p w:rsidR="00176E1D" w:rsidRPr="00ED042F" w:rsidRDefault="00176E1D" w:rsidP="00176E1D">
      <w:pPr>
        <w:pStyle w:val="31"/>
        <w:tabs>
          <w:tab w:val="num" w:pos="1800"/>
        </w:tabs>
        <w:spacing w:line="276" w:lineRule="auto"/>
        <w:ind w:left="162"/>
        <w:jc w:val="both"/>
        <w:rPr>
          <w:b/>
          <w:color w:val="000000" w:themeColor="text1"/>
          <w:sz w:val="24"/>
          <w:szCs w:val="24"/>
        </w:rPr>
      </w:pPr>
      <w:r w:rsidRPr="00E40ECE">
        <w:rPr>
          <w:b/>
          <w:color w:val="000000" w:themeColor="text1"/>
          <w:sz w:val="24"/>
          <w:szCs w:val="24"/>
        </w:rPr>
        <w:t>10.1</w:t>
      </w:r>
      <w:r w:rsidRPr="00ED042F">
        <w:rPr>
          <w:color w:val="000000" w:themeColor="text1"/>
          <w:sz w:val="24"/>
          <w:szCs w:val="24"/>
        </w:rPr>
        <w:t xml:space="preserve"> Страховщик освобождается от своих обязательств по осуществлению страховой выплаты по страхованию имущества, если:</w:t>
      </w:r>
    </w:p>
    <w:p w:rsidR="00176E1D" w:rsidRPr="00ED042F" w:rsidRDefault="00176E1D" w:rsidP="00176E1D">
      <w:pPr>
        <w:pStyle w:val="31"/>
        <w:tabs>
          <w:tab w:val="num" w:pos="1800"/>
        </w:tabs>
        <w:spacing w:line="276" w:lineRule="auto"/>
        <w:ind w:left="162"/>
        <w:jc w:val="both"/>
        <w:rPr>
          <w:b/>
          <w:color w:val="000000" w:themeColor="text1"/>
          <w:sz w:val="24"/>
          <w:szCs w:val="24"/>
        </w:rPr>
      </w:pPr>
      <w:r w:rsidRPr="00E40ECE">
        <w:rPr>
          <w:b/>
          <w:color w:val="000000" w:themeColor="text1"/>
          <w:sz w:val="24"/>
          <w:szCs w:val="24"/>
        </w:rPr>
        <w:t>10.1.1</w:t>
      </w:r>
      <w:r w:rsidRPr="00ED042F">
        <w:rPr>
          <w:color w:val="000000" w:themeColor="text1"/>
          <w:sz w:val="24"/>
          <w:szCs w:val="24"/>
        </w:rPr>
        <w:t xml:space="preserve"> страховой случай явился следствием умышленных действий Страхователя (Выгодоприобретателя) или дееспособного на момент наступления страхового случая члена его семьи, либо ущерб причинён их действиями, которые квалифицируются компетентными органами или судом как умышленное преступление;</w:t>
      </w:r>
    </w:p>
    <w:p w:rsidR="00176E1D" w:rsidRPr="00ED042F" w:rsidRDefault="00176E1D" w:rsidP="00176E1D">
      <w:pPr>
        <w:pStyle w:val="31"/>
        <w:tabs>
          <w:tab w:val="num" w:pos="1800"/>
        </w:tabs>
        <w:spacing w:line="276" w:lineRule="auto"/>
        <w:ind w:left="162"/>
        <w:jc w:val="both"/>
        <w:rPr>
          <w:b/>
          <w:color w:val="000000" w:themeColor="text1"/>
          <w:sz w:val="24"/>
          <w:szCs w:val="24"/>
        </w:rPr>
      </w:pPr>
      <w:r w:rsidRPr="00E40ECE">
        <w:rPr>
          <w:b/>
          <w:color w:val="000000" w:themeColor="text1"/>
          <w:sz w:val="24"/>
          <w:szCs w:val="24"/>
        </w:rPr>
        <w:t>10.1.2</w:t>
      </w:r>
      <w:r w:rsidRPr="00ED042F">
        <w:rPr>
          <w:color w:val="000000" w:themeColor="text1"/>
          <w:sz w:val="24"/>
          <w:szCs w:val="24"/>
        </w:rPr>
        <w:t xml:space="preserve"> Страхователь (Выгодоприобретатель) нарушит одно из обязательств пп..8.3.6 п.8.3 настоящего Договора, в результате чего невозможно будет определить обстоятельства или причину страхового случая или возможных виновных лиц или размер ущерба.</w:t>
      </w:r>
    </w:p>
    <w:p w:rsidR="00176E1D" w:rsidRPr="00ED042F" w:rsidRDefault="00176E1D" w:rsidP="00176E1D">
      <w:pPr>
        <w:pStyle w:val="31"/>
        <w:tabs>
          <w:tab w:val="num" w:pos="1800"/>
        </w:tabs>
        <w:spacing w:line="276" w:lineRule="auto"/>
        <w:ind w:left="162"/>
        <w:jc w:val="both"/>
        <w:rPr>
          <w:b/>
          <w:color w:val="000000" w:themeColor="text1"/>
          <w:sz w:val="24"/>
          <w:szCs w:val="24"/>
        </w:rPr>
      </w:pPr>
      <w:r w:rsidRPr="00E40ECE">
        <w:rPr>
          <w:b/>
          <w:color w:val="000000" w:themeColor="text1"/>
          <w:sz w:val="24"/>
          <w:szCs w:val="24"/>
        </w:rPr>
        <w:t>10.1.3</w:t>
      </w:r>
      <w:r w:rsidRPr="00ED042F">
        <w:rPr>
          <w:color w:val="000000" w:themeColor="text1"/>
          <w:sz w:val="24"/>
          <w:szCs w:val="24"/>
        </w:rPr>
        <w:t xml:space="preserve"> Если Страхователь (Выгодоприобретатель) отказался от своего права требования к лицу, ответственному за убытки, возмещенные Страховщиком, или осуществление этого права стало невозможным по вине Страхователя (Выгодоприобретателя), Страховщик освобождается от страховой выплаты полностью или в соответствующей части и вправе потребовать возврата излишне выплаченной суммы страховой выплаты.</w:t>
      </w:r>
    </w:p>
    <w:p w:rsidR="00176E1D" w:rsidRPr="00ED042F" w:rsidRDefault="00176E1D" w:rsidP="000E52C9">
      <w:pPr>
        <w:pStyle w:val="31"/>
        <w:tabs>
          <w:tab w:val="num" w:pos="1800"/>
        </w:tabs>
        <w:spacing w:line="276" w:lineRule="auto"/>
        <w:ind w:left="162"/>
        <w:jc w:val="both"/>
        <w:rPr>
          <w:color w:val="000000" w:themeColor="text1"/>
          <w:szCs w:val="24"/>
        </w:rPr>
      </w:pPr>
      <w:r w:rsidRPr="00E40ECE">
        <w:rPr>
          <w:b/>
          <w:color w:val="000000" w:themeColor="text1"/>
          <w:sz w:val="24"/>
          <w:szCs w:val="24"/>
        </w:rPr>
        <w:t>10.2</w:t>
      </w:r>
      <w:r w:rsidRPr="00ED042F">
        <w:rPr>
          <w:color w:val="000000" w:themeColor="text1"/>
          <w:sz w:val="24"/>
          <w:szCs w:val="24"/>
        </w:rPr>
        <w:t xml:space="preserve"> Если Страхователь (Выгодоприобретатель), члены семьи Страхователя (Выгодоприобретателя) не исполнили какое-либо из требований пп. 8.3.4 и Страхователь (Выгодоприобретатель) не исполнил </w:t>
      </w:r>
      <w:r w:rsidRPr="00ED042F">
        <w:rPr>
          <w:color w:val="000000" w:themeColor="text1"/>
          <w:sz w:val="24"/>
          <w:szCs w:val="24"/>
        </w:rPr>
        <w:lastRenderedPageBreak/>
        <w:t>какое-либо из требований пп. 8.3.5 п.8.3 настоящего договора,</w:t>
      </w:r>
      <w:r w:rsidRPr="00ED042F">
        <w:rPr>
          <w:bCs/>
          <w:color w:val="000000" w:themeColor="text1"/>
          <w:sz w:val="24"/>
          <w:szCs w:val="24"/>
        </w:rPr>
        <w:t xml:space="preserve"> </w:t>
      </w:r>
      <w:r w:rsidRPr="00ED042F">
        <w:rPr>
          <w:color w:val="000000" w:themeColor="text1"/>
          <w:sz w:val="24"/>
          <w:szCs w:val="24"/>
        </w:rPr>
        <w:t xml:space="preserve">в результате чего наступил страховой случай, что нашло подтверждение в заключении компетентных органов, Страховщик вправе в качестве штрафной санкции снизить размер страховой выплаты на 20 (двадцать) процентов, а при умышленном невыполнении указанных обязательств – отказать в страховой выплате полностью. </w:t>
      </w:r>
    </w:p>
    <w:p w:rsidR="00176E1D" w:rsidRPr="00ED042F" w:rsidRDefault="00176E1D" w:rsidP="00176E1D">
      <w:pPr>
        <w:pStyle w:val="BodyText21"/>
        <w:widowControl/>
        <w:spacing w:line="276" w:lineRule="auto"/>
        <w:ind w:left="162" w:firstLine="0"/>
        <w:rPr>
          <w:snapToGrid/>
          <w:color w:val="000000" w:themeColor="text1"/>
          <w:szCs w:val="24"/>
        </w:rPr>
      </w:pPr>
      <w:r w:rsidRPr="00ED042F">
        <w:rPr>
          <w:snapToGrid/>
          <w:color w:val="000000" w:themeColor="text1"/>
          <w:szCs w:val="24"/>
        </w:rPr>
        <w:t>11. ПОРЯДОК РАССМОТРЕНИЯ СПОРОВ</w:t>
      </w:r>
    </w:p>
    <w:p w:rsidR="00176E1D" w:rsidRPr="00ED042F" w:rsidRDefault="00176E1D" w:rsidP="00176E1D">
      <w:pPr>
        <w:pStyle w:val="33"/>
        <w:tabs>
          <w:tab w:val="num" w:pos="1134"/>
          <w:tab w:val="num" w:pos="1800"/>
        </w:tabs>
        <w:spacing w:line="276" w:lineRule="auto"/>
        <w:ind w:left="162"/>
        <w:jc w:val="both"/>
        <w:rPr>
          <w:b/>
          <w:bCs/>
          <w:color w:val="000000" w:themeColor="text1"/>
          <w:sz w:val="24"/>
          <w:szCs w:val="24"/>
        </w:rPr>
      </w:pPr>
      <w:r w:rsidRPr="00E40ECE">
        <w:rPr>
          <w:b/>
          <w:color w:val="000000" w:themeColor="text1"/>
          <w:sz w:val="24"/>
          <w:szCs w:val="24"/>
        </w:rPr>
        <w:t>11.1</w:t>
      </w:r>
      <w:r w:rsidRPr="00ED042F">
        <w:rPr>
          <w:color w:val="000000" w:themeColor="text1"/>
          <w:sz w:val="24"/>
          <w:szCs w:val="24"/>
        </w:rPr>
        <w:t xml:space="preserve"> Споры, возникающие по Договору, разрешаются путем переговоров.</w:t>
      </w:r>
    </w:p>
    <w:p w:rsidR="00176E1D" w:rsidRPr="00ED042F" w:rsidRDefault="00176E1D" w:rsidP="00176E1D">
      <w:pPr>
        <w:pStyle w:val="33"/>
        <w:tabs>
          <w:tab w:val="num" w:pos="1134"/>
          <w:tab w:val="num" w:pos="1800"/>
        </w:tabs>
        <w:spacing w:line="276" w:lineRule="auto"/>
        <w:ind w:left="162"/>
        <w:jc w:val="both"/>
        <w:rPr>
          <w:b/>
          <w:bCs/>
          <w:color w:val="000000" w:themeColor="text1"/>
          <w:sz w:val="24"/>
          <w:szCs w:val="24"/>
        </w:rPr>
      </w:pPr>
      <w:r w:rsidRPr="00E40ECE">
        <w:rPr>
          <w:b/>
          <w:color w:val="000000" w:themeColor="text1"/>
          <w:sz w:val="24"/>
          <w:szCs w:val="24"/>
        </w:rPr>
        <w:t>11.2</w:t>
      </w:r>
      <w:r w:rsidRPr="00ED042F">
        <w:rPr>
          <w:color w:val="000000" w:themeColor="text1"/>
          <w:sz w:val="24"/>
          <w:szCs w:val="24"/>
        </w:rPr>
        <w:t xml:space="preserve"> При не достижении согласия, споры разрешаются Примирителем финансовой системы согласно закону РА о “Примирителе финансовой системы” или в судебном порядке согласно законодательству РА.</w:t>
      </w:r>
    </w:p>
    <w:p w:rsidR="00176E1D" w:rsidRPr="00ED042F" w:rsidRDefault="00176E1D" w:rsidP="00176E1D">
      <w:pPr>
        <w:pStyle w:val="26"/>
        <w:widowControl w:val="0"/>
        <w:spacing w:line="276" w:lineRule="auto"/>
        <w:ind w:left="162"/>
        <w:jc w:val="both"/>
        <w:rPr>
          <w:b/>
          <w:color w:val="000000" w:themeColor="text1"/>
        </w:rPr>
      </w:pPr>
      <w:r w:rsidRPr="00ED042F">
        <w:rPr>
          <w:b/>
          <w:color w:val="000000" w:themeColor="text1"/>
        </w:rPr>
        <w:t xml:space="preserve">                                                           12. ФРАНШИЗА</w:t>
      </w:r>
    </w:p>
    <w:p w:rsidR="00176E1D" w:rsidRPr="00ED042F" w:rsidRDefault="00176E1D" w:rsidP="00176E1D">
      <w:pPr>
        <w:pStyle w:val="26"/>
        <w:widowControl w:val="0"/>
        <w:spacing w:line="276" w:lineRule="auto"/>
        <w:ind w:left="162"/>
        <w:jc w:val="both"/>
        <w:rPr>
          <w:b/>
          <w:color w:val="000000" w:themeColor="text1"/>
        </w:rPr>
      </w:pPr>
      <w:r w:rsidRPr="00E40ECE">
        <w:rPr>
          <w:b/>
          <w:color w:val="000000" w:themeColor="text1"/>
        </w:rPr>
        <w:t>12.1</w:t>
      </w:r>
      <w:r w:rsidRPr="00ED042F">
        <w:rPr>
          <w:color w:val="000000" w:themeColor="text1"/>
        </w:rPr>
        <w:t xml:space="preserve"> Размер франшизы устанавливается по отношению каждого объекта страхования, при этом размер страхового возмещения рассчитывается путем вычитания суммы франшизы из суммы реального ущерба (безусловная франшиза).</w:t>
      </w:r>
    </w:p>
    <w:p w:rsidR="00176E1D" w:rsidRPr="00ED042F" w:rsidRDefault="00176E1D" w:rsidP="00176E1D">
      <w:pPr>
        <w:pStyle w:val="26"/>
        <w:spacing w:line="276" w:lineRule="auto"/>
        <w:ind w:left="162"/>
        <w:jc w:val="both"/>
        <w:rPr>
          <w:color w:val="000000" w:themeColor="text1"/>
        </w:rPr>
      </w:pPr>
    </w:p>
    <w:p w:rsidR="00176E1D" w:rsidRPr="00ED042F" w:rsidRDefault="00176E1D" w:rsidP="00176E1D">
      <w:pPr>
        <w:pStyle w:val="aff7"/>
        <w:spacing w:line="276" w:lineRule="auto"/>
        <w:jc w:val="center"/>
        <w:rPr>
          <w:rFonts w:ascii="Times New Roman" w:hAnsi="Times New Roman"/>
          <w:b/>
          <w:caps/>
          <w:color w:val="000000" w:themeColor="text1"/>
          <w:sz w:val="24"/>
          <w:szCs w:val="24"/>
        </w:rPr>
      </w:pPr>
      <w:r w:rsidRPr="00ED042F">
        <w:rPr>
          <w:rFonts w:ascii="Times New Roman" w:hAnsi="Times New Roman"/>
          <w:b/>
          <w:caps/>
          <w:color w:val="000000" w:themeColor="text1"/>
          <w:sz w:val="24"/>
          <w:szCs w:val="24"/>
        </w:rPr>
        <w:t>13. ДЕЙСТВИЕ НЕПРЕОДОЛИМОЙ СИЛЫ</w:t>
      </w:r>
    </w:p>
    <w:p w:rsidR="00176E1D" w:rsidRPr="00ED042F" w:rsidRDefault="00176E1D" w:rsidP="00176E1D">
      <w:pPr>
        <w:pStyle w:val="aff7"/>
        <w:spacing w:line="276" w:lineRule="auto"/>
        <w:jc w:val="center"/>
        <w:rPr>
          <w:rFonts w:ascii="Times New Roman" w:hAnsi="Times New Roman"/>
          <w:b/>
          <w:caps/>
          <w:color w:val="000000" w:themeColor="text1"/>
          <w:sz w:val="24"/>
          <w:szCs w:val="24"/>
        </w:rPr>
      </w:pPr>
      <w:r w:rsidRPr="00ED042F">
        <w:rPr>
          <w:rFonts w:ascii="Times New Roman" w:hAnsi="Times New Roman"/>
          <w:b/>
          <w:caps/>
          <w:color w:val="000000" w:themeColor="text1"/>
          <w:sz w:val="24"/>
          <w:szCs w:val="24"/>
        </w:rPr>
        <w:t>(ФОРС-МАЖОР)</w:t>
      </w:r>
    </w:p>
    <w:p w:rsidR="00176E1D" w:rsidRPr="00ED042F" w:rsidRDefault="00176E1D" w:rsidP="00176E1D">
      <w:pPr>
        <w:pStyle w:val="26"/>
        <w:widowControl w:val="0"/>
        <w:spacing w:line="276" w:lineRule="auto"/>
        <w:ind w:left="162"/>
        <w:jc w:val="both"/>
        <w:rPr>
          <w:b/>
          <w:color w:val="000000" w:themeColor="text1"/>
        </w:rPr>
      </w:pPr>
      <w:r w:rsidRPr="00C46D93">
        <w:rPr>
          <w:b/>
          <w:color w:val="000000" w:themeColor="text1"/>
        </w:rPr>
        <w:t>13.1</w:t>
      </w:r>
      <w:r w:rsidRPr="00ED042F">
        <w:rPr>
          <w:color w:val="000000" w:themeColor="text1"/>
        </w:rPr>
        <w:t xml:space="preserve"> Ни одна из сторон не несет ответственности за полное или частичное неисполнение своих обязательств, вытекающих из настоящего Договора, когда неисполнение будет являться следствием обстоятельств непреодолимой силы, а именно: наводнения, пожара, землетрясения и других стихийных бедствий, военных действий, гражданской войны, народных волнений всякого рода, забастовок, экономической блокады, а также других правительственных ограничений и запрещений.</w:t>
      </w:r>
    </w:p>
    <w:p w:rsidR="00176E1D" w:rsidRDefault="00176E1D" w:rsidP="00176E1D">
      <w:pPr>
        <w:pStyle w:val="26"/>
        <w:widowControl w:val="0"/>
        <w:spacing w:line="276" w:lineRule="auto"/>
        <w:ind w:left="162"/>
        <w:jc w:val="both"/>
        <w:rPr>
          <w:color w:val="000000" w:themeColor="text1"/>
        </w:rPr>
      </w:pPr>
      <w:r w:rsidRPr="00C46D93">
        <w:rPr>
          <w:b/>
          <w:color w:val="000000" w:themeColor="text1"/>
        </w:rPr>
        <w:t>13.2</w:t>
      </w:r>
      <w:r>
        <w:rPr>
          <w:color w:val="000000" w:themeColor="text1"/>
        </w:rPr>
        <w:t xml:space="preserve"> </w:t>
      </w:r>
      <w:r w:rsidRPr="00ED042F">
        <w:rPr>
          <w:color w:val="000000" w:themeColor="text1"/>
        </w:rPr>
        <w:t>В случае, если одно из обстоятельств, указанных в п. 1</w:t>
      </w:r>
      <w:r w:rsidR="001A59BB">
        <w:rPr>
          <w:color w:val="000000" w:themeColor="text1"/>
        </w:rPr>
        <w:t>3</w:t>
      </w:r>
      <w:r w:rsidRPr="00ED042F">
        <w:rPr>
          <w:color w:val="000000" w:themeColor="text1"/>
        </w:rPr>
        <w:t>.1 непосредственно повлияло на выполнение обязательства в срок, установленный Договором, исполнение его отодвигается на срок действия обстоятельств. Если действия обстоятельств непреодолимой силы продолжаются свыше 30 (тридцати) дней, каждая из сторон имеет право аннулировать Договор полностью либо частично, заранее уведомив об этом другую сторону, и в этом случае ни одна из сторон не несет ответственности за возмещение возможных убытков.</w:t>
      </w:r>
    </w:p>
    <w:p w:rsidR="00F15A37" w:rsidRPr="00ED042F" w:rsidRDefault="00F15A37" w:rsidP="00176E1D">
      <w:pPr>
        <w:pStyle w:val="26"/>
        <w:widowControl w:val="0"/>
        <w:spacing w:line="276" w:lineRule="auto"/>
        <w:ind w:left="162"/>
        <w:jc w:val="both"/>
        <w:rPr>
          <w:b/>
          <w:color w:val="000000" w:themeColor="text1"/>
        </w:rPr>
      </w:pPr>
    </w:p>
    <w:p w:rsidR="00176E1D" w:rsidRDefault="00176E1D" w:rsidP="00176E1D">
      <w:pPr>
        <w:pStyle w:val="26"/>
        <w:spacing w:line="276" w:lineRule="auto"/>
        <w:ind w:left="162"/>
        <w:jc w:val="both"/>
        <w:rPr>
          <w:color w:val="000000" w:themeColor="text1"/>
        </w:rPr>
      </w:pPr>
      <w:r w:rsidRPr="00C46D93">
        <w:rPr>
          <w:b/>
          <w:color w:val="000000" w:themeColor="text1"/>
        </w:rPr>
        <w:t>13.3</w:t>
      </w:r>
      <w:r w:rsidRPr="00ED042F">
        <w:rPr>
          <w:color w:val="000000" w:themeColor="text1"/>
        </w:rPr>
        <w:t xml:space="preserve"> Действие непреодолимой силы на обязательства, вытекающих из настоящего Договора обязана доказать сторона, исполнению обязательств которой препятствует такое действие.</w:t>
      </w:r>
    </w:p>
    <w:p w:rsidR="00176E1D" w:rsidRPr="00ED042F" w:rsidRDefault="00176E1D" w:rsidP="00176E1D">
      <w:pPr>
        <w:widowControl w:val="0"/>
        <w:tabs>
          <w:tab w:val="left" w:pos="825"/>
        </w:tabs>
        <w:spacing w:line="194" w:lineRule="exact"/>
        <w:jc w:val="both"/>
        <w:rPr>
          <w:color w:val="000000" w:themeColor="text1"/>
        </w:rPr>
      </w:pPr>
    </w:p>
    <w:p w:rsidR="00176E1D" w:rsidRPr="00ED042F" w:rsidRDefault="00176E1D" w:rsidP="00176E1D">
      <w:pPr>
        <w:ind w:firstLine="720"/>
        <w:rPr>
          <w:color w:val="000000" w:themeColor="text1"/>
        </w:rPr>
      </w:pPr>
      <w:r w:rsidRPr="00ED042F">
        <w:rPr>
          <w:b/>
          <w:color w:val="000000" w:themeColor="text1"/>
          <w:u w:val="single"/>
        </w:rPr>
        <w:t>СТРАXОВЩИК:</w:t>
      </w:r>
      <w:r w:rsidRPr="00ED042F">
        <w:rPr>
          <w:color w:val="000000" w:themeColor="text1"/>
        </w:rPr>
        <w:t xml:space="preserve"> </w:t>
      </w:r>
      <w:r w:rsidRPr="00ED042F">
        <w:rPr>
          <w:color w:val="000000" w:themeColor="text1"/>
        </w:rPr>
        <w:tab/>
      </w:r>
      <w:r w:rsidRPr="00ED042F">
        <w:rPr>
          <w:color w:val="000000" w:themeColor="text1"/>
        </w:rPr>
        <w:tab/>
      </w:r>
      <w:r w:rsidRPr="00ED042F">
        <w:rPr>
          <w:color w:val="000000" w:themeColor="text1"/>
        </w:rPr>
        <w:tab/>
      </w:r>
      <w:r w:rsidRPr="00ED042F">
        <w:rPr>
          <w:color w:val="000000" w:themeColor="text1"/>
        </w:rPr>
        <w:tab/>
      </w:r>
      <w:r w:rsidRPr="00ED042F">
        <w:rPr>
          <w:color w:val="000000" w:themeColor="text1"/>
        </w:rPr>
        <w:tab/>
      </w:r>
      <w:r w:rsidRPr="00ED042F">
        <w:rPr>
          <w:color w:val="000000" w:themeColor="text1"/>
        </w:rPr>
        <w:tab/>
      </w:r>
      <w:r w:rsidRPr="00ED042F">
        <w:rPr>
          <w:b/>
          <w:color w:val="000000" w:themeColor="text1"/>
          <w:u w:val="single"/>
        </w:rPr>
        <w:t>СТРАXОВАТЕЛЬ:</w:t>
      </w:r>
    </w:p>
    <w:p w:rsidR="00176E1D" w:rsidRPr="00ED042F" w:rsidRDefault="00176E1D" w:rsidP="00176E1D">
      <w:pPr>
        <w:rPr>
          <w:color w:val="000000" w:themeColor="text1"/>
        </w:rPr>
      </w:pPr>
      <w:r w:rsidRPr="00ED042F">
        <w:rPr>
          <w:color w:val="000000" w:themeColor="text1"/>
        </w:rPr>
        <w:t>_________________________________</w:t>
      </w:r>
      <w:r w:rsidRPr="00ED042F">
        <w:rPr>
          <w:color w:val="000000" w:themeColor="text1"/>
        </w:rPr>
        <w:tab/>
        <w:t xml:space="preserve">    ЗАО   ЮЖНО-КАВКАЗСКАЯ ЖЕЛЕЗНАЯ ДОРОГА                       </w:t>
      </w:r>
    </w:p>
    <w:p w:rsidR="00176E1D" w:rsidRPr="00ED042F" w:rsidRDefault="00176E1D" w:rsidP="00176E1D">
      <w:pPr>
        <w:widowControl w:val="0"/>
        <w:tabs>
          <w:tab w:val="left" w:pos="825"/>
        </w:tabs>
        <w:rPr>
          <w:color w:val="000000" w:themeColor="text1"/>
        </w:rPr>
      </w:pPr>
    </w:p>
    <w:p w:rsidR="00176E1D" w:rsidRPr="00ED042F" w:rsidRDefault="00176E1D" w:rsidP="00176E1D">
      <w:pPr>
        <w:widowControl w:val="0"/>
        <w:tabs>
          <w:tab w:val="left" w:pos="825"/>
        </w:tabs>
        <w:jc w:val="both"/>
        <w:rPr>
          <w:color w:val="000000" w:themeColor="text1"/>
        </w:rPr>
      </w:pPr>
    </w:p>
    <w:p w:rsidR="00176E1D" w:rsidRPr="00ED042F" w:rsidRDefault="00176E1D" w:rsidP="00176E1D">
      <w:pPr>
        <w:widowControl w:val="0"/>
        <w:tabs>
          <w:tab w:val="left" w:pos="825"/>
        </w:tabs>
        <w:spacing w:line="240" w:lineRule="exact"/>
        <w:jc w:val="both"/>
        <w:rPr>
          <w:color w:val="000000" w:themeColor="text1"/>
        </w:rPr>
      </w:pPr>
      <w:r w:rsidRPr="00ED042F">
        <w:rPr>
          <w:color w:val="000000" w:themeColor="text1"/>
        </w:rPr>
        <w:t xml:space="preserve">         ___________________</w:t>
      </w:r>
      <w:r w:rsidRPr="00ED042F">
        <w:rPr>
          <w:color w:val="000000" w:themeColor="text1"/>
        </w:rPr>
        <w:tab/>
      </w:r>
      <w:r w:rsidRPr="00ED042F">
        <w:rPr>
          <w:color w:val="000000" w:themeColor="text1"/>
        </w:rPr>
        <w:tab/>
      </w:r>
      <w:r w:rsidRPr="00ED042F">
        <w:rPr>
          <w:color w:val="000000" w:themeColor="text1"/>
        </w:rPr>
        <w:tab/>
        <w:t xml:space="preserve">               </w:t>
      </w:r>
      <w:r w:rsidRPr="00ED042F">
        <w:rPr>
          <w:color w:val="000000" w:themeColor="text1"/>
        </w:rPr>
        <w:tab/>
        <w:t xml:space="preserve">            __________________</w:t>
      </w:r>
    </w:p>
    <w:p w:rsidR="00176E1D" w:rsidRPr="00ED042F" w:rsidRDefault="00176E1D" w:rsidP="00176E1D">
      <w:pPr>
        <w:widowControl w:val="0"/>
        <w:tabs>
          <w:tab w:val="left" w:pos="825"/>
        </w:tabs>
        <w:rPr>
          <w:color w:val="000000" w:themeColor="text1"/>
        </w:rPr>
      </w:pPr>
      <w:r w:rsidRPr="00ED042F">
        <w:rPr>
          <w:color w:val="000000" w:themeColor="text1"/>
        </w:rPr>
        <w:t xml:space="preserve">                 Подпись</w:t>
      </w:r>
      <w:r w:rsidRPr="00ED042F">
        <w:rPr>
          <w:color w:val="000000" w:themeColor="text1"/>
        </w:rPr>
        <w:tab/>
      </w:r>
      <w:r w:rsidRPr="00ED042F">
        <w:rPr>
          <w:color w:val="000000" w:themeColor="text1"/>
        </w:rPr>
        <w:tab/>
      </w:r>
      <w:r w:rsidRPr="00ED042F">
        <w:rPr>
          <w:color w:val="000000" w:themeColor="text1"/>
        </w:rPr>
        <w:tab/>
      </w:r>
      <w:r w:rsidRPr="00ED042F">
        <w:rPr>
          <w:color w:val="000000" w:themeColor="text1"/>
        </w:rPr>
        <w:tab/>
      </w:r>
      <w:r w:rsidRPr="00ED042F">
        <w:rPr>
          <w:color w:val="000000" w:themeColor="text1"/>
        </w:rPr>
        <w:tab/>
      </w:r>
      <w:r w:rsidRPr="00ED042F">
        <w:rPr>
          <w:color w:val="000000" w:themeColor="text1"/>
        </w:rPr>
        <w:tab/>
      </w:r>
      <w:r w:rsidRPr="00ED042F">
        <w:rPr>
          <w:color w:val="000000" w:themeColor="text1"/>
        </w:rPr>
        <w:tab/>
        <w:t xml:space="preserve">         Подпись</w:t>
      </w:r>
    </w:p>
    <w:p w:rsidR="00176E1D" w:rsidRPr="00ED042F" w:rsidRDefault="00176E1D" w:rsidP="00176E1D">
      <w:pPr>
        <w:pStyle w:val="a6"/>
        <w:ind w:left="480"/>
        <w:jc w:val="center"/>
        <w:rPr>
          <w:b/>
          <w:color w:val="000000" w:themeColor="text1"/>
        </w:rPr>
      </w:pPr>
    </w:p>
    <w:p w:rsidR="00816B28" w:rsidRDefault="00816B28" w:rsidP="00176E1D">
      <w:pPr>
        <w:pStyle w:val="a9"/>
        <w:suppressAutoHyphens/>
        <w:ind w:right="-59" w:firstLine="7230"/>
        <w:jc w:val="right"/>
        <w:rPr>
          <w:sz w:val="28"/>
          <w:szCs w:val="28"/>
        </w:rPr>
      </w:pPr>
    </w:p>
    <w:p w:rsidR="00816B28" w:rsidRDefault="00816B28" w:rsidP="00176E1D">
      <w:pPr>
        <w:pStyle w:val="a9"/>
        <w:suppressAutoHyphens/>
        <w:ind w:right="-59" w:firstLine="7230"/>
        <w:jc w:val="right"/>
        <w:rPr>
          <w:sz w:val="28"/>
          <w:szCs w:val="28"/>
        </w:rPr>
      </w:pPr>
    </w:p>
    <w:p w:rsidR="00816B28" w:rsidRDefault="00816B28" w:rsidP="00176E1D">
      <w:pPr>
        <w:pStyle w:val="a9"/>
        <w:suppressAutoHyphens/>
        <w:ind w:right="-59" w:firstLine="7230"/>
        <w:jc w:val="right"/>
        <w:rPr>
          <w:sz w:val="28"/>
          <w:szCs w:val="28"/>
        </w:rPr>
      </w:pPr>
    </w:p>
    <w:p w:rsidR="00816B28" w:rsidRDefault="00816B28" w:rsidP="00176E1D">
      <w:pPr>
        <w:pStyle w:val="a9"/>
        <w:suppressAutoHyphens/>
        <w:ind w:right="-59" w:firstLine="7230"/>
        <w:jc w:val="right"/>
        <w:rPr>
          <w:sz w:val="28"/>
          <w:szCs w:val="28"/>
        </w:rPr>
      </w:pPr>
    </w:p>
    <w:p w:rsidR="00816B28" w:rsidRDefault="00816B28" w:rsidP="00176E1D">
      <w:pPr>
        <w:pStyle w:val="a9"/>
        <w:suppressAutoHyphens/>
        <w:ind w:right="-59" w:firstLine="7230"/>
        <w:jc w:val="right"/>
        <w:rPr>
          <w:sz w:val="28"/>
          <w:szCs w:val="28"/>
        </w:rPr>
      </w:pPr>
    </w:p>
    <w:p w:rsidR="00176E1D" w:rsidRPr="0051083A" w:rsidRDefault="00176E1D" w:rsidP="00A50623">
      <w:pPr>
        <w:widowControl w:val="0"/>
        <w:spacing w:line="322" w:lineRule="exact"/>
        <w:jc w:val="right"/>
        <w:outlineLvl w:val="2"/>
        <w:rPr>
          <w:sz w:val="28"/>
          <w:szCs w:val="28"/>
        </w:rPr>
      </w:pPr>
      <w:r w:rsidRPr="00425D2B">
        <w:rPr>
          <w:b/>
        </w:rPr>
        <w:lastRenderedPageBreak/>
        <w:t xml:space="preserve">Приложение </w:t>
      </w:r>
      <w:r w:rsidRPr="0051083A">
        <w:rPr>
          <w:sz w:val="28"/>
          <w:szCs w:val="28"/>
        </w:rPr>
        <w:t>№ 7.1</w:t>
      </w:r>
    </w:p>
    <w:p w:rsidR="00176E1D" w:rsidRPr="00BA7D56" w:rsidRDefault="00F67C5C" w:rsidP="00F67C5C">
      <w:pPr>
        <w:pStyle w:val="a6"/>
        <w:ind w:left="480"/>
        <w:jc w:val="right"/>
        <w:rPr>
          <w:b/>
        </w:rPr>
      </w:pPr>
      <w:r w:rsidRPr="00F67C5C">
        <w:rPr>
          <w:rFonts w:eastAsia="MS Mincho"/>
          <w:sz w:val="28"/>
          <w:szCs w:val="28"/>
        </w:rPr>
        <w:t>к документации запроса пре</w:t>
      </w:r>
      <w:r>
        <w:rPr>
          <w:rFonts w:eastAsia="MS Mincho"/>
          <w:sz w:val="28"/>
          <w:szCs w:val="28"/>
        </w:rPr>
        <w:t xml:space="preserve">дложений по коду </w:t>
      </w:r>
      <w:r w:rsidR="00C84F02" w:rsidRPr="00C84F02">
        <w:rPr>
          <w:b/>
          <w:u w:val="single"/>
        </w:rPr>
        <w:t>ЮКЖД-ЗП 025/002</w:t>
      </w:r>
    </w:p>
    <w:p w:rsidR="00176E1D" w:rsidRPr="00B33DF4" w:rsidRDefault="00176E1D" w:rsidP="00176E1D">
      <w:pPr>
        <w:rPr>
          <w:b/>
          <w:color w:val="000000" w:themeColor="text1"/>
        </w:rPr>
      </w:pPr>
    </w:p>
    <w:p w:rsidR="00176E1D" w:rsidRPr="00B33DF4" w:rsidRDefault="00176E1D" w:rsidP="00176E1D">
      <w:pPr>
        <w:jc w:val="center"/>
        <w:rPr>
          <w:b/>
          <w:color w:val="000000" w:themeColor="text1"/>
        </w:rPr>
      </w:pPr>
      <w:r w:rsidRPr="00B33DF4">
        <w:rPr>
          <w:b/>
          <w:color w:val="000000" w:themeColor="text1"/>
        </w:rPr>
        <w:t>ОБЬЕКТЫ СТРАХОВАНИЯ</w:t>
      </w:r>
    </w:p>
    <w:p w:rsidR="000E52C9" w:rsidRDefault="000E52C9" w:rsidP="00176E1D">
      <w:pPr>
        <w:rPr>
          <w:i/>
          <w:color w:val="000000" w:themeColor="text1"/>
          <w:u w:val="single"/>
        </w:rPr>
      </w:pPr>
    </w:p>
    <w:p w:rsidR="00176E1D" w:rsidRPr="00B33DF4" w:rsidRDefault="00176E1D" w:rsidP="00176E1D">
      <w:pPr>
        <w:rPr>
          <w:i/>
          <w:color w:val="000000" w:themeColor="text1"/>
          <w:u w:val="single"/>
        </w:rPr>
      </w:pPr>
      <w:r w:rsidRPr="00B33DF4">
        <w:rPr>
          <w:i/>
          <w:color w:val="000000" w:themeColor="text1"/>
          <w:u w:val="single"/>
        </w:rPr>
        <w:t>Объект N1</w:t>
      </w:r>
    </w:p>
    <w:p w:rsidR="000E52C9" w:rsidRDefault="00176E1D" w:rsidP="000E52C9">
      <w:pPr>
        <w:ind w:left="5040" w:hanging="5040"/>
        <w:rPr>
          <w:color w:val="000000" w:themeColor="text1"/>
        </w:rPr>
      </w:pPr>
      <w:r w:rsidRPr="00B33DF4">
        <w:rPr>
          <w:color w:val="000000" w:themeColor="text1"/>
        </w:rPr>
        <w:t>Квартира</w:t>
      </w:r>
      <w:r w:rsidRPr="00B33DF4">
        <w:rPr>
          <w:color w:val="000000" w:themeColor="text1"/>
        </w:rPr>
        <w:tab/>
        <w:t>ул. Амиряна 27</w:t>
      </w:r>
      <w:r>
        <w:rPr>
          <w:color w:val="000000" w:themeColor="text1"/>
        </w:rPr>
        <w:t>, кв. 9, Ереван, Армения</w:t>
      </w:r>
      <w:r w:rsidRPr="00B33DF4">
        <w:rPr>
          <w:color w:val="000000" w:themeColor="text1"/>
        </w:rPr>
        <w:tab/>
      </w:r>
      <w:r w:rsidRPr="00B33DF4">
        <w:rPr>
          <w:color w:val="000000" w:themeColor="text1"/>
        </w:rPr>
        <w:tab/>
      </w:r>
      <w:r w:rsidRPr="00B33DF4">
        <w:rPr>
          <w:color w:val="000000" w:themeColor="text1"/>
        </w:rPr>
        <w:tab/>
      </w:r>
      <w:r w:rsidRPr="00B33DF4">
        <w:rPr>
          <w:color w:val="000000" w:themeColor="text1"/>
        </w:rPr>
        <w:tab/>
      </w:r>
    </w:p>
    <w:p w:rsidR="00176E1D" w:rsidRPr="00B33DF4" w:rsidRDefault="00176E1D" w:rsidP="000E52C9">
      <w:pPr>
        <w:ind w:left="5040" w:hanging="5040"/>
        <w:rPr>
          <w:i/>
          <w:color w:val="000000" w:themeColor="text1"/>
          <w:u w:val="single"/>
        </w:rPr>
      </w:pPr>
      <w:r w:rsidRPr="00B33DF4">
        <w:rPr>
          <w:i/>
          <w:color w:val="000000" w:themeColor="text1"/>
          <w:u w:val="single"/>
        </w:rPr>
        <w:t>Объект N2</w:t>
      </w:r>
    </w:p>
    <w:p w:rsidR="00176E1D" w:rsidRPr="00B33DF4" w:rsidRDefault="00176E1D" w:rsidP="00176E1D">
      <w:pPr>
        <w:ind w:left="5040" w:hanging="5040"/>
        <w:rPr>
          <w:color w:val="000000" w:themeColor="text1"/>
        </w:rPr>
      </w:pPr>
      <w:r w:rsidRPr="00B33DF4">
        <w:rPr>
          <w:color w:val="000000" w:themeColor="text1"/>
        </w:rPr>
        <w:t>Квартира</w:t>
      </w:r>
      <w:r w:rsidRPr="00B33DF4">
        <w:rPr>
          <w:color w:val="000000" w:themeColor="text1"/>
        </w:rPr>
        <w:tab/>
        <w:t>1</w:t>
      </w:r>
      <w:r>
        <w:rPr>
          <w:color w:val="000000" w:themeColor="text1"/>
        </w:rPr>
        <w:t xml:space="preserve"> переулок ул.</w:t>
      </w:r>
      <w:r w:rsidRPr="00B33DF4">
        <w:rPr>
          <w:color w:val="000000" w:themeColor="text1"/>
        </w:rPr>
        <w:t xml:space="preserve"> Баграмяна, дом 4, кв. 30, Ереван, Армения</w:t>
      </w:r>
    </w:p>
    <w:p w:rsidR="00176E1D" w:rsidRPr="00B33DF4" w:rsidRDefault="00176E1D" w:rsidP="00176E1D">
      <w:pPr>
        <w:rPr>
          <w:i/>
          <w:color w:val="000000" w:themeColor="text1"/>
          <w:u w:val="single"/>
        </w:rPr>
      </w:pPr>
      <w:r w:rsidRPr="00B33DF4">
        <w:rPr>
          <w:i/>
          <w:color w:val="000000" w:themeColor="text1"/>
          <w:u w:val="single"/>
        </w:rPr>
        <w:t>Объект N3</w:t>
      </w:r>
    </w:p>
    <w:p w:rsidR="00176E1D" w:rsidRPr="00B33DF4" w:rsidRDefault="00176E1D" w:rsidP="00176E1D">
      <w:pPr>
        <w:rPr>
          <w:color w:val="000000" w:themeColor="text1"/>
        </w:rPr>
      </w:pPr>
      <w:r w:rsidRPr="00B33DF4">
        <w:rPr>
          <w:color w:val="000000" w:themeColor="text1"/>
        </w:rPr>
        <w:t>Квартира</w:t>
      </w:r>
      <w:r w:rsidRPr="00B33DF4">
        <w:rPr>
          <w:color w:val="000000" w:themeColor="text1"/>
        </w:rPr>
        <w:tab/>
      </w:r>
      <w:r w:rsidRPr="00B33DF4">
        <w:rPr>
          <w:color w:val="000000" w:themeColor="text1"/>
        </w:rPr>
        <w:tab/>
      </w:r>
      <w:r w:rsidRPr="00B33DF4">
        <w:rPr>
          <w:color w:val="000000" w:themeColor="text1"/>
        </w:rPr>
        <w:tab/>
      </w:r>
      <w:r w:rsidRPr="00B33DF4">
        <w:rPr>
          <w:color w:val="000000" w:themeColor="text1"/>
        </w:rPr>
        <w:tab/>
      </w:r>
      <w:r w:rsidRPr="00B33DF4">
        <w:rPr>
          <w:color w:val="000000" w:themeColor="text1"/>
        </w:rPr>
        <w:tab/>
      </w:r>
      <w:r w:rsidRPr="00B33DF4">
        <w:rPr>
          <w:color w:val="000000" w:themeColor="text1"/>
        </w:rPr>
        <w:tab/>
        <w:t>ул. Брюсова 28, кв. 34 , Ереван, Армения</w:t>
      </w:r>
    </w:p>
    <w:p w:rsidR="00176E1D" w:rsidRPr="00B33DF4" w:rsidRDefault="00176E1D" w:rsidP="00176E1D">
      <w:pPr>
        <w:rPr>
          <w:color w:val="000000" w:themeColor="text1"/>
        </w:rPr>
      </w:pPr>
    </w:p>
    <w:p w:rsidR="00176E1D" w:rsidRPr="00B33DF4" w:rsidRDefault="00176E1D" w:rsidP="00176E1D">
      <w:pPr>
        <w:rPr>
          <w:i/>
          <w:color w:val="000000" w:themeColor="text1"/>
          <w:u w:val="single"/>
        </w:rPr>
      </w:pPr>
      <w:r w:rsidRPr="00B33DF4">
        <w:rPr>
          <w:i/>
          <w:color w:val="000000" w:themeColor="text1"/>
          <w:u w:val="single"/>
        </w:rPr>
        <w:t>Объект N4</w:t>
      </w:r>
    </w:p>
    <w:p w:rsidR="00176E1D" w:rsidRPr="00B33DF4" w:rsidRDefault="00176E1D" w:rsidP="00176E1D">
      <w:pPr>
        <w:rPr>
          <w:color w:val="000000" w:themeColor="text1"/>
        </w:rPr>
      </w:pPr>
      <w:r w:rsidRPr="00B33DF4">
        <w:rPr>
          <w:color w:val="000000" w:themeColor="text1"/>
        </w:rPr>
        <w:t>Квартира</w:t>
      </w:r>
      <w:r w:rsidRPr="00B33DF4">
        <w:rPr>
          <w:color w:val="000000" w:themeColor="text1"/>
        </w:rPr>
        <w:tab/>
      </w:r>
      <w:r w:rsidRPr="00B33DF4">
        <w:rPr>
          <w:color w:val="000000" w:themeColor="text1"/>
        </w:rPr>
        <w:tab/>
      </w:r>
      <w:r w:rsidRPr="00B33DF4">
        <w:rPr>
          <w:color w:val="000000" w:themeColor="text1"/>
        </w:rPr>
        <w:tab/>
      </w:r>
      <w:r w:rsidRPr="00B33DF4">
        <w:rPr>
          <w:color w:val="000000" w:themeColor="text1"/>
        </w:rPr>
        <w:tab/>
      </w:r>
      <w:r w:rsidRPr="00B33DF4">
        <w:rPr>
          <w:color w:val="000000" w:themeColor="text1"/>
        </w:rPr>
        <w:tab/>
      </w:r>
      <w:r w:rsidRPr="00B33DF4">
        <w:rPr>
          <w:color w:val="000000" w:themeColor="text1"/>
        </w:rPr>
        <w:tab/>
        <w:t>ул. Брюсова 28, кв. 35, Ереван, Армения</w:t>
      </w:r>
    </w:p>
    <w:p w:rsidR="00176E1D" w:rsidRPr="00B33DF4" w:rsidRDefault="00176E1D" w:rsidP="00176E1D">
      <w:pPr>
        <w:rPr>
          <w:color w:val="000000" w:themeColor="text1"/>
          <w:u w:val="single"/>
        </w:rPr>
      </w:pPr>
    </w:p>
    <w:p w:rsidR="00176E1D" w:rsidRPr="00B33DF4" w:rsidRDefault="00176E1D" w:rsidP="00176E1D">
      <w:pPr>
        <w:rPr>
          <w:i/>
          <w:color w:val="000000" w:themeColor="text1"/>
          <w:u w:val="single"/>
        </w:rPr>
      </w:pPr>
      <w:r w:rsidRPr="00B33DF4">
        <w:rPr>
          <w:i/>
          <w:color w:val="000000" w:themeColor="text1"/>
          <w:u w:val="single"/>
        </w:rPr>
        <w:t>Объект N5</w:t>
      </w:r>
    </w:p>
    <w:p w:rsidR="00176E1D" w:rsidRPr="00B33DF4" w:rsidRDefault="00176E1D" w:rsidP="00176E1D">
      <w:pPr>
        <w:rPr>
          <w:color w:val="000000" w:themeColor="text1"/>
        </w:rPr>
      </w:pPr>
      <w:r w:rsidRPr="00B33DF4">
        <w:rPr>
          <w:color w:val="000000" w:themeColor="text1"/>
        </w:rPr>
        <w:t>Дом</w:t>
      </w:r>
      <w:r w:rsidRPr="00B33DF4">
        <w:rPr>
          <w:color w:val="000000" w:themeColor="text1"/>
        </w:rPr>
        <w:tab/>
      </w:r>
      <w:r w:rsidRPr="00B33DF4">
        <w:rPr>
          <w:color w:val="000000" w:themeColor="text1"/>
        </w:rPr>
        <w:tab/>
      </w:r>
      <w:r w:rsidRPr="00B33DF4">
        <w:rPr>
          <w:color w:val="000000" w:themeColor="text1"/>
        </w:rPr>
        <w:tab/>
      </w:r>
      <w:r w:rsidRPr="00B33DF4">
        <w:rPr>
          <w:color w:val="000000" w:themeColor="text1"/>
        </w:rPr>
        <w:tab/>
      </w:r>
      <w:r w:rsidRPr="00B33DF4">
        <w:rPr>
          <w:color w:val="000000" w:themeColor="text1"/>
        </w:rPr>
        <w:tab/>
      </w:r>
      <w:r w:rsidRPr="00B33DF4">
        <w:rPr>
          <w:color w:val="000000" w:themeColor="text1"/>
        </w:rPr>
        <w:tab/>
      </w:r>
      <w:r w:rsidRPr="00B33DF4">
        <w:rPr>
          <w:color w:val="000000" w:themeColor="text1"/>
        </w:rPr>
        <w:tab/>
        <w:t>пр. Маштоца 5/6, Ереван, Армения</w:t>
      </w:r>
    </w:p>
    <w:p w:rsidR="00176E1D" w:rsidRPr="00B33DF4" w:rsidRDefault="00176E1D" w:rsidP="00176E1D">
      <w:pPr>
        <w:rPr>
          <w:color w:val="000000" w:themeColor="text1"/>
        </w:rPr>
      </w:pPr>
    </w:p>
    <w:p w:rsidR="00176E1D" w:rsidRPr="00B33DF4" w:rsidRDefault="00176E1D" w:rsidP="00176E1D">
      <w:pPr>
        <w:rPr>
          <w:i/>
          <w:color w:val="000000" w:themeColor="text1"/>
          <w:u w:val="single"/>
        </w:rPr>
      </w:pPr>
      <w:r w:rsidRPr="00B33DF4">
        <w:rPr>
          <w:i/>
          <w:color w:val="000000" w:themeColor="text1"/>
          <w:u w:val="single"/>
        </w:rPr>
        <w:t>Объект N6</w:t>
      </w:r>
    </w:p>
    <w:p w:rsidR="00176E1D" w:rsidRPr="00B33DF4" w:rsidRDefault="00176E1D" w:rsidP="00176E1D">
      <w:pPr>
        <w:rPr>
          <w:color w:val="000000" w:themeColor="text1"/>
        </w:rPr>
      </w:pPr>
      <w:r w:rsidRPr="00B33DF4">
        <w:rPr>
          <w:color w:val="000000" w:themeColor="text1"/>
        </w:rPr>
        <w:t>Квартира</w:t>
      </w:r>
      <w:r w:rsidRPr="00B33DF4">
        <w:rPr>
          <w:color w:val="000000" w:themeColor="text1"/>
        </w:rPr>
        <w:tab/>
      </w:r>
      <w:r w:rsidRPr="00B33DF4">
        <w:rPr>
          <w:color w:val="000000" w:themeColor="text1"/>
        </w:rPr>
        <w:tab/>
      </w:r>
      <w:r w:rsidRPr="00B33DF4">
        <w:rPr>
          <w:color w:val="000000" w:themeColor="text1"/>
        </w:rPr>
        <w:tab/>
      </w:r>
      <w:r w:rsidRPr="00B33DF4">
        <w:rPr>
          <w:color w:val="000000" w:themeColor="text1"/>
        </w:rPr>
        <w:tab/>
      </w:r>
      <w:r w:rsidRPr="00B33DF4">
        <w:rPr>
          <w:color w:val="000000" w:themeColor="text1"/>
        </w:rPr>
        <w:tab/>
      </w:r>
      <w:r w:rsidRPr="00B33DF4">
        <w:rPr>
          <w:color w:val="000000" w:themeColor="text1"/>
        </w:rPr>
        <w:tab/>
        <w:t>пр. Маштоца 37, кв. 69, Ереван, Армения</w:t>
      </w:r>
    </w:p>
    <w:p w:rsidR="00176E1D" w:rsidRPr="00B33DF4" w:rsidRDefault="00176E1D" w:rsidP="00176E1D">
      <w:pPr>
        <w:rPr>
          <w:color w:val="000000" w:themeColor="text1"/>
        </w:rPr>
      </w:pPr>
    </w:p>
    <w:p w:rsidR="00176E1D" w:rsidRPr="00B33DF4" w:rsidRDefault="00176E1D" w:rsidP="00176E1D">
      <w:pPr>
        <w:rPr>
          <w:i/>
          <w:color w:val="000000" w:themeColor="text1"/>
          <w:u w:val="single"/>
        </w:rPr>
      </w:pPr>
      <w:r w:rsidRPr="00B33DF4">
        <w:rPr>
          <w:i/>
          <w:color w:val="000000" w:themeColor="text1"/>
          <w:u w:val="single"/>
        </w:rPr>
        <w:t>Объект N7</w:t>
      </w:r>
    </w:p>
    <w:p w:rsidR="00176E1D" w:rsidRPr="00B33DF4" w:rsidRDefault="00176E1D" w:rsidP="00176E1D">
      <w:pPr>
        <w:ind w:left="5040" w:hanging="5040"/>
        <w:rPr>
          <w:color w:val="000000" w:themeColor="text1"/>
        </w:rPr>
      </w:pPr>
      <w:r w:rsidRPr="00B33DF4">
        <w:rPr>
          <w:color w:val="000000" w:themeColor="text1"/>
        </w:rPr>
        <w:t>Квартира</w:t>
      </w:r>
      <w:r w:rsidRPr="00B33DF4">
        <w:rPr>
          <w:color w:val="000000" w:themeColor="text1"/>
        </w:rPr>
        <w:tab/>
        <w:t>ул. Пароняна 28, кв. 10, Ереван, Армения</w:t>
      </w:r>
    </w:p>
    <w:p w:rsidR="00176E1D" w:rsidRPr="00B33DF4" w:rsidRDefault="00176E1D" w:rsidP="00176E1D">
      <w:pPr>
        <w:ind w:left="5387" w:hanging="5387"/>
        <w:rPr>
          <w:color w:val="000000" w:themeColor="text1"/>
        </w:rPr>
      </w:pPr>
    </w:p>
    <w:p w:rsidR="00176E1D" w:rsidRPr="00B33DF4" w:rsidRDefault="00176E1D" w:rsidP="00176E1D">
      <w:pPr>
        <w:rPr>
          <w:i/>
          <w:color w:val="000000" w:themeColor="text1"/>
          <w:u w:val="single"/>
        </w:rPr>
      </w:pPr>
      <w:r w:rsidRPr="00B33DF4">
        <w:rPr>
          <w:i/>
          <w:color w:val="000000" w:themeColor="text1"/>
          <w:u w:val="single"/>
        </w:rPr>
        <w:t>Объект N8</w:t>
      </w:r>
    </w:p>
    <w:p w:rsidR="00176E1D" w:rsidRPr="00B33DF4" w:rsidRDefault="00176E1D" w:rsidP="00176E1D">
      <w:pPr>
        <w:ind w:left="5040" w:hanging="5040"/>
        <w:rPr>
          <w:color w:val="000000" w:themeColor="text1"/>
        </w:rPr>
      </w:pPr>
      <w:r w:rsidRPr="00B33DF4">
        <w:rPr>
          <w:color w:val="000000" w:themeColor="text1"/>
        </w:rPr>
        <w:t>Квартира</w:t>
      </w:r>
      <w:r w:rsidRPr="00B33DF4">
        <w:rPr>
          <w:color w:val="000000" w:themeColor="text1"/>
        </w:rPr>
        <w:tab/>
        <w:t>ул. Пушкина 15а, кв. 21/1, Ереван, Армения</w:t>
      </w:r>
    </w:p>
    <w:p w:rsidR="00176E1D" w:rsidRPr="00B33DF4" w:rsidRDefault="00176E1D" w:rsidP="00176E1D">
      <w:pPr>
        <w:ind w:left="5387" w:hanging="5387"/>
        <w:rPr>
          <w:color w:val="000000" w:themeColor="text1"/>
        </w:rPr>
      </w:pPr>
    </w:p>
    <w:p w:rsidR="00176E1D" w:rsidRPr="00B33DF4" w:rsidRDefault="00176E1D" w:rsidP="00176E1D">
      <w:pPr>
        <w:rPr>
          <w:i/>
          <w:color w:val="000000" w:themeColor="text1"/>
          <w:u w:val="single"/>
        </w:rPr>
      </w:pPr>
      <w:r w:rsidRPr="00B33DF4">
        <w:rPr>
          <w:i/>
          <w:color w:val="000000" w:themeColor="text1"/>
          <w:u w:val="single"/>
        </w:rPr>
        <w:t>Объект N9</w:t>
      </w:r>
    </w:p>
    <w:p w:rsidR="00176E1D" w:rsidRPr="00B33DF4" w:rsidRDefault="00176E1D" w:rsidP="00176E1D">
      <w:pPr>
        <w:ind w:left="5040" w:hanging="5040"/>
        <w:rPr>
          <w:color w:val="000000" w:themeColor="text1"/>
        </w:rPr>
      </w:pPr>
      <w:r w:rsidRPr="00B33DF4">
        <w:rPr>
          <w:color w:val="000000" w:themeColor="text1"/>
        </w:rPr>
        <w:t>Квартира</w:t>
      </w:r>
      <w:r w:rsidRPr="00B33DF4">
        <w:rPr>
          <w:color w:val="000000" w:themeColor="text1"/>
        </w:rPr>
        <w:tab/>
        <w:t>ул. Пушкина 51, кв. 12, Ереван, Армения</w:t>
      </w:r>
    </w:p>
    <w:p w:rsidR="00176E1D" w:rsidRPr="00B33DF4" w:rsidRDefault="00176E1D" w:rsidP="00176E1D">
      <w:pPr>
        <w:rPr>
          <w:color w:val="000000" w:themeColor="text1"/>
        </w:rPr>
      </w:pPr>
    </w:p>
    <w:p w:rsidR="00176E1D" w:rsidRPr="00B33DF4" w:rsidRDefault="00176E1D" w:rsidP="00176E1D">
      <w:pPr>
        <w:rPr>
          <w:i/>
          <w:color w:val="000000" w:themeColor="text1"/>
          <w:u w:val="single"/>
        </w:rPr>
      </w:pPr>
      <w:r w:rsidRPr="00B33DF4">
        <w:rPr>
          <w:i/>
          <w:color w:val="000000" w:themeColor="text1"/>
          <w:u w:val="single"/>
        </w:rPr>
        <w:t>Объект N10</w:t>
      </w:r>
    </w:p>
    <w:p w:rsidR="00176E1D" w:rsidRPr="00B33DF4" w:rsidRDefault="00176E1D" w:rsidP="00176E1D">
      <w:pPr>
        <w:ind w:left="5040" w:hanging="5040"/>
        <w:rPr>
          <w:color w:val="000000" w:themeColor="text1"/>
        </w:rPr>
      </w:pPr>
      <w:r w:rsidRPr="00B33DF4">
        <w:rPr>
          <w:color w:val="000000" w:themeColor="text1"/>
        </w:rPr>
        <w:t>Квартира</w:t>
      </w:r>
      <w:r w:rsidRPr="00B33DF4">
        <w:rPr>
          <w:color w:val="000000" w:themeColor="text1"/>
        </w:rPr>
        <w:tab/>
        <w:t>ул. Екмаляна 16, кв. 5, Ереван, Армения</w:t>
      </w:r>
    </w:p>
    <w:p w:rsidR="00176E1D" w:rsidRPr="00B33DF4" w:rsidRDefault="00176E1D" w:rsidP="00176E1D">
      <w:pPr>
        <w:rPr>
          <w:color w:val="000000" w:themeColor="text1"/>
        </w:rPr>
      </w:pPr>
    </w:p>
    <w:p w:rsidR="00176E1D" w:rsidRPr="00B33DF4" w:rsidRDefault="00176E1D" w:rsidP="00176E1D">
      <w:pPr>
        <w:rPr>
          <w:i/>
          <w:color w:val="000000" w:themeColor="text1"/>
          <w:u w:val="single"/>
        </w:rPr>
      </w:pPr>
      <w:r w:rsidRPr="00B33DF4">
        <w:rPr>
          <w:i/>
          <w:color w:val="000000" w:themeColor="text1"/>
          <w:u w:val="single"/>
        </w:rPr>
        <w:t>Объект N11</w:t>
      </w:r>
    </w:p>
    <w:p w:rsidR="00176E1D" w:rsidRPr="00B33DF4" w:rsidRDefault="00176E1D" w:rsidP="00176E1D">
      <w:pPr>
        <w:ind w:left="5040" w:hanging="5040"/>
        <w:rPr>
          <w:color w:val="000000" w:themeColor="text1"/>
        </w:rPr>
      </w:pPr>
      <w:r w:rsidRPr="00B33DF4">
        <w:rPr>
          <w:color w:val="000000" w:themeColor="text1"/>
        </w:rPr>
        <w:t>Дом</w:t>
      </w:r>
      <w:r w:rsidRPr="00B33DF4">
        <w:rPr>
          <w:color w:val="000000" w:themeColor="text1"/>
        </w:rPr>
        <w:tab/>
        <w:t>ул. 2, дом 29, с. Акунк, Котайк, Армения</w:t>
      </w:r>
    </w:p>
    <w:p w:rsidR="00176E1D" w:rsidRPr="00B33DF4" w:rsidRDefault="00176E1D" w:rsidP="00176E1D">
      <w:pPr>
        <w:rPr>
          <w:color w:val="000000" w:themeColor="text1"/>
        </w:rPr>
      </w:pPr>
    </w:p>
    <w:p w:rsidR="00176E1D" w:rsidRDefault="00176E1D" w:rsidP="00176E1D"/>
    <w:p w:rsidR="00E27F6A" w:rsidRPr="00FA77FA" w:rsidRDefault="00E27F6A" w:rsidP="00E27F6A">
      <w:pPr>
        <w:pStyle w:val="a6"/>
        <w:ind w:left="-709"/>
        <w:jc w:val="both"/>
        <w:rPr>
          <w:i/>
        </w:rPr>
      </w:pPr>
      <w:r w:rsidRPr="00FA77FA">
        <w:rPr>
          <w:i/>
        </w:rPr>
        <w:t xml:space="preserve">       </w:t>
      </w:r>
    </w:p>
    <w:p w:rsidR="00E27F6A" w:rsidRPr="00FA77FA" w:rsidRDefault="00E27F6A" w:rsidP="00E27F6A">
      <w:pPr>
        <w:pStyle w:val="a6"/>
        <w:ind w:left="-709"/>
        <w:jc w:val="both"/>
        <w:rPr>
          <w:i/>
        </w:rPr>
      </w:pPr>
    </w:p>
    <w:p w:rsidR="00E27F6A" w:rsidRPr="00F009C2" w:rsidRDefault="00E27F6A" w:rsidP="00E27F6A">
      <w:pPr>
        <w:pStyle w:val="a6"/>
        <w:ind w:left="-709"/>
        <w:jc w:val="both"/>
        <w:rPr>
          <w:i/>
        </w:rPr>
      </w:pPr>
      <w:r w:rsidRPr="00E27F6A">
        <w:rPr>
          <w:i/>
        </w:rPr>
        <w:t xml:space="preserve">           </w:t>
      </w:r>
      <w:r w:rsidRPr="00F009C2">
        <w:rPr>
          <w:i/>
        </w:rPr>
        <w:t>*Объекты страхования являются собственностью ЗАО «ЮКЖД»</w:t>
      </w:r>
    </w:p>
    <w:p w:rsidR="00176E1D" w:rsidRDefault="00176E1D" w:rsidP="00176E1D"/>
    <w:p w:rsidR="00176E1D" w:rsidRDefault="00176E1D" w:rsidP="00176E1D"/>
    <w:p w:rsidR="00C80BA5" w:rsidRDefault="00C80BA5" w:rsidP="00176E1D"/>
    <w:p w:rsidR="00C80BA5" w:rsidRDefault="00C80BA5" w:rsidP="00176E1D"/>
    <w:p w:rsidR="00E27F6A" w:rsidRDefault="00E27F6A" w:rsidP="00176E1D"/>
    <w:p w:rsidR="00E27F6A" w:rsidRDefault="00E27F6A" w:rsidP="00E27F6A">
      <w:pPr>
        <w:rPr>
          <w:sz w:val="28"/>
          <w:szCs w:val="28"/>
          <w:lang w:eastAsia="x-none"/>
        </w:rPr>
      </w:pPr>
      <w:r w:rsidRPr="00E27F6A">
        <w:rPr>
          <w:sz w:val="28"/>
          <w:szCs w:val="28"/>
          <w:lang w:eastAsia="x-none"/>
        </w:rPr>
        <w:t xml:space="preserve">          </w:t>
      </w:r>
    </w:p>
    <w:p w:rsidR="00E27F6A" w:rsidRDefault="00E27F6A" w:rsidP="00C80BA5">
      <w:r w:rsidRPr="00E27F6A">
        <w:rPr>
          <w:sz w:val="28"/>
          <w:szCs w:val="28"/>
          <w:lang w:eastAsia="x-none"/>
        </w:rPr>
        <w:t xml:space="preserve">          </w:t>
      </w:r>
    </w:p>
    <w:p w:rsidR="00176E1D" w:rsidRPr="00F009C2" w:rsidRDefault="00176E1D" w:rsidP="00176E1D">
      <w:pPr>
        <w:pStyle w:val="a6"/>
        <w:ind w:left="-709"/>
        <w:jc w:val="both"/>
        <w:rPr>
          <w:i/>
        </w:rPr>
      </w:pPr>
      <w:r w:rsidRPr="00F009C2">
        <w:rPr>
          <w:i/>
          <w:noProof/>
        </w:rPr>
        <mc:AlternateContent>
          <mc:Choice Requires="wps">
            <w:drawing>
              <wp:anchor distT="0" distB="0" distL="114300" distR="114300" simplePos="0" relativeHeight="251659264" behindDoc="0" locked="0" layoutInCell="0" allowOverlap="1" wp14:anchorId="5C09BE24" wp14:editId="7CD041C4">
                <wp:simplePos x="0" y="0"/>
                <wp:positionH relativeFrom="page">
                  <wp:posOffset>5143500</wp:posOffset>
                </wp:positionH>
                <wp:positionV relativeFrom="margin">
                  <wp:posOffset>8551545</wp:posOffset>
                </wp:positionV>
                <wp:extent cx="638175" cy="47625"/>
                <wp:effectExtent l="0" t="0" r="9525" b="9525"/>
                <wp:wrapSquare wrapText="bothSides"/>
                <wp:docPr id="5"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8175" cy="476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931D32" w:rsidRDefault="00931D32" w:rsidP="00176E1D">
                            <w:pPr>
                              <w:pBdr>
                                <w:left w:val="single" w:sz="12" w:space="10" w:color="7BA0CD" w:themeColor="accent1" w:themeTint="BF"/>
                              </w:pBdr>
                              <w:rPr>
                                <w:i/>
                                <w:iCs/>
                                <w:color w:val="4F81BD" w:themeColor="accent1"/>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shapetype w14:anchorId="5C09BE24" id="_x0000_t202" coordsize="21600,21600" o:spt="202" path="m,l,21600r21600,l21600,xe">
                <v:stroke joinstyle="miter"/>
                <v:path gradientshapeok="t" o:connecttype="rect"/>
              </v:shapetype>
              <v:shape id="Text Box 3" o:spid="_x0000_s1026" type="#_x0000_t202" style="position:absolute;left:0;text-align:left;margin-left:405pt;margin-top:673.35pt;width:50.25pt;height:3.75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s+2XggIAAA0FAAAOAAAAZHJzL2Uyb0RvYy54bWysVMlu2zAQvRfoPxC8O5IceZFgOYiTuiiQ&#10;LkDSD6BJyiJKkSxJW0qD/nuHlO04XYCiqA4Ul+GbNzNvuLjqW4n23DqhVYWzixQjrqhmQm0r/Plh&#10;PZpj5DxRjEiteIUfucNXy9evFp0p+Vg3WjJuEYAoV3amwo33pkwSRxveEnehDVdwWGvbEg9Lu02Y&#10;JR2gtzIZp+k06bRlxmrKnYPd2+EQLyN+XXPqP9a14x7JCgM3H0cbx00Yk+WClFtLTCPogQb5BxYt&#10;EQqcnqBuiSdoZ8UvUK2gVjtd+wuq20TXtaA8xgDRZOlP0dw3xPAYCyTHmVOa3P+DpR/2nywSrMIT&#10;jBRpoUQPvPdopXt0GbLTGVeC0b0BM9/DNlQ5RurMnaZfHFL6piFqy6+t1V3DCQN2WbiZnF0dcFwA&#10;2XTvNQM3ZOd1BOpr24bUQTIQoEOVHk+VCVQobE4v59kMGFI4ymfT8SQ6IOXxrrHOv+W6RWFSYQt1&#10;j9hkf+d84ELKo0lw5bQUbC2kjAu73dxIi/YENLKO3wH9hZlUwVjpcG1AHHaAIvgIZ4FsrPlTkY3z&#10;dDUuRuvpfDbK1/lkVMzS+SjNilUxTfMiv11/DwSzvGwEY1zdCcWP+svyv6vvoRMG5UQFoq7CxQSy&#10;E+P6Y5Bp/H4XZCs8tKMUbYXnJyNShrK+UQzCJqUnQg7z5CX9mGXIwfEfsxJFEOo+KMD3mx5QgjI2&#10;mj2CHKyGekHN4Q2BSaPtN4w66McKu687YjlG8p0CSRVZnocGjot8MhvDwp6fbM5PiKIAVWGP0TC9&#10;8UPT74wV2wY8DSJW+hpkWIuokWdWB/FCz8VgDu9DaOrzdbR6fsWWPwAAAP//AwBQSwMEFAAGAAgA&#10;AAAhAI6N1QHhAAAADQEAAA8AAABkcnMvZG93bnJldi54bWxMj81OwzAQhO9IvIO1lbggaqfkpw1x&#10;KkACcW3pAzjxNokar6PYbdK3xz3R486MZr8ptrPp2QVH11mSEC0FMKTa6o4aCYffr5c1MOcVadVb&#10;QglXdLAtHx8KlWs70Q4ve9+wUEIuVxJa74ecc1e3aJRb2gEpeEc7GuXDOTZcj2oK5abnKyFSblRH&#10;4UOrBvxssT7tz0bC8Wd6TjZT9e0P2S5OP1SXVfYq5dNifn8D5nH2/2G44Qd0KANTZc+kHeslrCMR&#10;tvhgvMZpBixENpFIgFU3KYlXwMuC368o/wAAAP//AwBQSwECLQAUAAYACAAAACEAtoM4kv4AAADh&#10;AQAAEwAAAAAAAAAAAAAAAAAAAAAAW0NvbnRlbnRfVHlwZXNdLnhtbFBLAQItABQABgAIAAAAIQA4&#10;/SH/1gAAAJQBAAALAAAAAAAAAAAAAAAAAC8BAABfcmVscy8ucmVsc1BLAQItABQABgAIAAAAIQAi&#10;s+2XggIAAA0FAAAOAAAAAAAAAAAAAAAAAC4CAABkcnMvZTJvRG9jLnhtbFBLAQItABQABgAIAAAA&#10;IQCOjdUB4QAAAA0BAAAPAAAAAAAAAAAAAAAAANwEAABkcnMvZG93bnJldi54bWxQSwUGAAAAAAQA&#10;BADzAAAA6gUAAAAA&#10;" o:allowincell="f" stroked="f">
                <v:textbox>
                  <w:txbxContent>
                    <w:p w:rsidR="00931D32" w:rsidRDefault="00931D32" w:rsidP="00176E1D">
                      <w:pPr>
                        <w:pBdr>
                          <w:left w:val="single" w:sz="12" w:space="10" w:color="7BA0CD" w:themeColor="accent1" w:themeTint="BF"/>
                        </w:pBdr>
                        <w:rPr>
                          <w:i/>
                          <w:iCs/>
                          <w:color w:val="4F81BD" w:themeColor="accent1"/>
                        </w:rPr>
                      </w:pPr>
                    </w:p>
                  </w:txbxContent>
                </v:textbox>
                <w10:wrap type="square" anchorx="page" anchory="margin"/>
              </v:shape>
            </w:pict>
          </mc:Fallback>
        </mc:AlternateContent>
      </w:r>
      <w:r>
        <w:rPr>
          <w:i/>
        </w:rPr>
        <w:t xml:space="preserve">   </w:t>
      </w:r>
    </w:p>
    <w:p w:rsidR="00F67C5C" w:rsidRDefault="00F67C5C" w:rsidP="00176E1D">
      <w:pPr>
        <w:pStyle w:val="a9"/>
        <w:suppressAutoHyphens/>
        <w:ind w:right="-59" w:firstLine="7230"/>
        <w:jc w:val="right"/>
        <w:rPr>
          <w:sz w:val="28"/>
          <w:szCs w:val="28"/>
        </w:rPr>
      </w:pPr>
    </w:p>
    <w:p w:rsidR="00176E1D" w:rsidRPr="00EA606E" w:rsidRDefault="00176E1D" w:rsidP="00A50623">
      <w:pPr>
        <w:widowControl w:val="0"/>
        <w:spacing w:line="322" w:lineRule="exact"/>
        <w:jc w:val="right"/>
        <w:outlineLvl w:val="2"/>
        <w:rPr>
          <w:sz w:val="28"/>
          <w:szCs w:val="28"/>
        </w:rPr>
      </w:pPr>
      <w:r w:rsidRPr="00EA606E">
        <w:rPr>
          <w:sz w:val="28"/>
          <w:szCs w:val="28"/>
        </w:rPr>
        <w:lastRenderedPageBreak/>
        <w:t xml:space="preserve">Приложение № </w:t>
      </w:r>
      <w:r>
        <w:rPr>
          <w:sz w:val="28"/>
          <w:szCs w:val="28"/>
        </w:rPr>
        <w:t>7.2</w:t>
      </w:r>
    </w:p>
    <w:p w:rsidR="00176E1D" w:rsidRPr="00BA7D56" w:rsidRDefault="00F67C5C" w:rsidP="00F67C5C">
      <w:pPr>
        <w:pStyle w:val="a6"/>
        <w:ind w:left="480"/>
        <w:jc w:val="right"/>
        <w:rPr>
          <w:b/>
        </w:rPr>
      </w:pPr>
      <w:r w:rsidRPr="00F67C5C">
        <w:rPr>
          <w:rFonts w:eastAsia="MS Mincho"/>
          <w:sz w:val="28"/>
          <w:szCs w:val="28"/>
        </w:rPr>
        <w:t>к документации запроса предложений по коду</w:t>
      </w:r>
      <w:r w:rsidR="00C84F02" w:rsidRPr="00C84F02">
        <w:rPr>
          <w:b/>
          <w:u w:val="single"/>
        </w:rPr>
        <w:t xml:space="preserve"> ЮКЖД-ЗП 025/002</w:t>
      </w:r>
    </w:p>
    <w:tbl>
      <w:tblPr>
        <w:tblW w:w="10104" w:type="dxa"/>
        <w:tblInd w:w="108" w:type="dxa"/>
        <w:tblLook w:val="04A0" w:firstRow="1" w:lastRow="0" w:firstColumn="1" w:lastColumn="0" w:noHBand="0" w:noVBand="1"/>
      </w:tblPr>
      <w:tblGrid>
        <w:gridCol w:w="835"/>
        <w:gridCol w:w="3418"/>
        <w:gridCol w:w="2389"/>
        <w:gridCol w:w="1646"/>
        <w:gridCol w:w="838"/>
        <w:gridCol w:w="978"/>
      </w:tblGrid>
      <w:tr w:rsidR="007D4F72" w:rsidRPr="008650C2" w:rsidTr="00AB4C68">
        <w:trPr>
          <w:trHeight w:val="888"/>
        </w:trPr>
        <w:tc>
          <w:tcPr>
            <w:tcW w:w="835" w:type="dxa"/>
            <w:tcBorders>
              <w:top w:val="nil"/>
              <w:left w:val="nil"/>
              <w:bottom w:val="nil"/>
              <w:right w:val="nil"/>
            </w:tcBorders>
            <w:shd w:val="clear" w:color="auto" w:fill="auto"/>
            <w:noWrap/>
            <w:vAlign w:val="bottom"/>
            <w:hideMark/>
          </w:tcPr>
          <w:p w:rsidR="007D4F72" w:rsidRPr="008650C2" w:rsidRDefault="007D4F72" w:rsidP="00AB4C68">
            <w:pPr>
              <w:rPr>
                <w:sz w:val="20"/>
                <w:szCs w:val="20"/>
              </w:rPr>
            </w:pPr>
          </w:p>
        </w:tc>
        <w:tc>
          <w:tcPr>
            <w:tcW w:w="9269" w:type="dxa"/>
            <w:gridSpan w:val="5"/>
            <w:tcBorders>
              <w:top w:val="nil"/>
              <w:left w:val="nil"/>
              <w:bottom w:val="nil"/>
              <w:right w:val="nil"/>
            </w:tcBorders>
            <w:shd w:val="clear" w:color="auto" w:fill="auto"/>
            <w:noWrap/>
            <w:vAlign w:val="center"/>
            <w:hideMark/>
          </w:tcPr>
          <w:p w:rsidR="007D4F72" w:rsidRPr="008650C2" w:rsidRDefault="007D4F72" w:rsidP="00AB4C68">
            <w:pPr>
              <w:jc w:val="center"/>
              <w:rPr>
                <w:color w:val="000000"/>
                <w:sz w:val="36"/>
                <w:szCs w:val="36"/>
              </w:rPr>
            </w:pPr>
            <w:r w:rsidRPr="008650C2">
              <w:rPr>
                <w:color w:val="000000"/>
                <w:sz w:val="36"/>
                <w:szCs w:val="36"/>
              </w:rPr>
              <w:t>Размер страховой премии, лимит страховой суммы и размер франшизы</w:t>
            </w:r>
          </w:p>
        </w:tc>
      </w:tr>
      <w:tr w:rsidR="007D4F72" w:rsidRPr="008650C2" w:rsidTr="00AB4C68">
        <w:trPr>
          <w:trHeight w:val="444"/>
        </w:trPr>
        <w:tc>
          <w:tcPr>
            <w:tcW w:w="9126" w:type="dxa"/>
            <w:gridSpan w:val="5"/>
            <w:tcBorders>
              <w:top w:val="nil"/>
              <w:left w:val="nil"/>
              <w:bottom w:val="nil"/>
              <w:right w:val="nil"/>
            </w:tcBorders>
            <w:shd w:val="clear" w:color="auto" w:fill="auto"/>
            <w:noWrap/>
            <w:vAlign w:val="bottom"/>
            <w:hideMark/>
          </w:tcPr>
          <w:p w:rsidR="007D4F72" w:rsidRPr="007E594D" w:rsidRDefault="007D4F72" w:rsidP="00AB4C68">
            <w:pPr>
              <w:rPr>
                <w:i/>
                <w:iCs/>
                <w:color w:val="000000" w:themeColor="text1"/>
                <w:sz w:val="22"/>
                <w:szCs w:val="22"/>
              </w:rPr>
            </w:pPr>
            <w:r w:rsidRPr="007E594D">
              <w:rPr>
                <w:i/>
                <w:iCs/>
                <w:color w:val="000000" w:themeColor="text1"/>
                <w:sz w:val="22"/>
                <w:szCs w:val="22"/>
              </w:rPr>
              <w:t>* размер безусловной франшизы не может превышать: в случае землетрясения – «-----» % от страховой суммы и «--------» % по всем прочим страховым случаям</w:t>
            </w:r>
          </w:p>
        </w:tc>
        <w:tc>
          <w:tcPr>
            <w:tcW w:w="978" w:type="dxa"/>
            <w:tcBorders>
              <w:top w:val="nil"/>
              <w:left w:val="nil"/>
              <w:bottom w:val="nil"/>
              <w:right w:val="nil"/>
            </w:tcBorders>
            <w:shd w:val="clear" w:color="auto" w:fill="auto"/>
            <w:noWrap/>
            <w:vAlign w:val="bottom"/>
            <w:hideMark/>
          </w:tcPr>
          <w:p w:rsidR="007D4F72" w:rsidRPr="008650C2" w:rsidRDefault="007D4F72" w:rsidP="00AB4C68">
            <w:pPr>
              <w:rPr>
                <w:i/>
                <w:iCs/>
                <w:color w:val="000000"/>
                <w:sz w:val="22"/>
                <w:szCs w:val="22"/>
              </w:rPr>
            </w:pPr>
          </w:p>
        </w:tc>
      </w:tr>
      <w:tr w:rsidR="007D4F72" w:rsidRPr="008650C2" w:rsidTr="00AB4C68">
        <w:trPr>
          <w:trHeight w:val="444"/>
        </w:trPr>
        <w:tc>
          <w:tcPr>
            <w:tcW w:w="835" w:type="dxa"/>
            <w:tcBorders>
              <w:top w:val="nil"/>
              <w:left w:val="nil"/>
              <w:bottom w:val="nil"/>
              <w:right w:val="nil"/>
            </w:tcBorders>
            <w:shd w:val="clear" w:color="auto" w:fill="auto"/>
            <w:noWrap/>
            <w:vAlign w:val="bottom"/>
            <w:hideMark/>
          </w:tcPr>
          <w:p w:rsidR="007D4F72" w:rsidRPr="008650C2" w:rsidRDefault="007D4F72" w:rsidP="00AB4C68">
            <w:pPr>
              <w:jc w:val="right"/>
              <w:rPr>
                <w:sz w:val="20"/>
                <w:szCs w:val="20"/>
              </w:rPr>
            </w:pPr>
          </w:p>
        </w:tc>
        <w:tc>
          <w:tcPr>
            <w:tcW w:w="3418" w:type="dxa"/>
            <w:tcBorders>
              <w:top w:val="nil"/>
              <w:left w:val="nil"/>
              <w:bottom w:val="nil"/>
              <w:right w:val="nil"/>
            </w:tcBorders>
            <w:shd w:val="clear" w:color="auto" w:fill="auto"/>
            <w:noWrap/>
            <w:vAlign w:val="center"/>
            <w:hideMark/>
          </w:tcPr>
          <w:p w:rsidR="007D4F72" w:rsidRPr="008650C2" w:rsidRDefault="007D4F72" w:rsidP="00AB4C68">
            <w:pPr>
              <w:rPr>
                <w:sz w:val="20"/>
                <w:szCs w:val="20"/>
              </w:rPr>
            </w:pPr>
          </w:p>
        </w:tc>
        <w:tc>
          <w:tcPr>
            <w:tcW w:w="2389" w:type="dxa"/>
            <w:tcBorders>
              <w:top w:val="nil"/>
              <w:left w:val="nil"/>
              <w:bottom w:val="nil"/>
              <w:right w:val="nil"/>
            </w:tcBorders>
            <w:shd w:val="clear" w:color="auto" w:fill="auto"/>
            <w:noWrap/>
            <w:vAlign w:val="center"/>
            <w:hideMark/>
          </w:tcPr>
          <w:p w:rsidR="007D4F72" w:rsidRPr="008650C2" w:rsidRDefault="007D4F72" w:rsidP="00AB4C68">
            <w:pPr>
              <w:rPr>
                <w:sz w:val="20"/>
                <w:szCs w:val="20"/>
              </w:rPr>
            </w:pPr>
          </w:p>
        </w:tc>
        <w:tc>
          <w:tcPr>
            <w:tcW w:w="1646" w:type="dxa"/>
            <w:tcBorders>
              <w:top w:val="nil"/>
              <w:left w:val="nil"/>
              <w:bottom w:val="nil"/>
              <w:right w:val="nil"/>
            </w:tcBorders>
            <w:shd w:val="clear" w:color="auto" w:fill="auto"/>
            <w:noWrap/>
            <w:vAlign w:val="bottom"/>
            <w:hideMark/>
          </w:tcPr>
          <w:p w:rsidR="007D4F72" w:rsidRPr="007E594D" w:rsidRDefault="007D4F72" w:rsidP="00AB4C68">
            <w:pPr>
              <w:rPr>
                <w:color w:val="000000" w:themeColor="text1"/>
                <w:sz w:val="20"/>
                <w:szCs w:val="20"/>
              </w:rPr>
            </w:pPr>
          </w:p>
        </w:tc>
        <w:tc>
          <w:tcPr>
            <w:tcW w:w="838" w:type="dxa"/>
            <w:tcBorders>
              <w:top w:val="nil"/>
              <w:left w:val="nil"/>
              <w:bottom w:val="nil"/>
              <w:right w:val="nil"/>
            </w:tcBorders>
            <w:shd w:val="clear" w:color="auto" w:fill="auto"/>
            <w:noWrap/>
            <w:vAlign w:val="bottom"/>
            <w:hideMark/>
          </w:tcPr>
          <w:p w:rsidR="007D4F72" w:rsidRPr="008650C2" w:rsidRDefault="007D4F72" w:rsidP="00AB4C68">
            <w:pPr>
              <w:rPr>
                <w:sz w:val="20"/>
                <w:szCs w:val="20"/>
              </w:rPr>
            </w:pPr>
          </w:p>
        </w:tc>
        <w:tc>
          <w:tcPr>
            <w:tcW w:w="978" w:type="dxa"/>
            <w:tcBorders>
              <w:top w:val="nil"/>
              <w:left w:val="nil"/>
              <w:bottom w:val="nil"/>
              <w:right w:val="nil"/>
            </w:tcBorders>
            <w:shd w:val="clear" w:color="auto" w:fill="auto"/>
            <w:noWrap/>
            <w:vAlign w:val="bottom"/>
            <w:hideMark/>
          </w:tcPr>
          <w:p w:rsidR="007D4F72" w:rsidRPr="008650C2" w:rsidRDefault="007D4F72" w:rsidP="00AB4C68">
            <w:pPr>
              <w:jc w:val="right"/>
              <w:rPr>
                <w:color w:val="000000"/>
                <w:sz w:val="22"/>
                <w:szCs w:val="22"/>
              </w:rPr>
            </w:pPr>
            <w:r w:rsidRPr="008650C2">
              <w:rPr>
                <w:color w:val="000000"/>
                <w:sz w:val="22"/>
                <w:szCs w:val="22"/>
              </w:rPr>
              <w:t>драм</w:t>
            </w:r>
          </w:p>
        </w:tc>
      </w:tr>
      <w:tr w:rsidR="007D4F72" w:rsidRPr="008650C2" w:rsidTr="00AB4C68">
        <w:trPr>
          <w:trHeight w:val="1071"/>
        </w:trPr>
        <w:tc>
          <w:tcPr>
            <w:tcW w:w="835" w:type="dxa"/>
            <w:tcBorders>
              <w:top w:val="single" w:sz="8" w:space="0" w:color="auto"/>
              <w:left w:val="single" w:sz="8" w:space="0" w:color="auto"/>
              <w:bottom w:val="single" w:sz="4" w:space="0" w:color="auto"/>
              <w:right w:val="single" w:sz="4" w:space="0" w:color="auto"/>
            </w:tcBorders>
            <w:shd w:val="clear" w:color="auto" w:fill="auto"/>
            <w:noWrap/>
            <w:vAlign w:val="bottom"/>
            <w:hideMark/>
          </w:tcPr>
          <w:p w:rsidR="007D4F72" w:rsidRPr="008B4DA5" w:rsidRDefault="007D4F72" w:rsidP="00AB4C68">
            <w:pPr>
              <w:rPr>
                <w:color w:val="000000"/>
                <w:sz w:val="22"/>
                <w:szCs w:val="22"/>
              </w:rPr>
            </w:pPr>
            <w:r w:rsidRPr="008B4DA5">
              <w:rPr>
                <w:color w:val="000000"/>
                <w:sz w:val="22"/>
                <w:szCs w:val="22"/>
              </w:rPr>
              <w:t>№ п/п</w:t>
            </w:r>
          </w:p>
        </w:tc>
        <w:tc>
          <w:tcPr>
            <w:tcW w:w="3418" w:type="dxa"/>
            <w:tcBorders>
              <w:top w:val="single" w:sz="8" w:space="0" w:color="auto"/>
              <w:left w:val="nil"/>
              <w:bottom w:val="single" w:sz="4" w:space="0" w:color="auto"/>
              <w:right w:val="single" w:sz="4" w:space="0" w:color="auto"/>
            </w:tcBorders>
            <w:shd w:val="clear" w:color="auto" w:fill="auto"/>
            <w:noWrap/>
            <w:vAlign w:val="center"/>
            <w:hideMark/>
          </w:tcPr>
          <w:p w:rsidR="007D4F72" w:rsidRPr="008B4DA5" w:rsidRDefault="007D4F72" w:rsidP="00AB4C68">
            <w:pPr>
              <w:jc w:val="center"/>
              <w:rPr>
                <w:color w:val="000000"/>
                <w:sz w:val="22"/>
                <w:szCs w:val="22"/>
              </w:rPr>
            </w:pPr>
            <w:r w:rsidRPr="008B4DA5">
              <w:rPr>
                <w:color w:val="000000"/>
                <w:sz w:val="22"/>
                <w:szCs w:val="22"/>
              </w:rPr>
              <w:t xml:space="preserve">Объект </w:t>
            </w:r>
          </w:p>
        </w:tc>
        <w:tc>
          <w:tcPr>
            <w:tcW w:w="2389" w:type="dxa"/>
            <w:tcBorders>
              <w:top w:val="single" w:sz="8" w:space="0" w:color="auto"/>
              <w:left w:val="nil"/>
              <w:bottom w:val="single" w:sz="4" w:space="0" w:color="auto"/>
              <w:right w:val="single" w:sz="4" w:space="0" w:color="auto"/>
            </w:tcBorders>
            <w:shd w:val="clear" w:color="auto" w:fill="auto"/>
            <w:noWrap/>
            <w:vAlign w:val="center"/>
            <w:hideMark/>
          </w:tcPr>
          <w:p w:rsidR="007D4F72" w:rsidRPr="008B4DA5" w:rsidRDefault="00E85512" w:rsidP="00AB4C68">
            <w:pPr>
              <w:jc w:val="center"/>
              <w:rPr>
                <w:color w:val="000000"/>
                <w:sz w:val="22"/>
                <w:szCs w:val="22"/>
              </w:rPr>
            </w:pPr>
            <w:r w:rsidRPr="008B4DA5">
              <w:rPr>
                <w:color w:val="000000"/>
                <w:sz w:val="22"/>
                <w:szCs w:val="22"/>
              </w:rPr>
              <w:t>Адрес</w:t>
            </w:r>
            <w:r w:rsidR="007D4F72" w:rsidRPr="008B4DA5">
              <w:rPr>
                <w:color w:val="000000"/>
                <w:sz w:val="22"/>
                <w:szCs w:val="22"/>
              </w:rPr>
              <w:t xml:space="preserve"> объекта</w:t>
            </w:r>
          </w:p>
        </w:tc>
        <w:tc>
          <w:tcPr>
            <w:tcW w:w="1646" w:type="dxa"/>
            <w:tcBorders>
              <w:top w:val="single" w:sz="8" w:space="0" w:color="auto"/>
              <w:left w:val="nil"/>
              <w:bottom w:val="single" w:sz="4" w:space="0" w:color="auto"/>
              <w:right w:val="single" w:sz="4" w:space="0" w:color="auto"/>
            </w:tcBorders>
            <w:shd w:val="clear" w:color="auto" w:fill="auto"/>
            <w:noWrap/>
            <w:vAlign w:val="center"/>
            <w:hideMark/>
          </w:tcPr>
          <w:p w:rsidR="007D4F72" w:rsidRPr="008B4DA5" w:rsidRDefault="007D4F72" w:rsidP="00AB4C68">
            <w:pPr>
              <w:jc w:val="center"/>
              <w:rPr>
                <w:color w:val="000000"/>
                <w:sz w:val="22"/>
                <w:szCs w:val="22"/>
              </w:rPr>
            </w:pPr>
            <w:r w:rsidRPr="008B4DA5">
              <w:rPr>
                <w:color w:val="000000"/>
                <w:sz w:val="22"/>
                <w:szCs w:val="22"/>
              </w:rPr>
              <w:t>Страховая стоимость, Страховая сумма</w:t>
            </w:r>
          </w:p>
        </w:tc>
        <w:tc>
          <w:tcPr>
            <w:tcW w:w="838" w:type="dxa"/>
            <w:tcBorders>
              <w:top w:val="single" w:sz="8" w:space="0" w:color="auto"/>
              <w:left w:val="nil"/>
              <w:bottom w:val="single" w:sz="4" w:space="0" w:color="auto"/>
              <w:right w:val="single" w:sz="4" w:space="0" w:color="auto"/>
            </w:tcBorders>
            <w:shd w:val="clear" w:color="auto" w:fill="auto"/>
            <w:noWrap/>
            <w:vAlign w:val="center"/>
            <w:hideMark/>
          </w:tcPr>
          <w:p w:rsidR="007D4F72" w:rsidRPr="008B4DA5" w:rsidRDefault="007D4F72" w:rsidP="00AB4C68">
            <w:pPr>
              <w:jc w:val="center"/>
              <w:rPr>
                <w:color w:val="000000"/>
                <w:sz w:val="22"/>
                <w:szCs w:val="22"/>
              </w:rPr>
            </w:pPr>
            <w:r w:rsidRPr="008B4DA5">
              <w:rPr>
                <w:color w:val="000000"/>
                <w:sz w:val="22"/>
                <w:szCs w:val="22"/>
              </w:rPr>
              <w:t>тариф %</w:t>
            </w:r>
          </w:p>
        </w:tc>
        <w:tc>
          <w:tcPr>
            <w:tcW w:w="978" w:type="dxa"/>
            <w:tcBorders>
              <w:top w:val="single" w:sz="8" w:space="0" w:color="auto"/>
              <w:left w:val="nil"/>
              <w:bottom w:val="single" w:sz="4" w:space="0" w:color="auto"/>
              <w:right w:val="single" w:sz="8" w:space="0" w:color="auto"/>
            </w:tcBorders>
            <w:shd w:val="clear" w:color="auto" w:fill="auto"/>
            <w:noWrap/>
            <w:vAlign w:val="center"/>
            <w:hideMark/>
          </w:tcPr>
          <w:p w:rsidR="007D4F72" w:rsidRPr="008B4DA5" w:rsidRDefault="007D4F72" w:rsidP="00AB4C68">
            <w:pPr>
              <w:jc w:val="center"/>
              <w:rPr>
                <w:color w:val="000000"/>
                <w:sz w:val="22"/>
                <w:szCs w:val="22"/>
              </w:rPr>
            </w:pPr>
            <w:r w:rsidRPr="008B4DA5">
              <w:rPr>
                <w:color w:val="000000"/>
                <w:sz w:val="22"/>
                <w:szCs w:val="22"/>
              </w:rPr>
              <w:t xml:space="preserve">    Годовая премия</w:t>
            </w:r>
          </w:p>
        </w:tc>
      </w:tr>
      <w:tr w:rsidR="007D4F72" w:rsidRPr="008650C2" w:rsidTr="00AB4C68">
        <w:trPr>
          <w:trHeight w:val="300"/>
        </w:trPr>
        <w:tc>
          <w:tcPr>
            <w:tcW w:w="835" w:type="dxa"/>
            <w:tcBorders>
              <w:top w:val="nil"/>
              <w:left w:val="single" w:sz="8" w:space="0" w:color="auto"/>
              <w:bottom w:val="nil"/>
              <w:right w:val="single" w:sz="4" w:space="0" w:color="auto"/>
            </w:tcBorders>
            <w:shd w:val="clear" w:color="auto" w:fill="auto"/>
            <w:noWrap/>
            <w:vAlign w:val="bottom"/>
            <w:hideMark/>
          </w:tcPr>
          <w:p w:rsidR="007D4F72" w:rsidRPr="008B4DA5" w:rsidRDefault="007D4F72" w:rsidP="00AB4C68">
            <w:pPr>
              <w:jc w:val="center"/>
              <w:rPr>
                <w:i/>
                <w:iCs/>
                <w:color w:val="000000"/>
                <w:sz w:val="22"/>
                <w:szCs w:val="22"/>
              </w:rPr>
            </w:pPr>
            <w:r w:rsidRPr="008B4DA5">
              <w:rPr>
                <w:i/>
                <w:iCs/>
                <w:color w:val="000000"/>
                <w:sz w:val="22"/>
                <w:szCs w:val="22"/>
              </w:rPr>
              <w:t>1</w:t>
            </w:r>
          </w:p>
        </w:tc>
        <w:tc>
          <w:tcPr>
            <w:tcW w:w="3418" w:type="dxa"/>
            <w:tcBorders>
              <w:top w:val="nil"/>
              <w:left w:val="nil"/>
              <w:bottom w:val="nil"/>
              <w:right w:val="single" w:sz="4" w:space="0" w:color="auto"/>
            </w:tcBorders>
            <w:shd w:val="clear" w:color="auto" w:fill="auto"/>
            <w:noWrap/>
            <w:vAlign w:val="center"/>
            <w:hideMark/>
          </w:tcPr>
          <w:p w:rsidR="007D4F72" w:rsidRPr="008B4DA5" w:rsidRDefault="007D4F72" w:rsidP="00AB4C68">
            <w:pPr>
              <w:jc w:val="center"/>
              <w:rPr>
                <w:i/>
                <w:iCs/>
                <w:color w:val="000000"/>
                <w:sz w:val="22"/>
                <w:szCs w:val="22"/>
              </w:rPr>
            </w:pPr>
            <w:r w:rsidRPr="008B4DA5">
              <w:rPr>
                <w:i/>
                <w:iCs/>
                <w:color w:val="000000"/>
                <w:sz w:val="22"/>
                <w:szCs w:val="22"/>
              </w:rPr>
              <w:t>2</w:t>
            </w:r>
          </w:p>
        </w:tc>
        <w:tc>
          <w:tcPr>
            <w:tcW w:w="2389" w:type="dxa"/>
            <w:tcBorders>
              <w:top w:val="nil"/>
              <w:left w:val="nil"/>
              <w:bottom w:val="nil"/>
              <w:right w:val="single" w:sz="4" w:space="0" w:color="auto"/>
            </w:tcBorders>
            <w:shd w:val="clear" w:color="auto" w:fill="auto"/>
            <w:noWrap/>
            <w:vAlign w:val="center"/>
            <w:hideMark/>
          </w:tcPr>
          <w:p w:rsidR="007D4F72" w:rsidRPr="008B4DA5" w:rsidRDefault="007D4F72" w:rsidP="00AB4C68">
            <w:pPr>
              <w:jc w:val="center"/>
              <w:rPr>
                <w:i/>
                <w:iCs/>
                <w:color w:val="000000"/>
                <w:sz w:val="22"/>
                <w:szCs w:val="22"/>
              </w:rPr>
            </w:pPr>
            <w:r w:rsidRPr="008B4DA5">
              <w:rPr>
                <w:i/>
                <w:iCs/>
                <w:color w:val="000000"/>
                <w:sz w:val="22"/>
                <w:szCs w:val="22"/>
              </w:rPr>
              <w:t>3</w:t>
            </w:r>
          </w:p>
        </w:tc>
        <w:tc>
          <w:tcPr>
            <w:tcW w:w="1646" w:type="dxa"/>
            <w:tcBorders>
              <w:top w:val="nil"/>
              <w:left w:val="nil"/>
              <w:bottom w:val="nil"/>
              <w:right w:val="single" w:sz="4" w:space="0" w:color="auto"/>
            </w:tcBorders>
            <w:shd w:val="clear" w:color="auto" w:fill="auto"/>
            <w:noWrap/>
            <w:vAlign w:val="bottom"/>
            <w:hideMark/>
          </w:tcPr>
          <w:p w:rsidR="007D4F72" w:rsidRPr="008B4DA5" w:rsidRDefault="007D4F72" w:rsidP="00AB4C68">
            <w:pPr>
              <w:jc w:val="center"/>
              <w:rPr>
                <w:i/>
                <w:iCs/>
                <w:color w:val="000000"/>
                <w:sz w:val="22"/>
                <w:szCs w:val="22"/>
              </w:rPr>
            </w:pPr>
            <w:r w:rsidRPr="008B4DA5">
              <w:rPr>
                <w:i/>
                <w:iCs/>
                <w:color w:val="000000"/>
                <w:sz w:val="22"/>
                <w:szCs w:val="22"/>
              </w:rPr>
              <w:t>4</w:t>
            </w:r>
          </w:p>
        </w:tc>
        <w:tc>
          <w:tcPr>
            <w:tcW w:w="838" w:type="dxa"/>
            <w:tcBorders>
              <w:top w:val="nil"/>
              <w:left w:val="nil"/>
              <w:bottom w:val="nil"/>
              <w:right w:val="single" w:sz="4" w:space="0" w:color="auto"/>
            </w:tcBorders>
            <w:shd w:val="clear" w:color="auto" w:fill="auto"/>
            <w:noWrap/>
            <w:vAlign w:val="bottom"/>
            <w:hideMark/>
          </w:tcPr>
          <w:p w:rsidR="007D4F72" w:rsidRPr="008B4DA5" w:rsidRDefault="007D4F72" w:rsidP="00AB4C68">
            <w:pPr>
              <w:jc w:val="center"/>
              <w:rPr>
                <w:i/>
                <w:iCs/>
                <w:color w:val="000000"/>
                <w:sz w:val="22"/>
                <w:szCs w:val="22"/>
              </w:rPr>
            </w:pPr>
            <w:r w:rsidRPr="008B4DA5">
              <w:rPr>
                <w:i/>
                <w:iCs/>
                <w:color w:val="000000"/>
                <w:sz w:val="22"/>
                <w:szCs w:val="22"/>
              </w:rPr>
              <w:t>5</w:t>
            </w:r>
          </w:p>
        </w:tc>
        <w:tc>
          <w:tcPr>
            <w:tcW w:w="978" w:type="dxa"/>
            <w:tcBorders>
              <w:top w:val="nil"/>
              <w:left w:val="nil"/>
              <w:bottom w:val="nil"/>
              <w:right w:val="single" w:sz="8" w:space="0" w:color="auto"/>
            </w:tcBorders>
            <w:shd w:val="clear" w:color="auto" w:fill="auto"/>
            <w:noWrap/>
            <w:vAlign w:val="bottom"/>
            <w:hideMark/>
          </w:tcPr>
          <w:p w:rsidR="007D4F72" w:rsidRPr="008B4DA5" w:rsidRDefault="007D4F72" w:rsidP="00AB4C68">
            <w:pPr>
              <w:jc w:val="center"/>
              <w:rPr>
                <w:i/>
                <w:iCs/>
                <w:color w:val="000000"/>
                <w:sz w:val="22"/>
                <w:szCs w:val="22"/>
              </w:rPr>
            </w:pPr>
            <w:r w:rsidRPr="008B4DA5">
              <w:rPr>
                <w:i/>
                <w:iCs/>
                <w:color w:val="000000"/>
                <w:sz w:val="22"/>
                <w:szCs w:val="22"/>
              </w:rPr>
              <w:t>6</w:t>
            </w:r>
          </w:p>
        </w:tc>
      </w:tr>
      <w:tr w:rsidR="007D4F72" w:rsidRPr="008650C2" w:rsidTr="00AB4C68">
        <w:trPr>
          <w:trHeight w:val="315"/>
        </w:trPr>
        <w:tc>
          <w:tcPr>
            <w:tcW w:w="835" w:type="dxa"/>
            <w:tcBorders>
              <w:top w:val="single" w:sz="8" w:space="0" w:color="auto"/>
              <w:left w:val="single" w:sz="8" w:space="0" w:color="auto"/>
              <w:bottom w:val="single" w:sz="8" w:space="0" w:color="auto"/>
              <w:right w:val="single" w:sz="4" w:space="0" w:color="auto"/>
            </w:tcBorders>
            <w:shd w:val="clear" w:color="auto" w:fill="auto"/>
            <w:noWrap/>
            <w:vAlign w:val="bottom"/>
            <w:hideMark/>
          </w:tcPr>
          <w:p w:rsidR="007D4F72" w:rsidRPr="008B4DA5" w:rsidRDefault="007D4F72" w:rsidP="00AB4C68">
            <w:pPr>
              <w:jc w:val="center"/>
              <w:rPr>
                <w:color w:val="000000"/>
                <w:sz w:val="22"/>
                <w:szCs w:val="22"/>
              </w:rPr>
            </w:pPr>
            <w:r w:rsidRPr="008B4DA5">
              <w:rPr>
                <w:color w:val="000000"/>
                <w:sz w:val="22"/>
                <w:szCs w:val="22"/>
              </w:rPr>
              <w:t>1</w:t>
            </w:r>
          </w:p>
        </w:tc>
        <w:tc>
          <w:tcPr>
            <w:tcW w:w="3418" w:type="dxa"/>
            <w:tcBorders>
              <w:top w:val="single" w:sz="8" w:space="0" w:color="auto"/>
              <w:left w:val="nil"/>
              <w:bottom w:val="single" w:sz="8" w:space="0" w:color="auto"/>
              <w:right w:val="single" w:sz="4" w:space="0" w:color="auto"/>
            </w:tcBorders>
            <w:shd w:val="clear" w:color="auto" w:fill="auto"/>
            <w:noWrap/>
            <w:vAlign w:val="center"/>
            <w:hideMark/>
          </w:tcPr>
          <w:p w:rsidR="007D4F72" w:rsidRPr="008B4DA5" w:rsidRDefault="007D4F72" w:rsidP="00AB4C68">
            <w:pPr>
              <w:rPr>
                <w:color w:val="000000"/>
                <w:sz w:val="22"/>
                <w:szCs w:val="22"/>
              </w:rPr>
            </w:pPr>
            <w:r w:rsidRPr="008B4DA5">
              <w:rPr>
                <w:color w:val="000000"/>
                <w:sz w:val="22"/>
                <w:szCs w:val="22"/>
              </w:rPr>
              <w:t xml:space="preserve">Квартира         </w:t>
            </w:r>
          </w:p>
        </w:tc>
        <w:tc>
          <w:tcPr>
            <w:tcW w:w="2389" w:type="dxa"/>
            <w:tcBorders>
              <w:top w:val="single" w:sz="8" w:space="0" w:color="auto"/>
              <w:left w:val="nil"/>
              <w:bottom w:val="single" w:sz="8" w:space="0" w:color="auto"/>
              <w:right w:val="single" w:sz="4" w:space="0" w:color="auto"/>
            </w:tcBorders>
            <w:shd w:val="clear" w:color="auto" w:fill="auto"/>
            <w:noWrap/>
            <w:vAlign w:val="center"/>
            <w:hideMark/>
          </w:tcPr>
          <w:p w:rsidR="007D4F72" w:rsidRPr="008B4DA5" w:rsidRDefault="007D4F72" w:rsidP="00AB4C68">
            <w:pPr>
              <w:rPr>
                <w:color w:val="000000"/>
                <w:sz w:val="22"/>
                <w:szCs w:val="22"/>
              </w:rPr>
            </w:pPr>
            <w:r w:rsidRPr="008B4DA5">
              <w:rPr>
                <w:color w:val="000000"/>
                <w:sz w:val="22"/>
                <w:szCs w:val="22"/>
              </w:rPr>
              <w:t>ул. Амиряна 27, кв. 9, Ереван, Армения</w:t>
            </w:r>
          </w:p>
        </w:tc>
        <w:tc>
          <w:tcPr>
            <w:tcW w:w="1646" w:type="dxa"/>
            <w:tcBorders>
              <w:top w:val="single" w:sz="8" w:space="0" w:color="auto"/>
              <w:left w:val="nil"/>
              <w:bottom w:val="single" w:sz="8" w:space="0" w:color="auto"/>
              <w:right w:val="single" w:sz="4" w:space="0" w:color="auto"/>
            </w:tcBorders>
            <w:shd w:val="clear" w:color="auto" w:fill="auto"/>
            <w:noWrap/>
            <w:vAlign w:val="bottom"/>
            <w:hideMark/>
          </w:tcPr>
          <w:p w:rsidR="007D4F72" w:rsidRPr="008B4DA5" w:rsidRDefault="007D4F72" w:rsidP="00AB4C68">
            <w:pPr>
              <w:jc w:val="center"/>
              <w:rPr>
                <w:sz w:val="22"/>
                <w:szCs w:val="22"/>
                <w:lang w:val="en-US"/>
              </w:rPr>
            </w:pPr>
            <w:r w:rsidRPr="008B4DA5">
              <w:rPr>
                <w:sz w:val="22"/>
                <w:szCs w:val="22"/>
                <w:lang w:val="en-US"/>
              </w:rPr>
              <w:t>75 763 179,3</w:t>
            </w:r>
          </w:p>
          <w:p w:rsidR="007D4F72" w:rsidRPr="008B4DA5" w:rsidRDefault="007D4F72" w:rsidP="00AB4C68">
            <w:pPr>
              <w:jc w:val="center"/>
              <w:rPr>
                <w:color w:val="000000"/>
                <w:sz w:val="22"/>
                <w:szCs w:val="22"/>
              </w:rPr>
            </w:pPr>
            <w:r w:rsidRPr="008B4DA5">
              <w:rPr>
                <w:color w:val="000000"/>
                <w:sz w:val="22"/>
                <w:szCs w:val="22"/>
              </w:rPr>
              <w:t> </w:t>
            </w:r>
          </w:p>
        </w:tc>
        <w:tc>
          <w:tcPr>
            <w:tcW w:w="838" w:type="dxa"/>
            <w:tcBorders>
              <w:top w:val="single" w:sz="8" w:space="0" w:color="auto"/>
              <w:left w:val="nil"/>
              <w:bottom w:val="single" w:sz="8" w:space="0" w:color="auto"/>
              <w:right w:val="single" w:sz="4" w:space="0" w:color="auto"/>
            </w:tcBorders>
            <w:shd w:val="clear" w:color="auto" w:fill="auto"/>
            <w:noWrap/>
            <w:vAlign w:val="center"/>
            <w:hideMark/>
          </w:tcPr>
          <w:p w:rsidR="007D4F72" w:rsidRPr="008B4DA5" w:rsidRDefault="007D4F72" w:rsidP="00AB4C68">
            <w:pPr>
              <w:jc w:val="center"/>
              <w:rPr>
                <w:color w:val="000000"/>
                <w:sz w:val="22"/>
                <w:szCs w:val="22"/>
              </w:rPr>
            </w:pPr>
            <w:r w:rsidRPr="008B4DA5">
              <w:rPr>
                <w:color w:val="000000"/>
                <w:sz w:val="22"/>
                <w:szCs w:val="22"/>
              </w:rPr>
              <w:t> </w:t>
            </w:r>
          </w:p>
        </w:tc>
        <w:tc>
          <w:tcPr>
            <w:tcW w:w="978" w:type="dxa"/>
            <w:tcBorders>
              <w:top w:val="single" w:sz="8" w:space="0" w:color="auto"/>
              <w:left w:val="nil"/>
              <w:bottom w:val="single" w:sz="8" w:space="0" w:color="auto"/>
              <w:right w:val="single" w:sz="8" w:space="0" w:color="auto"/>
            </w:tcBorders>
            <w:shd w:val="clear" w:color="auto" w:fill="auto"/>
            <w:noWrap/>
            <w:vAlign w:val="center"/>
            <w:hideMark/>
          </w:tcPr>
          <w:p w:rsidR="007D4F72" w:rsidRPr="008B4DA5" w:rsidRDefault="007D4F72" w:rsidP="00AB4C68">
            <w:pPr>
              <w:jc w:val="center"/>
              <w:rPr>
                <w:color w:val="000000"/>
                <w:sz w:val="22"/>
                <w:szCs w:val="22"/>
              </w:rPr>
            </w:pPr>
            <w:r w:rsidRPr="008B4DA5">
              <w:rPr>
                <w:color w:val="000000"/>
                <w:sz w:val="22"/>
                <w:szCs w:val="22"/>
              </w:rPr>
              <w:t> </w:t>
            </w:r>
          </w:p>
        </w:tc>
      </w:tr>
      <w:tr w:rsidR="007D4F72" w:rsidRPr="008650C2" w:rsidTr="00AB4C68">
        <w:trPr>
          <w:trHeight w:val="286"/>
        </w:trPr>
        <w:tc>
          <w:tcPr>
            <w:tcW w:w="835" w:type="dxa"/>
            <w:tcBorders>
              <w:top w:val="single" w:sz="4" w:space="0" w:color="auto"/>
              <w:left w:val="single" w:sz="8" w:space="0" w:color="auto"/>
              <w:bottom w:val="single" w:sz="4" w:space="0" w:color="auto"/>
              <w:right w:val="single" w:sz="4" w:space="0" w:color="auto"/>
            </w:tcBorders>
            <w:shd w:val="clear" w:color="auto" w:fill="auto"/>
            <w:noWrap/>
            <w:vAlign w:val="bottom"/>
            <w:hideMark/>
          </w:tcPr>
          <w:p w:rsidR="007D4F72" w:rsidRPr="008B4DA5" w:rsidRDefault="007D4F72" w:rsidP="00AB4C68">
            <w:pPr>
              <w:rPr>
                <w:color w:val="000000"/>
                <w:sz w:val="22"/>
                <w:szCs w:val="22"/>
              </w:rPr>
            </w:pPr>
            <w:r w:rsidRPr="008B4DA5">
              <w:rPr>
                <w:color w:val="000000"/>
                <w:sz w:val="22"/>
                <w:szCs w:val="22"/>
              </w:rPr>
              <w:t> </w:t>
            </w:r>
          </w:p>
        </w:tc>
        <w:tc>
          <w:tcPr>
            <w:tcW w:w="3418" w:type="dxa"/>
            <w:tcBorders>
              <w:top w:val="single" w:sz="4" w:space="0" w:color="auto"/>
              <w:left w:val="nil"/>
              <w:bottom w:val="single" w:sz="4" w:space="0" w:color="auto"/>
              <w:right w:val="single" w:sz="4" w:space="0" w:color="auto"/>
            </w:tcBorders>
            <w:shd w:val="clear" w:color="auto" w:fill="auto"/>
            <w:noWrap/>
            <w:vAlign w:val="center"/>
            <w:hideMark/>
          </w:tcPr>
          <w:p w:rsidR="007D4F72" w:rsidRPr="008B4DA5" w:rsidRDefault="007D4F72" w:rsidP="00AB4C68">
            <w:pPr>
              <w:jc w:val="right"/>
              <w:rPr>
                <w:color w:val="000000"/>
                <w:sz w:val="22"/>
                <w:szCs w:val="22"/>
              </w:rPr>
            </w:pPr>
            <w:r w:rsidRPr="008B4DA5">
              <w:rPr>
                <w:color w:val="000000"/>
                <w:sz w:val="22"/>
                <w:szCs w:val="22"/>
              </w:rPr>
              <w:t xml:space="preserve">Итого </w:t>
            </w:r>
          </w:p>
        </w:tc>
        <w:tc>
          <w:tcPr>
            <w:tcW w:w="2389" w:type="dxa"/>
            <w:tcBorders>
              <w:top w:val="single" w:sz="4" w:space="0" w:color="auto"/>
              <w:left w:val="nil"/>
              <w:bottom w:val="single" w:sz="4" w:space="0" w:color="auto"/>
              <w:right w:val="single" w:sz="4" w:space="0" w:color="auto"/>
            </w:tcBorders>
            <w:shd w:val="clear" w:color="auto" w:fill="auto"/>
            <w:noWrap/>
            <w:vAlign w:val="center"/>
            <w:hideMark/>
          </w:tcPr>
          <w:p w:rsidR="007D4F72" w:rsidRPr="008B4DA5" w:rsidRDefault="007D4F72" w:rsidP="00AB4C68">
            <w:pPr>
              <w:jc w:val="right"/>
              <w:rPr>
                <w:color w:val="000000"/>
                <w:sz w:val="22"/>
                <w:szCs w:val="22"/>
              </w:rPr>
            </w:pPr>
            <w:r w:rsidRPr="008B4DA5">
              <w:rPr>
                <w:color w:val="000000"/>
                <w:sz w:val="22"/>
                <w:szCs w:val="22"/>
              </w:rPr>
              <w:t> </w:t>
            </w:r>
          </w:p>
        </w:tc>
        <w:tc>
          <w:tcPr>
            <w:tcW w:w="1646" w:type="dxa"/>
            <w:tcBorders>
              <w:top w:val="single" w:sz="4" w:space="0" w:color="auto"/>
              <w:left w:val="nil"/>
              <w:bottom w:val="single" w:sz="4" w:space="0" w:color="auto"/>
              <w:right w:val="single" w:sz="4" w:space="0" w:color="auto"/>
            </w:tcBorders>
            <w:shd w:val="clear" w:color="auto" w:fill="auto"/>
            <w:noWrap/>
            <w:vAlign w:val="bottom"/>
            <w:hideMark/>
          </w:tcPr>
          <w:p w:rsidR="007D4F72" w:rsidRPr="008B4DA5" w:rsidRDefault="007D4F72" w:rsidP="00AB4C68">
            <w:pPr>
              <w:rPr>
                <w:color w:val="000000"/>
                <w:sz w:val="22"/>
                <w:szCs w:val="22"/>
              </w:rPr>
            </w:pPr>
            <w:r w:rsidRPr="008B4DA5">
              <w:rPr>
                <w:color w:val="000000"/>
                <w:sz w:val="22"/>
                <w:szCs w:val="22"/>
              </w:rPr>
              <w:t> </w:t>
            </w:r>
          </w:p>
        </w:tc>
        <w:tc>
          <w:tcPr>
            <w:tcW w:w="838" w:type="dxa"/>
            <w:tcBorders>
              <w:top w:val="single" w:sz="4" w:space="0" w:color="auto"/>
              <w:left w:val="nil"/>
              <w:bottom w:val="single" w:sz="4" w:space="0" w:color="auto"/>
              <w:right w:val="single" w:sz="4" w:space="0" w:color="auto"/>
            </w:tcBorders>
            <w:shd w:val="clear" w:color="auto" w:fill="auto"/>
            <w:noWrap/>
            <w:vAlign w:val="center"/>
            <w:hideMark/>
          </w:tcPr>
          <w:p w:rsidR="007D4F72" w:rsidRPr="008B4DA5" w:rsidRDefault="007D4F72" w:rsidP="00AB4C68">
            <w:pPr>
              <w:rPr>
                <w:color w:val="000000"/>
                <w:sz w:val="22"/>
                <w:szCs w:val="22"/>
              </w:rPr>
            </w:pPr>
            <w:r w:rsidRPr="008B4DA5">
              <w:rPr>
                <w:color w:val="000000"/>
                <w:sz w:val="22"/>
                <w:szCs w:val="22"/>
              </w:rPr>
              <w:t> </w:t>
            </w:r>
          </w:p>
        </w:tc>
        <w:tc>
          <w:tcPr>
            <w:tcW w:w="978" w:type="dxa"/>
            <w:tcBorders>
              <w:top w:val="single" w:sz="4" w:space="0" w:color="auto"/>
              <w:left w:val="nil"/>
              <w:bottom w:val="single" w:sz="4" w:space="0" w:color="auto"/>
              <w:right w:val="single" w:sz="8" w:space="0" w:color="auto"/>
            </w:tcBorders>
            <w:shd w:val="clear" w:color="auto" w:fill="auto"/>
            <w:noWrap/>
            <w:vAlign w:val="bottom"/>
            <w:hideMark/>
          </w:tcPr>
          <w:p w:rsidR="007D4F72" w:rsidRPr="008B4DA5" w:rsidRDefault="007D4F72" w:rsidP="00AB4C68">
            <w:pPr>
              <w:rPr>
                <w:color w:val="000000"/>
                <w:sz w:val="22"/>
                <w:szCs w:val="22"/>
              </w:rPr>
            </w:pPr>
            <w:r w:rsidRPr="008B4DA5">
              <w:rPr>
                <w:color w:val="000000"/>
                <w:sz w:val="22"/>
                <w:szCs w:val="22"/>
              </w:rPr>
              <w:t> </w:t>
            </w:r>
          </w:p>
        </w:tc>
      </w:tr>
      <w:tr w:rsidR="007D4F72" w:rsidRPr="008650C2" w:rsidTr="00AB4C68">
        <w:trPr>
          <w:trHeight w:val="286"/>
        </w:trPr>
        <w:tc>
          <w:tcPr>
            <w:tcW w:w="835" w:type="dxa"/>
            <w:tcBorders>
              <w:top w:val="nil"/>
              <w:left w:val="single" w:sz="8" w:space="0" w:color="auto"/>
              <w:bottom w:val="single" w:sz="4" w:space="0" w:color="auto"/>
              <w:right w:val="single" w:sz="4" w:space="0" w:color="auto"/>
            </w:tcBorders>
            <w:shd w:val="clear" w:color="auto" w:fill="auto"/>
            <w:noWrap/>
            <w:vAlign w:val="bottom"/>
            <w:hideMark/>
          </w:tcPr>
          <w:p w:rsidR="007D4F72" w:rsidRPr="008B4DA5" w:rsidRDefault="007D4F72" w:rsidP="00AB4C68">
            <w:pPr>
              <w:rPr>
                <w:i/>
                <w:iCs/>
                <w:color w:val="000000"/>
                <w:sz w:val="22"/>
                <w:szCs w:val="22"/>
              </w:rPr>
            </w:pPr>
            <w:r w:rsidRPr="008B4DA5">
              <w:rPr>
                <w:i/>
                <w:iCs/>
                <w:color w:val="000000"/>
                <w:sz w:val="22"/>
                <w:szCs w:val="22"/>
              </w:rPr>
              <w:t> </w:t>
            </w:r>
          </w:p>
        </w:tc>
        <w:tc>
          <w:tcPr>
            <w:tcW w:w="3418" w:type="dxa"/>
            <w:tcBorders>
              <w:top w:val="nil"/>
              <w:left w:val="nil"/>
              <w:bottom w:val="single" w:sz="4" w:space="0" w:color="auto"/>
              <w:right w:val="single" w:sz="4" w:space="0" w:color="auto"/>
            </w:tcBorders>
            <w:shd w:val="clear" w:color="auto" w:fill="auto"/>
            <w:noWrap/>
            <w:vAlign w:val="center"/>
            <w:hideMark/>
          </w:tcPr>
          <w:p w:rsidR="007D4F72" w:rsidRPr="008B4DA5" w:rsidRDefault="007D4F72" w:rsidP="00AB4C68">
            <w:pPr>
              <w:rPr>
                <w:i/>
                <w:iCs/>
                <w:color w:val="000000"/>
                <w:sz w:val="22"/>
                <w:szCs w:val="22"/>
              </w:rPr>
            </w:pPr>
            <w:r w:rsidRPr="008B4DA5">
              <w:rPr>
                <w:i/>
                <w:iCs/>
                <w:color w:val="000000"/>
                <w:sz w:val="22"/>
                <w:szCs w:val="22"/>
              </w:rPr>
              <w:t xml:space="preserve">Безусловная франшиза: в случае землетрясения        </w:t>
            </w:r>
          </w:p>
        </w:tc>
        <w:tc>
          <w:tcPr>
            <w:tcW w:w="2389" w:type="dxa"/>
            <w:tcBorders>
              <w:top w:val="nil"/>
              <w:left w:val="nil"/>
              <w:bottom w:val="single" w:sz="4" w:space="0" w:color="auto"/>
              <w:right w:val="single" w:sz="4" w:space="0" w:color="auto"/>
            </w:tcBorders>
            <w:shd w:val="clear" w:color="auto" w:fill="auto"/>
            <w:noWrap/>
            <w:vAlign w:val="center"/>
            <w:hideMark/>
          </w:tcPr>
          <w:p w:rsidR="007D4F72" w:rsidRPr="008B4DA5" w:rsidRDefault="007D4F72" w:rsidP="00AB4C68">
            <w:pPr>
              <w:rPr>
                <w:i/>
                <w:iCs/>
                <w:color w:val="000000"/>
                <w:sz w:val="22"/>
                <w:szCs w:val="22"/>
              </w:rPr>
            </w:pPr>
            <w:r w:rsidRPr="008B4DA5">
              <w:rPr>
                <w:i/>
                <w:iCs/>
                <w:color w:val="000000"/>
                <w:sz w:val="22"/>
                <w:szCs w:val="22"/>
              </w:rPr>
              <w:t> </w:t>
            </w:r>
          </w:p>
        </w:tc>
        <w:tc>
          <w:tcPr>
            <w:tcW w:w="1646" w:type="dxa"/>
            <w:tcBorders>
              <w:top w:val="nil"/>
              <w:left w:val="nil"/>
              <w:bottom w:val="single" w:sz="4" w:space="0" w:color="auto"/>
              <w:right w:val="single" w:sz="4" w:space="0" w:color="auto"/>
            </w:tcBorders>
            <w:shd w:val="clear" w:color="auto" w:fill="auto"/>
            <w:noWrap/>
            <w:vAlign w:val="bottom"/>
            <w:hideMark/>
          </w:tcPr>
          <w:p w:rsidR="007D4F72" w:rsidRPr="008B4DA5" w:rsidRDefault="007D4F72" w:rsidP="00AB4C68">
            <w:pPr>
              <w:rPr>
                <w:i/>
                <w:iCs/>
                <w:color w:val="000000"/>
                <w:sz w:val="22"/>
                <w:szCs w:val="22"/>
              </w:rPr>
            </w:pPr>
            <w:r w:rsidRPr="008B4DA5">
              <w:rPr>
                <w:i/>
                <w:iCs/>
                <w:color w:val="000000"/>
                <w:sz w:val="22"/>
                <w:szCs w:val="22"/>
              </w:rPr>
              <w:t> </w:t>
            </w:r>
          </w:p>
        </w:tc>
        <w:tc>
          <w:tcPr>
            <w:tcW w:w="838" w:type="dxa"/>
            <w:tcBorders>
              <w:top w:val="nil"/>
              <w:left w:val="nil"/>
              <w:bottom w:val="single" w:sz="4" w:space="0" w:color="auto"/>
              <w:right w:val="single" w:sz="4" w:space="0" w:color="auto"/>
            </w:tcBorders>
            <w:shd w:val="clear" w:color="auto" w:fill="auto"/>
            <w:noWrap/>
            <w:vAlign w:val="center"/>
            <w:hideMark/>
          </w:tcPr>
          <w:p w:rsidR="007D4F72" w:rsidRPr="008B4DA5" w:rsidRDefault="007D4F72" w:rsidP="00AB4C68">
            <w:pPr>
              <w:rPr>
                <w:i/>
                <w:iCs/>
                <w:color w:val="000000"/>
                <w:sz w:val="22"/>
                <w:szCs w:val="22"/>
              </w:rPr>
            </w:pPr>
            <w:r w:rsidRPr="008B4DA5">
              <w:rPr>
                <w:i/>
                <w:iCs/>
                <w:color w:val="000000"/>
                <w:sz w:val="22"/>
                <w:szCs w:val="22"/>
              </w:rPr>
              <w:t> </w:t>
            </w:r>
          </w:p>
        </w:tc>
        <w:tc>
          <w:tcPr>
            <w:tcW w:w="978" w:type="dxa"/>
            <w:tcBorders>
              <w:top w:val="nil"/>
              <w:left w:val="nil"/>
              <w:bottom w:val="single" w:sz="4" w:space="0" w:color="auto"/>
              <w:right w:val="single" w:sz="8" w:space="0" w:color="auto"/>
            </w:tcBorders>
            <w:shd w:val="clear" w:color="auto" w:fill="auto"/>
            <w:noWrap/>
            <w:vAlign w:val="bottom"/>
            <w:hideMark/>
          </w:tcPr>
          <w:p w:rsidR="007D4F72" w:rsidRPr="008B4DA5" w:rsidRDefault="007D4F72" w:rsidP="00AB4C68">
            <w:pPr>
              <w:rPr>
                <w:i/>
                <w:iCs/>
                <w:color w:val="000000"/>
                <w:sz w:val="22"/>
                <w:szCs w:val="22"/>
              </w:rPr>
            </w:pPr>
            <w:r w:rsidRPr="008B4DA5">
              <w:rPr>
                <w:i/>
                <w:iCs/>
                <w:color w:val="000000"/>
                <w:sz w:val="22"/>
                <w:szCs w:val="22"/>
              </w:rPr>
              <w:t> </w:t>
            </w:r>
          </w:p>
        </w:tc>
      </w:tr>
      <w:tr w:rsidR="007D4F72" w:rsidRPr="008650C2" w:rsidTr="00AB4C68">
        <w:trPr>
          <w:trHeight w:val="300"/>
        </w:trPr>
        <w:tc>
          <w:tcPr>
            <w:tcW w:w="835" w:type="dxa"/>
            <w:tcBorders>
              <w:top w:val="nil"/>
              <w:left w:val="single" w:sz="8" w:space="0" w:color="auto"/>
              <w:bottom w:val="single" w:sz="4" w:space="0" w:color="auto"/>
              <w:right w:val="single" w:sz="4" w:space="0" w:color="auto"/>
            </w:tcBorders>
            <w:shd w:val="clear" w:color="auto" w:fill="auto"/>
            <w:noWrap/>
            <w:vAlign w:val="bottom"/>
            <w:hideMark/>
          </w:tcPr>
          <w:p w:rsidR="007D4F72" w:rsidRPr="008B4DA5" w:rsidRDefault="007D4F72" w:rsidP="00AB4C68">
            <w:pPr>
              <w:rPr>
                <w:i/>
                <w:iCs/>
                <w:color w:val="000000"/>
                <w:sz w:val="22"/>
                <w:szCs w:val="22"/>
              </w:rPr>
            </w:pPr>
            <w:r w:rsidRPr="008B4DA5">
              <w:rPr>
                <w:i/>
                <w:iCs/>
                <w:color w:val="000000"/>
                <w:sz w:val="22"/>
                <w:szCs w:val="22"/>
              </w:rPr>
              <w:t> </w:t>
            </w:r>
          </w:p>
        </w:tc>
        <w:tc>
          <w:tcPr>
            <w:tcW w:w="3418" w:type="dxa"/>
            <w:tcBorders>
              <w:top w:val="nil"/>
              <w:left w:val="nil"/>
              <w:bottom w:val="single" w:sz="4" w:space="0" w:color="auto"/>
              <w:right w:val="single" w:sz="4" w:space="0" w:color="auto"/>
            </w:tcBorders>
            <w:shd w:val="clear" w:color="auto" w:fill="auto"/>
            <w:noWrap/>
            <w:vAlign w:val="center"/>
            <w:hideMark/>
          </w:tcPr>
          <w:p w:rsidR="007D4F72" w:rsidRPr="008B4DA5" w:rsidRDefault="007D4F72" w:rsidP="00AB4C68">
            <w:pPr>
              <w:rPr>
                <w:i/>
                <w:iCs/>
                <w:color w:val="000000"/>
                <w:sz w:val="22"/>
                <w:szCs w:val="22"/>
              </w:rPr>
            </w:pPr>
            <w:r w:rsidRPr="008B4DA5">
              <w:rPr>
                <w:i/>
                <w:iCs/>
                <w:color w:val="000000"/>
                <w:sz w:val="22"/>
                <w:szCs w:val="22"/>
              </w:rPr>
              <w:t>Безусловная франшиза: в случае убытков от остальных рисков</w:t>
            </w:r>
          </w:p>
        </w:tc>
        <w:tc>
          <w:tcPr>
            <w:tcW w:w="2389" w:type="dxa"/>
            <w:tcBorders>
              <w:top w:val="nil"/>
              <w:left w:val="nil"/>
              <w:bottom w:val="single" w:sz="4" w:space="0" w:color="auto"/>
              <w:right w:val="single" w:sz="4" w:space="0" w:color="auto"/>
            </w:tcBorders>
            <w:shd w:val="clear" w:color="auto" w:fill="auto"/>
            <w:noWrap/>
            <w:vAlign w:val="center"/>
            <w:hideMark/>
          </w:tcPr>
          <w:p w:rsidR="007D4F72" w:rsidRPr="008B4DA5" w:rsidRDefault="007D4F72" w:rsidP="00AB4C68">
            <w:pPr>
              <w:tabs>
                <w:tab w:val="left" w:pos="5988"/>
              </w:tabs>
              <w:rPr>
                <w:i/>
                <w:iCs/>
                <w:color w:val="000000"/>
                <w:sz w:val="22"/>
                <w:szCs w:val="22"/>
              </w:rPr>
            </w:pPr>
            <w:r w:rsidRPr="008B4DA5">
              <w:rPr>
                <w:i/>
                <w:iCs/>
                <w:color w:val="000000"/>
                <w:sz w:val="22"/>
                <w:szCs w:val="22"/>
              </w:rPr>
              <w:t> </w:t>
            </w:r>
          </w:p>
        </w:tc>
        <w:tc>
          <w:tcPr>
            <w:tcW w:w="1646" w:type="dxa"/>
            <w:tcBorders>
              <w:top w:val="nil"/>
              <w:left w:val="nil"/>
              <w:bottom w:val="single" w:sz="4" w:space="0" w:color="auto"/>
              <w:right w:val="single" w:sz="4" w:space="0" w:color="auto"/>
            </w:tcBorders>
            <w:shd w:val="clear" w:color="auto" w:fill="auto"/>
            <w:noWrap/>
            <w:vAlign w:val="bottom"/>
            <w:hideMark/>
          </w:tcPr>
          <w:p w:rsidR="007D4F72" w:rsidRPr="008B4DA5" w:rsidRDefault="007D4F72" w:rsidP="00AB4C68">
            <w:pPr>
              <w:rPr>
                <w:i/>
                <w:iCs/>
                <w:color w:val="000000"/>
                <w:sz w:val="22"/>
                <w:szCs w:val="22"/>
              </w:rPr>
            </w:pPr>
            <w:r w:rsidRPr="008B4DA5">
              <w:rPr>
                <w:i/>
                <w:iCs/>
                <w:color w:val="000000"/>
                <w:sz w:val="22"/>
                <w:szCs w:val="22"/>
              </w:rPr>
              <w:t> </w:t>
            </w:r>
          </w:p>
        </w:tc>
        <w:tc>
          <w:tcPr>
            <w:tcW w:w="838" w:type="dxa"/>
            <w:tcBorders>
              <w:top w:val="nil"/>
              <w:left w:val="nil"/>
              <w:bottom w:val="single" w:sz="4" w:space="0" w:color="auto"/>
              <w:right w:val="single" w:sz="4" w:space="0" w:color="auto"/>
            </w:tcBorders>
            <w:shd w:val="clear" w:color="auto" w:fill="auto"/>
            <w:noWrap/>
            <w:vAlign w:val="bottom"/>
            <w:hideMark/>
          </w:tcPr>
          <w:p w:rsidR="007D4F72" w:rsidRPr="008B4DA5" w:rsidRDefault="007D4F72" w:rsidP="00AB4C68">
            <w:pPr>
              <w:rPr>
                <w:i/>
                <w:iCs/>
                <w:color w:val="000000"/>
                <w:sz w:val="22"/>
                <w:szCs w:val="22"/>
              </w:rPr>
            </w:pPr>
            <w:r w:rsidRPr="008B4DA5">
              <w:rPr>
                <w:i/>
                <w:iCs/>
                <w:color w:val="000000"/>
                <w:sz w:val="22"/>
                <w:szCs w:val="22"/>
              </w:rPr>
              <w:t> </w:t>
            </w:r>
          </w:p>
        </w:tc>
        <w:tc>
          <w:tcPr>
            <w:tcW w:w="978" w:type="dxa"/>
            <w:tcBorders>
              <w:top w:val="nil"/>
              <w:left w:val="nil"/>
              <w:bottom w:val="single" w:sz="4" w:space="0" w:color="auto"/>
              <w:right w:val="single" w:sz="8" w:space="0" w:color="auto"/>
            </w:tcBorders>
            <w:shd w:val="clear" w:color="auto" w:fill="auto"/>
            <w:noWrap/>
            <w:vAlign w:val="bottom"/>
            <w:hideMark/>
          </w:tcPr>
          <w:p w:rsidR="007D4F72" w:rsidRPr="008B4DA5" w:rsidRDefault="007D4F72" w:rsidP="00AB4C68">
            <w:pPr>
              <w:rPr>
                <w:i/>
                <w:iCs/>
                <w:color w:val="000000"/>
                <w:sz w:val="22"/>
                <w:szCs w:val="22"/>
              </w:rPr>
            </w:pPr>
            <w:r w:rsidRPr="008B4DA5">
              <w:rPr>
                <w:i/>
                <w:iCs/>
                <w:color w:val="000000"/>
                <w:sz w:val="22"/>
                <w:szCs w:val="22"/>
              </w:rPr>
              <w:t> </w:t>
            </w:r>
          </w:p>
        </w:tc>
      </w:tr>
      <w:tr w:rsidR="007D4F72" w:rsidRPr="008650C2" w:rsidTr="00AB4C68">
        <w:trPr>
          <w:trHeight w:val="315"/>
        </w:trPr>
        <w:tc>
          <w:tcPr>
            <w:tcW w:w="835" w:type="dxa"/>
            <w:tcBorders>
              <w:top w:val="single" w:sz="8" w:space="0" w:color="auto"/>
              <w:left w:val="single" w:sz="8" w:space="0" w:color="auto"/>
              <w:bottom w:val="single" w:sz="8" w:space="0" w:color="auto"/>
              <w:right w:val="single" w:sz="4" w:space="0" w:color="auto"/>
            </w:tcBorders>
            <w:shd w:val="clear" w:color="auto" w:fill="auto"/>
            <w:noWrap/>
            <w:vAlign w:val="bottom"/>
            <w:hideMark/>
          </w:tcPr>
          <w:p w:rsidR="007D4F72" w:rsidRPr="008B4DA5" w:rsidRDefault="007D4F72" w:rsidP="00AB4C68">
            <w:pPr>
              <w:jc w:val="center"/>
              <w:rPr>
                <w:color w:val="000000"/>
                <w:sz w:val="22"/>
                <w:szCs w:val="22"/>
              </w:rPr>
            </w:pPr>
            <w:r w:rsidRPr="008B4DA5">
              <w:rPr>
                <w:color w:val="000000"/>
                <w:sz w:val="22"/>
                <w:szCs w:val="22"/>
              </w:rPr>
              <w:t>2</w:t>
            </w:r>
          </w:p>
        </w:tc>
        <w:tc>
          <w:tcPr>
            <w:tcW w:w="3418" w:type="dxa"/>
            <w:tcBorders>
              <w:top w:val="single" w:sz="8" w:space="0" w:color="auto"/>
              <w:left w:val="nil"/>
              <w:bottom w:val="single" w:sz="8" w:space="0" w:color="auto"/>
              <w:right w:val="single" w:sz="4" w:space="0" w:color="auto"/>
            </w:tcBorders>
            <w:shd w:val="clear" w:color="auto" w:fill="auto"/>
            <w:noWrap/>
            <w:vAlign w:val="center"/>
            <w:hideMark/>
          </w:tcPr>
          <w:p w:rsidR="007D4F72" w:rsidRPr="008B4DA5" w:rsidRDefault="007D4F72" w:rsidP="00AB4C68">
            <w:pPr>
              <w:rPr>
                <w:color w:val="000000"/>
                <w:sz w:val="22"/>
                <w:szCs w:val="22"/>
              </w:rPr>
            </w:pPr>
            <w:r w:rsidRPr="008B4DA5">
              <w:rPr>
                <w:color w:val="000000"/>
                <w:sz w:val="22"/>
                <w:szCs w:val="22"/>
              </w:rPr>
              <w:t>Квартира</w:t>
            </w:r>
          </w:p>
        </w:tc>
        <w:tc>
          <w:tcPr>
            <w:tcW w:w="2389" w:type="dxa"/>
            <w:tcBorders>
              <w:top w:val="single" w:sz="8" w:space="0" w:color="auto"/>
              <w:left w:val="nil"/>
              <w:bottom w:val="single" w:sz="8" w:space="0" w:color="auto"/>
              <w:right w:val="single" w:sz="4" w:space="0" w:color="auto"/>
            </w:tcBorders>
            <w:shd w:val="clear" w:color="auto" w:fill="auto"/>
            <w:noWrap/>
            <w:vAlign w:val="center"/>
            <w:hideMark/>
          </w:tcPr>
          <w:p w:rsidR="007D4F72" w:rsidRPr="008B4DA5" w:rsidRDefault="007D4F72" w:rsidP="00AB4C68">
            <w:pPr>
              <w:rPr>
                <w:color w:val="000000"/>
                <w:sz w:val="22"/>
                <w:szCs w:val="22"/>
              </w:rPr>
            </w:pPr>
            <w:r w:rsidRPr="008B4DA5">
              <w:rPr>
                <w:color w:val="000000"/>
                <w:sz w:val="22"/>
                <w:szCs w:val="22"/>
              </w:rPr>
              <w:t>1 переулок ул. Баграмяна, дом 4, кв. 30, Ереван, Армения</w:t>
            </w:r>
          </w:p>
        </w:tc>
        <w:tc>
          <w:tcPr>
            <w:tcW w:w="1646" w:type="dxa"/>
            <w:tcBorders>
              <w:top w:val="single" w:sz="8" w:space="0" w:color="auto"/>
              <w:left w:val="nil"/>
              <w:bottom w:val="single" w:sz="8" w:space="0" w:color="auto"/>
              <w:right w:val="single" w:sz="4" w:space="0" w:color="auto"/>
            </w:tcBorders>
            <w:shd w:val="clear" w:color="auto" w:fill="auto"/>
            <w:noWrap/>
            <w:vAlign w:val="bottom"/>
            <w:hideMark/>
          </w:tcPr>
          <w:p w:rsidR="007D4F72" w:rsidRPr="008B4DA5" w:rsidRDefault="007D4F72" w:rsidP="00AB4C68">
            <w:pPr>
              <w:jc w:val="center"/>
              <w:rPr>
                <w:sz w:val="22"/>
                <w:szCs w:val="22"/>
              </w:rPr>
            </w:pPr>
            <w:r w:rsidRPr="008B4DA5">
              <w:rPr>
                <w:sz w:val="22"/>
                <w:szCs w:val="22"/>
              </w:rPr>
              <w:t>60</w:t>
            </w:r>
            <w:r w:rsidRPr="008B4DA5">
              <w:rPr>
                <w:sz w:val="22"/>
                <w:szCs w:val="22"/>
                <w:lang w:val="en-US"/>
              </w:rPr>
              <w:t> </w:t>
            </w:r>
            <w:r w:rsidRPr="008B4DA5">
              <w:rPr>
                <w:sz w:val="22"/>
                <w:szCs w:val="22"/>
              </w:rPr>
              <w:t>362</w:t>
            </w:r>
            <w:r w:rsidRPr="008B4DA5">
              <w:rPr>
                <w:sz w:val="22"/>
                <w:szCs w:val="22"/>
                <w:lang w:val="en-US"/>
              </w:rPr>
              <w:t> </w:t>
            </w:r>
            <w:r w:rsidRPr="008B4DA5">
              <w:rPr>
                <w:sz w:val="22"/>
                <w:szCs w:val="22"/>
              </w:rPr>
              <w:t>963,</w:t>
            </w:r>
            <w:r w:rsidRPr="008B4DA5">
              <w:rPr>
                <w:sz w:val="22"/>
                <w:szCs w:val="22"/>
                <w:lang w:val="en-US"/>
              </w:rPr>
              <w:t>75</w:t>
            </w:r>
            <w:r w:rsidRPr="008B4DA5">
              <w:rPr>
                <w:sz w:val="22"/>
                <w:szCs w:val="22"/>
              </w:rPr>
              <w:t xml:space="preserve">  </w:t>
            </w:r>
          </w:p>
          <w:p w:rsidR="007D4F72" w:rsidRPr="008B4DA5" w:rsidRDefault="007D4F72" w:rsidP="00AB4C68">
            <w:pPr>
              <w:jc w:val="center"/>
              <w:rPr>
                <w:color w:val="000000"/>
                <w:sz w:val="22"/>
                <w:szCs w:val="22"/>
              </w:rPr>
            </w:pPr>
            <w:r w:rsidRPr="008B4DA5">
              <w:rPr>
                <w:color w:val="000000"/>
                <w:sz w:val="22"/>
                <w:szCs w:val="22"/>
              </w:rPr>
              <w:t> </w:t>
            </w:r>
          </w:p>
        </w:tc>
        <w:tc>
          <w:tcPr>
            <w:tcW w:w="838" w:type="dxa"/>
            <w:tcBorders>
              <w:top w:val="single" w:sz="8" w:space="0" w:color="auto"/>
              <w:left w:val="nil"/>
              <w:bottom w:val="single" w:sz="8" w:space="0" w:color="auto"/>
              <w:right w:val="single" w:sz="4" w:space="0" w:color="auto"/>
            </w:tcBorders>
            <w:shd w:val="clear" w:color="auto" w:fill="auto"/>
            <w:noWrap/>
            <w:vAlign w:val="center"/>
            <w:hideMark/>
          </w:tcPr>
          <w:p w:rsidR="007D4F72" w:rsidRPr="008B4DA5" w:rsidRDefault="007D4F72" w:rsidP="00AB4C68">
            <w:pPr>
              <w:jc w:val="center"/>
              <w:rPr>
                <w:color w:val="000000"/>
                <w:sz w:val="22"/>
                <w:szCs w:val="22"/>
              </w:rPr>
            </w:pPr>
            <w:r w:rsidRPr="008B4DA5">
              <w:rPr>
                <w:color w:val="000000"/>
                <w:sz w:val="22"/>
                <w:szCs w:val="22"/>
              </w:rPr>
              <w:t> </w:t>
            </w:r>
          </w:p>
        </w:tc>
        <w:tc>
          <w:tcPr>
            <w:tcW w:w="978" w:type="dxa"/>
            <w:tcBorders>
              <w:top w:val="single" w:sz="8" w:space="0" w:color="auto"/>
              <w:left w:val="nil"/>
              <w:bottom w:val="single" w:sz="8" w:space="0" w:color="auto"/>
              <w:right w:val="single" w:sz="8" w:space="0" w:color="auto"/>
            </w:tcBorders>
            <w:shd w:val="clear" w:color="auto" w:fill="auto"/>
            <w:noWrap/>
            <w:vAlign w:val="center"/>
            <w:hideMark/>
          </w:tcPr>
          <w:p w:rsidR="007D4F72" w:rsidRPr="008B4DA5" w:rsidRDefault="007D4F72" w:rsidP="00AB4C68">
            <w:pPr>
              <w:jc w:val="center"/>
              <w:rPr>
                <w:color w:val="000000"/>
                <w:sz w:val="22"/>
                <w:szCs w:val="22"/>
              </w:rPr>
            </w:pPr>
            <w:r w:rsidRPr="008B4DA5">
              <w:rPr>
                <w:color w:val="000000"/>
                <w:sz w:val="22"/>
                <w:szCs w:val="22"/>
              </w:rPr>
              <w:t> </w:t>
            </w:r>
          </w:p>
        </w:tc>
      </w:tr>
      <w:tr w:rsidR="007D4F72" w:rsidRPr="008650C2" w:rsidTr="00AB4C68">
        <w:trPr>
          <w:trHeight w:val="286"/>
        </w:trPr>
        <w:tc>
          <w:tcPr>
            <w:tcW w:w="835" w:type="dxa"/>
            <w:tcBorders>
              <w:top w:val="nil"/>
              <w:left w:val="single" w:sz="8" w:space="0" w:color="auto"/>
              <w:bottom w:val="single" w:sz="4" w:space="0" w:color="auto"/>
              <w:right w:val="single" w:sz="4" w:space="0" w:color="auto"/>
            </w:tcBorders>
            <w:shd w:val="clear" w:color="auto" w:fill="auto"/>
            <w:noWrap/>
            <w:vAlign w:val="bottom"/>
            <w:hideMark/>
          </w:tcPr>
          <w:p w:rsidR="007D4F72" w:rsidRPr="008B4DA5" w:rsidRDefault="007D4F72" w:rsidP="00AB4C68">
            <w:pPr>
              <w:rPr>
                <w:color w:val="000000"/>
                <w:sz w:val="22"/>
                <w:szCs w:val="22"/>
              </w:rPr>
            </w:pPr>
            <w:r w:rsidRPr="008B4DA5">
              <w:rPr>
                <w:color w:val="000000"/>
                <w:sz w:val="22"/>
                <w:szCs w:val="22"/>
              </w:rPr>
              <w:t> </w:t>
            </w:r>
          </w:p>
        </w:tc>
        <w:tc>
          <w:tcPr>
            <w:tcW w:w="3418" w:type="dxa"/>
            <w:tcBorders>
              <w:top w:val="nil"/>
              <w:left w:val="nil"/>
              <w:bottom w:val="single" w:sz="4" w:space="0" w:color="auto"/>
              <w:right w:val="single" w:sz="4" w:space="0" w:color="auto"/>
            </w:tcBorders>
            <w:shd w:val="clear" w:color="auto" w:fill="auto"/>
            <w:noWrap/>
            <w:vAlign w:val="center"/>
            <w:hideMark/>
          </w:tcPr>
          <w:p w:rsidR="007D4F72" w:rsidRPr="008B4DA5" w:rsidRDefault="007D4F72" w:rsidP="00AB4C68">
            <w:pPr>
              <w:jc w:val="right"/>
              <w:rPr>
                <w:color w:val="000000"/>
                <w:sz w:val="22"/>
                <w:szCs w:val="22"/>
              </w:rPr>
            </w:pPr>
            <w:r w:rsidRPr="008B4DA5">
              <w:rPr>
                <w:color w:val="000000"/>
                <w:sz w:val="22"/>
                <w:szCs w:val="22"/>
              </w:rPr>
              <w:t xml:space="preserve">Итого </w:t>
            </w:r>
          </w:p>
        </w:tc>
        <w:tc>
          <w:tcPr>
            <w:tcW w:w="2389" w:type="dxa"/>
            <w:tcBorders>
              <w:top w:val="nil"/>
              <w:left w:val="nil"/>
              <w:bottom w:val="single" w:sz="4" w:space="0" w:color="auto"/>
              <w:right w:val="single" w:sz="4" w:space="0" w:color="auto"/>
            </w:tcBorders>
            <w:shd w:val="clear" w:color="auto" w:fill="auto"/>
            <w:noWrap/>
            <w:vAlign w:val="center"/>
            <w:hideMark/>
          </w:tcPr>
          <w:p w:rsidR="007D4F72" w:rsidRPr="008B4DA5" w:rsidRDefault="007D4F72" w:rsidP="00AB4C68">
            <w:pPr>
              <w:jc w:val="right"/>
              <w:rPr>
                <w:color w:val="000000"/>
                <w:sz w:val="22"/>
                <w:szCs w:val="22"/>
              </w:rPr>
            </w:pPr>
            <w:r w:rsidRPr="008B4DA5">
              <w:rPr>
                <w:color w:val="000000"/>
                <w:sz w:val="22"/>
                <w:szCs w:val="22"/>
              </w:rPr>
              <w:t> </w:t>
            </w:r>
          </w:p>
        </w:tc>
        <w:tc>
          <w:tcPr>
            <w:tcW w:w="1646" w:type="dxa"/>
            <w:tcBorders>
              <w:top w:val="nil"/>
              <w:left w:val="nil"/>
              <w:bottom w:val="single" w:sz="4" w:space="0" w:color="auto"/>
              <w:right w:val="single" w:sz="4" w:space="0" w:color="auto"/>
            </w:tcBorders>
            <w:shd w:val="clear" w:color="auto" w:fill="auto"/>
            <w:noWrap/>
            <w:vAlign w:val="bottom"/>
            <w:hideMark/>
          </w:tcPr>
          <w:p w:rsidR="007D4F72" w:rsidRPr="008B4DA5" w:rsidRDefault="007D4F72" w:rsidP="00AB4C68">
            <w:pPr>
              <w:rPr>
                <w:color w:val="000000"/>
                <w:sz w:val="22"/>
                <w:szCs w:val="22"/>
              </w:rPr>
            </w:pPr>
            <w:r w:rsidRPr="008B4DA5">
              <w:rPr>
                <w:color w:val="000000"/>
                <w:sz w:val="22"/>
                <w:szCs w:val="22"/>
              </w:rPr>
              <w:t> </w:t>
            </w:r>
          </w:p>
        </w:tc>
        <w:tc>
          <w:tcPr>
            <w:tcW w:w="838" w:type="dxa"/>
            <w:tcBorders>
              <w:top w:val="nil"/>
              <w:left w:val="nil"/>
              <w:bottom w:val="single" w:sz="4" w:space="0" w:color="auto"/>
              <w:right w:val="single" w:sz="4" w:space="0" w:color="auto"/>
            </w:tcBorders>
            <w:shd w:val="clear" w:color="auto" w:fill="auto"/>
            <w:noWrap/>
            <w:vAlign w:val="bottom"/>
            <w:hideMark/>
          </w:tcPr>
          <w:p w:rsidR="007D4F72" w:rsidRPr="008B4DA5" w:rsidRDefault="007D4F72" w:rsidP="00AB4C68">
            <w:pPr>
              <w:rPr>
                <w:color w:val="000000"/>
                <w:sz w:val="22"/>
                <w:szCs w:val="22"/>
              </w:rPr>
            </w:pPr>
            <w:r w:rsidRPr="008B4DA5">
              <w:rPr>
                <w:color w:val="000000"/>
                <w:sz w:val="22"/>
                <w:szCs w:val="22"/>
              </w:rPr>
              <w:t> </w:t>
            </w:r>
          </w:p>
        </w:tc>
        <w:tc>
          <w:tcPr>
            <w:tcW w:w="978" w:type="dxa"/>
            <w:tcBorders>
              <w:top w:val="nil"/>
              <w:left w:val="nil"/>
              <w:bottom w:val="single" w:sz="4" w:space="0" w:color="auto"/>
              <w:right w:val="single" w:sz="8" w:space="0" w:color="auto"/>
            </w:tcBorders>
            <w:shd w:val="clear" w:color="auto" w:fill="auto"/>
            <w:noWrap/>
            <w:vAlign w:val="bottom"/>
            <w:hideMark/>
          </w:tcPr>
          <w:p w:rsidR="007D4F72" w:rsidRPr="008B4DA5" w:rsidRDefault="007D4F72" w:rsidP="00AB4C68">
            <w:pPr>
              <w:rPr>
                <w:color w:val="000000"/>
                <w:sz w:val="22"/>
                <w:szCs w:val="22"/>
              </w:rPr>
            </w:pPr>
            <w:r w:rsidRPr="008B4DA5">
              <w:rPr>
                <w:color w:val="000000"/>
                <w:sz w:val="22"/>
                <w:szCs w:val="22"/>
              </w:rPr>
              <w:t> </w:t>
            </w:r>
          </w:p>
        </w:tc>
      </w:tr>
      <w:tr w:rsidR="007D4F72" w:rsidRPr="008650C2" w:rsidTr="00AB4C68">
        <w:trPr>
          <w:trHeight w:val="286"/>
        </w:trPr>
        <w:tc>
          <w:tcPr>
            <w:tcW w:w="835" w:type="dxa"/>
            <w:tcBorders>
              <w:top w:val="nil"/>
              <w:left w:val="single" w:sz="8" w:space="0" w:color="auto"/>
              <w:bottom w:val="single" w:sz="4" w:space="0" w:color="auto"/>
              <w:right w:val="single" w:sz="4" w:space="0" w:color="auto"/>
            </w:tcBorders>
            <w:shd w:val="clear" w:color="auto" w:fill="auto"/>
            <w:noWrap/>
            <w:vAlign w:val="bottom"/>
            <w:hideMark/>
          </w:tcPr>
          <w:p w:rsidR="007D4F72" w:rsidRPr="008B4DA5" w:rsidRDefault="007D4F72" w:rsidP="00AB4C68">
            <w:pPr>
              <w:rPr>
                <w:i/>
                <w:iCs/>
                <w:color w:val="000000"/>
                <w:sz w:val="22"/>
                <w:szCs w:val="22"/>
              </w:rPr>
            </w:pPr>
            <w:r w:rsidRPr="008B4DA5">
              <w:rPr>
                <w:i/>
                <w:iCs/>
                <w:color w:val="000000"/>
                <w:sz w:val="22"/>
                <w:szCs w:val="22"/>
              </w:rPr>
              <w:t> </w:t>
            </w:r>
          </w:p>
        </w:tc>
        <w:tc>
          <w:tcPr>
            <w:tcW w:w="3418" w:type="dxa"/>
            <w:tcBorders>
              <w:top w:val="nil"/>
              <w:left w:val="nil"/>
              <w:bottom w:val="single" w:sz="4" w:space="0" w:color="auto"/>
              <w:right w:val="single" w:sz="4" w:space="0" w:color="auto"/>
            </w:tcBorders>
            <w:shd w:val="clear" w:color="auto" w:fill="auto"/>
            <w:noWrap/>
            <w:vAlign w:val="center"/>
            <w:hideMark/>
          </w:tcPr>
          <w:p w:rsidR="007D4F72" w:rsidRPr="008B4DA5" w:rsidRDefault="007D4F72" w:rsidP="00AB4C68">
            <w:pPr>
              <w:rPr>
                <w:i/>
                <w:iCs/>
                <w:color w:val="000000"/>
                <w:sz w:val="22"/>
                <w:szCs w:val="22"/>
              </w:rPr>
            </w:pPr>
            <w:r w:rsidRPr="008B4DA5">
              <w:rPr>
                <w:i/>
                <w:iCs/>
                <w:color w:val="000000"/>
                <w:sz w:val="22"/>
                <w:szCs w:val="22"/>
              </w:rPr>
              <w:t xml:space="preserve">Безусловная франшиза: в случае землетрясения          </w:t>
            </w:r>
          </w:p>
        </w:tc>
        <w:tc>
          <w:tcPr>
            <w:tcW w:w="2389" w:type="dxa"/>
            <w:tcBorders>
              <w:top w:val="nil"/>
              <w:left w:val="nil"/>
              <w:bottom w:val="single" w:sz="4" w:space="0" w:color="auto"/>
              <w:right w:val="single" w:sz="4" w:space="0" w:color="auto"/>
            </w:tcBorders>
            <w:shd w:val="clear" w:color="auto" w:fill="auto"/>
            <w:noWrap/>
            <w:vAlign w:val="center"/>
            <w:hideMark/>
          </w:tcPr>
          <w:p w:rsidR="007D4F72" w:rsidRPr="008B4DA5" w:rsidRDefault="007D4F72" w:rsidP="00AB4C68">
            <w:pPr>
              <w:rPr>
                <w:i/>
                <w:iCs/>
                <w:color w:val="000000"/>
                <w:sz w:val="22"/>
                <w:szCs w:val="22"/>
              </w:rPr>
            </w:pPr>
            <w:r w:rsidRPr="008B4DA5">
              <w:rPr>
                <w:i/>
                <w:iCs/>
                <w:color w:val="000000"/>
                <w:sz w:val="22"/>
                <w:szCs w:val="22"/>
              </w:rPr>
              <w:t> </w:t>
            </w:r>
          </w:p>
        </w:tc>
        <w:tc>
          <w:tcPr>
            <w:tcW w:w="1646" w:type="dxa"/>
            <w:tcBorders>
              <w:top w:val="nil"/>
              <w:left w:val="nil"/>
              <w:bottom w:val="single" w:sz="4" w:space="0" w:color="auto"/>
              <w:right w:val="single" w:sz="4" w:space="0" w:color="auto"/>
            </w:tcBorders>
            <w:shd w:val="clear" w:color="auto" w:fill="auto"/>
            <w:noWrap/>
            <w:vAlign w:val="bottom"/>
            <w:hideMark/>
          </w:tcPr>
          <w:p w:rsidR="007D4F72" w:rsidRPr="008B4DA5" w:rsidRDefault="007D4F72" w:rsidP="00AB4C68">
            <w:pPr>
              <w:rPr>
                <w:i/>
                <w:iCs/>
                <w:color w:val="000000"/>
                <w:sz w:val="22"/>
                <w:szCs w:val="22"/>
              </w:rPr>
            </w:pPr>
            <w:r w:rsidRPr="008B4DA5">
              <w:rPr>
                <w:i/>
                <w:iCs/>
                <w:color w:val="000000"/>
                <w:sz w:val="22"/>
                <w:szCs w:val="22"/>
              </w:rPr>
              <w:t> </w:t>
            </w:r>
          </w:p>
        </w:tc>
        <w:tc>
          <w:tcPr>
            <w:tcW w:w="838" w:type="dxa"/>
            <w:tcBorders>
              <w:top w:val="nil"/>
              <w:left w:val="nil"/>
              <w:bottom w:val="single" w:sz="4" w:space="0" w:color="auto"/>
              <w:right w:val="single" w:sz="4" w:space="0" w:color="auto"/>
            </w:tcBorders>
            <w:shd w:val="clear" w:color="auto" w:fill="auto"/>
            <w:noWrap/>
            <w:vAlign w:val="center"/>
            <w:hideMark/>
          </w:tcPr>
          <w:p w:rsidR="007D4F72" w:rsidRPr="008B4DA5" w:rsidRDefault="007D4F72" w:rsidP="00AB4C68">
            <w:pPr>
              <w:rPr>
                <w:i/>
                <w:iCs/>
                <w:color w:val="000000"/>
                <w:sz w:val="22"/>
                <w:szCs w:val="22"/>
              </w:rPr>
            </w:pPr>
            <w:r w:rsidRPr="008B4DA5">
              <w:rPr>
                <w:i/>
                <w:iCs/>
                <w:color w:val="000000"/>
                <w:sz w:val="22"/>
                <w:szCs w:val="22"/>
              </w:rPr>
              <w:t> </w:t>
            </w:r>
          </w:p>
        </w:tc>
        <w:tc>
          <w:tcPr>
            <w:tcW w:w="978" w:type="dxa"/>
            <w:tcBorders>
              <w:top w:val="nil"/>
              <w:left w:val="nil"/>
              <w:bottom w:val="single" w:sz="4" w:space="0" w:color="auto"/>
              <w:right w:val="single" w:sz="8" w:space="0" w:color="auto"/>
            </w:tcBorders>
            <w:shd w:val="clear" w:color="auto" w:fill="auto"/>
            <w:noWrap/>
            <w:vAlign w:val="bottom"/>
            <w:hideMark/>
          </w:tcPr>
          <w:p w:rsidR="007D4F72" w:rsidRPr="008B4DA5" w:rsidRDefault="007D4F72" w:rsidP="00AB4C68">
            <w:pPr>
              <w:rPr>
                <w:i/>
                <w:iCs/>
                <w:color w:val="000000"/>
                <w:sz w:val="22"/>
                <w:szCs w:val="22"/>
              </w:rPr>
            </w:pPr>
            <w:r w:rsidRPr="008B4DA5">
              <w:rPr>
                <w:i/>
                <w:iCs/>
                <w:color w:val="000000"/>
                <w:sz w:val="22"/>
                <w:szCs w:val="22"/>
              </w:rPr>
              <w:t> </w:t>
            </w:r>
          </w:p>
        </w:tc>
      </w:tr>
      <w:tr w:rsidR="007D4F72" w:rsidRPr="008650C2" w:rsidTr="00AB4C68">
        <w:trPr>
          <w:trHeight w:val="300"/>
        </w:trPr>
        <w:tc>
          <w:tcPr>
            <w:tcW w:w="835" w:type="dxa"/>
            <w:tcBorders>
              <w:top w:val="nil"/>
              <w:left w:val="single" w:sz="8" w:space="0" w:color="auto"/>
              <w:bottom w:val="nil"/>
              <w:right w:val="single" w:sz="4" w:space="0" w:color="auto"/>
            </w:tcBorders>
            <w:shd w:val="clear" w:color="auto" w:fill="auto"/>
            <w:noWrap/>
            <w:vAlign w:val="bottom"/>
            <w:hideMark/>
          </w:tcPr>
          <w:p w:rsidR="007D4F72" w:rsidRPr="008B4DA5" w:rsidRDefault="007D4F72" w:rsidP="00AB4C68">
            <w:pPr>
              <w:rPr>
                <w:i/>
                <w:iCs/>
                <w:color w:val="000000"/>
                <w:sz w:val="22"/>
                <w:szCs w:val="22"/>
              </w:rPr>
            </w:pPr>
            <w:r w:rsidRPr="008B4DA5">
              <w:rPr>
                <w:i/>
                <w:iCs/>
                <w:color w:val="000000"/>
                <w:sz w:val="22"/>
                <w:szCs w:val="22"/>
              </w:rPr>
              <w:t> </w:t>
            </w:r>
          </w:p>
        </w:tc>
        <w:tc>
          <w:tcPr>
            <w:tcW w:w="3418" w:type="dxa"/>
            <w:tcBorders>
              <w:top w:val="nil"/>
              <w:left w:val="nil"/>
              <w:bottom w:val="nil"/>
              <w:right w:val="single" w:sz="4" w:space="0" w:color="auto"/>
            </w:tcBorders>
            <w:shd w:val="clear" w:color="auto" w:fill="auto"/>
            <w:noWrap/>
            <w:vAlign w:val="center"/>
            <w:hideMark/>
          </w:tcPr>
          <w:p w:rsidR="007D4F72" w:rsidRPr="008B4DA5" w:rsidRDefault="007D4F72" w:rsidP="00AB4C68">
            <w:pPr>
              <w:rPr>
                <w:i/>
                <w:iCs/>
                <w:color w:val="000000"/>
                <w:sz w:val="22"/>
                <w:szCs w:val="22"/>
              </w:rPr>
            </w:pPr>
            <w:r w:rsidRPr="008B4DA5">
              <w:rPr>
                <w:i/>
                <w:iCs/>
                <w:color w:val="000000"/>
                <w:sz w:val="22"/>
                <w:szCs w:val="22"/>
              </w:rPr>
              <w:t xml:space="preserve">Безусловная франшиза: в случае убытков от остальных рисков         </w:t>
            </w:r>
          </w:p>
        </w:tc>
        <w:tc>
          <w:tcPr>
            <w:tcW w:w="2389" w:type="dxa"/>
            <w:tcBorders>
              <w:top w:val="nil"/>
              <w:left w:val="nil"/>
              <w:bottom w:val="nil"/>
              <w:right w:val="single" w:sz="4" w:space="0" w:color="auto"/>
            </w:tcBorders>
            <w:shd w:val="clear" w:color="auto" w:fill="auto"/>
            <w:noWrap/>
            <w:vAlign w:val="center"/>
            <w:hideMark/>
          </w:tcPr>
          <w:p w:rsidR="007D4F72" w:rsidRPr="008B4DA5" w:rsidRDefault="007D4F72" w:rsidP="00AB4C68">
            <w:pPr>
              <w:rPr>
                <w:i/>
                <w:iCs/>
                <w:color w:val="000000"/>
                <w:sz w:val="22"/>
                <w:szCs w:val="22"/>
              </w:rPr>
            </w:pPr>
            <w:r w:rsidRPr="008B4DA5">
              <w:rPr>
                <w:i/>
                <w:iCs/>
                <w:color w:val="000000"/>
                <w:sz w:val="22"/>
                <w:szCs w:val="22"/>
              </w:rPr>
              <w:t> </w:t>
            </w:r>
          </w:p>
        </w:tc>
        <w:tc>
          <w:tcPr>
            <w:tcW w:w="1646" w:type="dxa"/>
            <w:tcBorders>
              <w:top w:val="nil"/>
              <w:left w:val="nil"/>
              <w:bottom w:val="nil"/>
              <w:right w:val="single" w:sz="4" w:space="0" w:color="auto"/>
            </w:tcBorders>
            <w:shd w:val="clear" w:color="auto" w:fill="auto"/>
            <w:noWrap/>
            <w:vAlign w:val="bottom"/>
            <w:hideMark/>
          </w:tcPr>
          <w:p w:rsidR="007D4F72" w:rsidRPr="008B4DA5" w:rsidRDefault="007D4F72" w:rsidP="00AB4C68">
            <w:pPr>
              <w:rPr>
                <w:i/>
                <w:iCs/>
                <w:color w:val="000000"/>
                <w:sz w:val="22"/>
                <w:szCs w:val="22"/>
              </w:rPr>
            </w:pPr>
            <w:r w:rsidRPr="008B4DA5">
              <w:rPr>
                <w:i/>
                <w:iCs/>
                <w:color w:val="000000"/>
                <w:sz w:val="22"/>
                <w:szCs w:val="22"/>
              </w:rPr>
              <w:t> </w:t>
            </w:r>
          </w:p>
        </w:tc>
        <w:tc>
          <w:tcPr>
            <w:tcW w:w="838" w:type="dxa"/>
            <w:tcBorders>
              <w:top w:val="nil"/>
              <w:left w:val="nil"/>
              <w:bottom w:val="nil"/>
              <w:right w:val="single" w:sz="4" w:space="0" w:color="auto"/>
            </w:tcBorders>
            <w:shd w:val="clear" w:color="auto" w:fill="auto"/>
            <w:noWrap/>
            <w:vAlign w:val="bottom"/>
            <w:hideMark/>
          </w:tcPr>
          <w:p w:rsidR="007D4F72" w:rsidRPr="008B4DA5" w:rsidRDefault="007D4F72" w:rsidP="00AB4C68">
            <w:pPr>
              <w:rPr>
                <w:i/>
                <w:iCs/>
                <w:color w:val="000000"/>
                <w:sz w:val="22"/>
                <w:szCs w:val="22"/>
              </w:rPr>
            </w:pPr>
            <w:r w:rsidRPr="008B4DA5">
              <w:rPr>
                <w:i/>
                <w:iCs/>
                <w:color w:val="000000"/>
                <w:sz w:val="22"/>
                <w:szCs w:val="22"/>
              </w:rPr>
              <w:t> </w:t>
            </w:r>
          </w:p>
        </w:tc>
        <w:tc>
          <w:tcPr>
            <w:tcW w:w="978" w:type="dxa"/>
            <w:tcBorders>
              <w:top w:val="nil"/>
              <w:left w:val="nil"/>
              <w:bottom w:val="nil"/>
              <w:right w:val="single" w:sz="8" w:space="0" w:color="auto"/>
            </w:tcBorders>
            <w:shd w:val="clear" w:color="auto" w:fill="auto"/>
            <w:noWrap/>
            <w:vAlign w:val="bottom"/>
            <w:hideMark/>
          </w:tcPr>
          <w:p w:rsidR="007D4F72" w:rsidRPr="008B4DA5" w:rsidRDefault="007D4F72" w:rsidP="00AB4C68">
            <w:pPr>
              <w:rPr>
                <w:i/>
                <w:iCs/>
                <w:color w:val="000000"/>
                <w:sz w:val="22"/>
                <w:szCs w:val="22"/>
              </w:rPr>
            </w:pPr>
            <w:r w:rsidRPr="008B4DA5">
              <w:rPr>
                <w:i/>
                <w:iCs/>
                <w:color w:val="000000"/>
                <w:sz w:val="22"/>
                <w:szCs w:val="22"/>
              </w:rPr>
              <w:t> </w:t>
            </w:r>
          </w:p>
        </w:tc>
      </w:tr>
      <w:tr w:rsidR="007D4F72" w:rsidRPr="008650C2" w:rsidTr="00AB4C68">
        <w:trPr>
          <w:trHeight w:val="315"/>
        </w:trPr>
        <w:tc>
          <w:tcPr>
            <w:tcW w:w="835" w:type="dxa"/>
            <w:tcBorders>
              <w:top w:val="single" w:sz="8" w:space="0" w:color="auto"/>
              <w:left w:val="single" w:sz="8" w:space="0" w:color="auto"/>
              <w:bottom w:val="single" w:sz="8" w:space="0" w:color="auto"/>
              <w:right w:val="single" w:sz="4" w:space="0" w:color="auto"/>
            </w:tcBorders>
            <w:shd w:val="clear" w:color="auto" w:fill="auto"/>
            <w:noWrap/>
            <w:vAlign w:val="bottom"/>
            <w:hideMark/>
          </w:tcPr>
          <w:p w:rsidR="007D4F72" w:rsidRPr="008B4DA5" w:rsidRDefault="007D4F72" w:rsidP="00AB4C68">
            <w:pPr>
              <w:jc w:val="center"/>
              <w:rPr>
                <w:color w:val="000000"/>
                <w:sz w:val="22"/>
                <w:szCs w:val="22"/>
              </w:rPr>
            </w:pPr>
            <w:r w:rsidRPr="008B4DA5">
              <w:rPr>
                <w:color w:val="000000"/>
                <w:sz w:val="22"/>
                <w:szCs w:val="22"/>
              </w:rPr>
              <w:t>3</w:t>
            </w:r>
          </w:p>
        </w:tc>
        <w:tc>
          <w:tcPr>
            <w:tcW w:w="3418" w:type="dxa"/>
            <w:tcBorders>
              <w:top w:val="single" w:sz="8" w:space="0" w:color="auto"/>
              <w:left w:val="nil"/>
              <w:bottom w:val="single" w:sz="8" w:space="0" w:color="auto"/>
              <w:right w:val="single" w:sz="4" w:space="0" w:color="auto"/>
            </w:tcBorders>
            <w:shd w:val="clear" w:color="auto" w:fill="auto"/>
            <w:noWrap/>
            <w:vAlign w:val="center"/>
            <w:hideMark/>
          </w:tcPr>
          <w:p w:rsidR="007D4F72" w:rsidRPr="008B4DA5" w:rsidRDefault="007D4F72" w:rsidP="00AB4C68">
            <w:pPr>
              <w:rPr>
                <w:color w:val="000000"/>
                <w:sz w:val="22"/>
                <w:szCs w:val="22"/>
              </w:rPr>
            </w:pPr>
            <w:r w:rsidRPr="008B4DA5">
              <w:rPr>
                <w:color w:val="000000"/>
                <w:sz w:val="22"/>
                <w:szCs w:val="22"/>
              </w:rPr>
              <w:t>Квартира</w:t>
            </w:r>
          </w:p>
        </w:tc>
        <w:tc>
          <w:tcPr>
            <w:tcW w:w="2389" w:type="dxa"/>
            <w:tcBorders>
              <w:top w:val="single" w:sz="8" w:space="0" w:color="auto"/>
              <w:left w:val="nil"/>
              <w:bottom w:val="single" w:sz="8" w:space="0" w:color="auto"/>
              <w:right w:val="single" w:sz="4" w:space="0" w:color="auto"/>
            </w:tcBorders>
            <w:shd w:val="clear" w:color="auto" w:fill="auto"/>
            <w:noWrap/>
            <w:vAlign w:val="center"/>
            <w:hideMark/>
          </w:tcPr>
          <w:p w:rsidR="007D4F72" w:rsidRPr="008B4DA5" w:rsidRDefault="007D4F72" w:rsidP="00AB4C68">
            <w:pPr>
              <w:rPr>
                <w:color w:val="000000"/>
                <w:sz w:val="22"/>
                <w:szCs w:val="22"/>
              </w:rPr>
            </w:pPr>
            <w:r w:rsidRPr="008B4DA5">
              <w:rPr>
                <w:color w:val="000000"/>
                <w:sz w:val="22"/>
                <w:szCs w:val="22"/>
              </w:rPr>
              <w:t>ул. Брюсова 28, кв. 34 , Ереван, Армения</w:t>
            </w:r>
          </w:p>
        </w:tc>
        <w:tc>
          <w:tcPr>
            <w:tcW w:w="1646" w:type="dxa"/>
            <w:tcBorders>
              <w:top w:val="single" w:sz="8" w:space="0" w:color="auto"/>
              <w:left w:val="nil"/>
              <w:bottom w:val="single" w:sz="8" w:space="0" w:color="auto"/>
              <w:right w:val="single" w:sz="4" w:space="0" w:color="auto"/>
            </w:tcBorders>
            <w:shd w:val="clear" w:color="auto" w:fill="auto"/>
            <w:noWrap/>
            <w:vAlign w:val="bottom"/>
            <w:hideMark/>
          </w:tcPr>
          <w:p w:rsidR="007D4F72" w:rsidRPr="008B4DA5" w:rsidRDefault="007D4F72" w:rsidP="00AB4C68">
            <w:pPr>
              <w:jc w:val="center"/>
              <w:rPr>
                <w:sz w:val="22"/>
                <w:szCs w:val="22"/>
              </w:rPr>
            </w:pPr>
            <w:r w:rsidRPr="008B4DA5">
              <w:rPr>
                <w:sz w:val="22"/>
                <w:szCs w:val="22"/>
                <w:lang w:val="en-US"/>
              </w:rPr>
              <w:t>20 719 664,8</w:t>
            </w:r>
            <w:r w:rsidRPr="008B4DA5">
              <w:rPr>
                <w:sz w:val="22"/>
                <w:szCs w:val="22"/>
              </w:rPr>
              <w:t xml:space="preserve">  </w:t>
            </w:r>
          </w:p>
          <w:p w:rsidR="007D4F72" w:rsidRPr="008B4DA5" w:rsidRDefault="007D4F72" w:rsidP="00AB4C68">
            <w:pPr>
              <w:jc w:val="center"/>
              <w:rPr>
                <w:color w:val="000000"/>
                <w:sz w:val="22"/>
                <w:szCs w:val="22"/>
              </w:rPr>
            </w:pPr>
            <w:r w:rsidRPr="008B4DA5">
              <w:rPr>
                <w:color w:val="000000"/>
                <w:sz w:val="22"/>
                <w:szCs w:val="22"/>
              </w:rPr>
              <w:t> </w:t>
            </w:r>
          </w:p>
        </w:tc>
        <w:tc>
          <w:tcPr>
            <w:tcW w:w="838" w:type="dxa"/>
            <w:tcBorders>
              <w:top w:val="single" w:sz="8" w:space="0" w:color="auto"/>
              <w:left w:val="nil"/>
              <w:bottom w:val="single" w:sz="8" w:space="0" w:color="auto"/>
              <w:right w:val="single" w:sz="4" w:space="0" w:color="auto"/>
            </w:tcBorders>
            <w:shd w:val="clear" w:color="auto" w:fill="auto"/>
            <w:noWrap/>
            <w:vAlign w:val="center"/>
            <w:hideMark/>
          </w:tcPr>
          <w:p w:rsidR="007D4F72" w:rsidRPr="008B4DA5" w:rsidRDefault="007D4F72" w:rsidP="00AB4C68">
            <w:pPr>
              <w:jc w:val="center"/>
              <w:rPr>
                <w:color w:val="000000"/>
                <w:sz w:val="22"/>
                <w:szCs w:val="22"/>
              </w:rPr>
            </w:pPr>
            <w:r w:rsidRPr="008B4DA5">
              <w:rPr>
                <w:color w:val="000000"/>
                <w:sz w:val="22"/>
                <w:szCs w:val="22"/>
              </w:rPr>
              <w:t> </w:t>
            </w:r>
          </w:p>
        </w:tc>
        <w:tc>
          <w:tcPr>
            <w:tcW w:w="978" w:type="dxa"/>
            <w:tcBorders>
              <w:top w:val="single" w:sz="8" w:space="0" w:color="auto"/>
              <w:left w:val="nil"/>
              <w:bottom w:val="single" w:sz="8" w:space="0" w:color="auto"/>
              <w:right w:val="single" w:sz="8" w:space="0" w:color="auto"/>
            </w:tcBorders>
            <w:shd w:val="clear" w:color="auto" w:fill="auto"/>
            <w:noWrap/>
            <w:vAlign w:val="center"/>
            <w:hideMark/>
          </w:tcPr>
          <w:p w:rsidR="007D4F72" w:rsidRPr="008B4DA5" w:rsidRDefault="007D4F72" w:rsidP="00AB4C68">
            <w:pPr>
              <w:jc w:val="center"/>
              <w:rPr>
                <w:color w:val="000000"/>
                <w:sz w:val="22"/>
                <w:szCs w:val="22"/>
              </w:rPr>
            </w:pPr>
            <w:r w:rsidRPr="008B4DA5">
              <w:rPr>
                <w:color w:val="000000"/>
                <w:sz w:val="22"/>
                <w:szCs w:val="22"/>
              </w:rPr>
              <w:t> </w:t>
            </w:r>
          </w:p>
        </w:tc>
      </w:tr>
      <w:tr w:rsidR="007D4F72" w:rsidRPr="008650C2" w:rsidTr="00AB4C68">
        <w:trPr>
          <w:trHeight w:val="176"/>
        </w:trPr>
        <w:tc>
          <w:tcPr>
            <w:tcW w:w="835" w:type="dxa"/>
            <w:tcBorders>
              <w:top w:val="nil"/>
              <w:left w:val="single" w:sz="8" w:space="0" w:color="auto"/>
              <w:bottom w:val="single" w:sz="4" w:space="0" w:color="auto"/>
              <w:right w:val="single" w:sz="4" w:space="0" w:color="auto"/>
            </w:tcBorders>
            <w:shd w:val="clear" w:color="auto" w:fill="auto"/>
            <w:noWrap/>
            <w:vAlign w:val="bottom"/>
            <w:hideMark/>
          </w:tcPr>
          <w:p w:rsidR="007D4F72" w:rsidRPr="008B4DA5" w:rsidRDefault="007D4F72" w:rsidP="00AB4C68">
            <w:pPr>
              <w:rPr>
                <w:color w:val="000000"/>
                <w:sz w:val="22"/>
                <w:szCs w:val="22"/>
              </w:rPr>
            </w:pPr>
            <w:r w:rsidRPr="008B4DA5">
              <w:rPr>
                <w:color w:val="000000"/>
                <w:sz w:val="22"/>
                <w:szCs w:val="22"/>
              </w:rPr>
              <w:t> </w:t>
            </w:r>
          </w:p>
        </w:tc>
        <w:tc>
          <w:tcPr>
            <w:tcW w:w="3418" w:type="dxa"/>
            <w:tcBorders>
              <w:top w:val="nil"/>
              <w:left w:val="nil"/>
              <w:bottom w:val="single" w:sz="4" w:space="0" w:color="auto"/>
              <w:right w:val="single" w:sz="4" w:space="0" w:color="auto"/>
            </w:tcBorders>
            <w:shd w:val="clear" w:color="auto" w:fill="auto"/>
            <w:noWrap/>
            <w:vAlign w:val="center"/>
            <w:hideMark/>
          </w:tcPr>
          <w:p w:rsidR="007D4F72" w:rsidRPr="008B4DA5" w:rsidRDefault="007D4F72" w:rsidP="00AB4C68">
            <w:pPr>
              <w:jc w:val="right"/>
              <w:rPr>
                <w:color w:val="000000"/>
                <w:sz w:val="22"/>
                <w:szCs w:val="22"/>
              </w:rPr>
            </w:pPr>
            <w:r w:rsidRPr="008B4DA5">
              <w:rPr>
                <w:color w:val="000000"/>
                <w:sz w:val="22"/>
                <w:szCs w:val="22"/>
              </w:rPr>
              <w:t xml:space="preserve">Итого </w:t>
            </w:r>
          </w:p>
        </w:tc>
        <w:tc>
          <w:tcPr>
            <w:tcW w:w="2389" w:type="dxa"/>
            <w:tcBorders>
              <w:top w:val="nil"/>
              <w:left w:val="nil"/>
              <w:bottom w:val="single" w:sz="4" w:space="0" w:color="auto"/>
              <w:right w:val="single" w:sz="4" w:space="0" w:color="auto"/>
            </w:tcBorders>
            <w:shd w:val="clear" w:color="auto" w:fill="auto"/>
            <w:noWrap/>
            <w:vAlign w:val="center"/>
            <w:hideMark/>
          </w:tcPr>
          <w:p w:rsidR="007D4F72" w:rsidRPr="008B4DA5" w:rsidRDefault="007D4F72" w:rsidP="00AB4C68">
            <w:pPr>
              <w:jc w:val="right"/>
              <w:rPr>
                <w:color w:val="000000"/>
                <w:sz w:val="22"/>
                <w:szCs w:val="22"/>
              </w:rPr>
            </w:pPr>
            <w:r w:rsidRPr="008B4DA5">
              <w:rPr>
                <w:color w:val="000000"/>
                <w:sz w:val="22"/>
                <w:szCs w:val="22"/>
              </w:rPr>
              <w:t> </w:t>
            </w:r>
          </w:p>
        </w:tc>
        <w:tc>
          <w:tcPr>
            <w:tcW w:w="1646" w:type="dxa"/>
            <w:tcBorders>
              <w:top w:val="nil"/>
              <w:left w:val="nil"/>
              <w:bottom w:val="single" w:sz="4" w:space="0" w:color="auto"/>
              <w:right w:val="single" w:sz="4" w:space="0" w:color="auto"/>
            </w:tcBorders>
            <w:shd w:val="clear" w:color="auto" w:fill="auto"/>
            <w:noWrap/>
            <w:vAlign w:val="bottom"/>
            <w:hideMark/>
          </w:tcPr>
          <w:p w:rsidR="007D4F72" w:rsidRPr="008B4DA5" w:rsidRDefault="007D4F72" w:rsidP="00AB4C68">
            <w:pPr>
              <w:rPr>
                <w:color w:val="000000"/>
                <w:sz w:val="22"/>
                <w:szCs w:val="22"/>
              </w:rPr>
            </w:pPr>
            <w:r w:rsidRPr="008B4DA5">
              <w:rPr>
                <w:color w:val="000000"/>
                <w:sz w:val="22"/>
                <w:szCs w:val="22"/>
              </w:rPr>
              <w:t> </w:t>
            </w:r>
          </w:p>
        </w:tc>
        <w:tc>
          <w:tcPr>
            <w:tcW w:w="838" w:type="dxa"/>
            <w:tcBorders>
              <w:top w:val="nil"/>
              <w:left w:val="nil"/>
              <w:bottom w:val="single" w:sz="4" w:space="0" w:color="auto"/>
              <w:right w:val="single" w:sz="4" w:space="0" w:color="auto"/>
            </w:tcBorders>
            <w:shd w:val="clear" w:color="auto" w:fill="auto"/>
            <w:noWrap/>
            <w:vAlign w:val="bottom"/>
            <w:hideMark/>
          </w:tcPr>
          <w:p w:rsidR="007D4F72" w:rsidRPr="008B4DA5" w:rsidRDefault="007D4F72" w:rsidP="00AB4C68">
            <w:pPr>
              <w:rPr>
                <w:color w:val="000000"/>
                <w:sz w:val="22"/>
                <w:szCs w:val="22"/>
              </w:rPr>
            </w:pPr>
            <w:r w:rsidRPr="008B4DA5">
              <w:rPr>
                <w:color w:val="000000"/>
                <w:sz w:val="22"/>
                <w:szCs w:val="22"/>
              </w:rPr>
              <w:t> </w:t>
            </w:r>
          </w:p>
        </w:tc>
        <w:tc>
          <w:tcPr>
            <w:tcW w:w="978" w:type="dxa"/>
            <w:tcBorders>
              <w:top w:val="nil"/>
              <w:left w:val="nil"/>
              <w:bottom w:val="single" w:sz="4" w:space="0" w:color="auto"/>
              <w:right w:val="single" w:sz="8" w:space="0" w:color="auto"/>
            </w:tcBorders>
            <w:shd w:val="clear" w:color="auto" w:fill="auto"/>
            <w:noWrap/>
            <w:vAlign w:val="bottom"/>
            <w:hideMark/>
          </w:tcPr>
          <w:p w:rsidR="007D4F72" w:rsidRPr="008B4DA5" w:rsidRDefault="007D4F72" w:rsidP="00AB4C68">
            <w:pPr>
              <w:rPr>
                <w:color w:val="000000"/>
                <w:sz w:val="22"/>
                <w:szCs w:val="22"/>
              </w:rPr>
            </w:pPr>
            <w:r w:rsidRPr="008B4DA5">
              <w:rPr>
                <w:color w:val="000000"/>
                <w:sz w:val="22"/>
                <w:szCs w:val="22"/>
              </w:rPr>
              <w:t> </w:t>
            </w:r>
          </w:p>
        </w:tc>
      </w:tr>
      <w:tr w:rsidR="007D4F72" w:rsidRPr="008650C2" w:rsidTr="00AB4C68">
        <w:trPr>
          <w:trHeight w:val="286"/>
        </w:trPr>
        <w:tc>
          <w:tcPr>
            <w:tcW w:w="835" w:type="dxa"/>
            <w:tcBorders>
              <w:top w:val="nil"/>
              <w:left w:val="single" w:sz="8" w:space="0" w:color="auto"/>
              <w:bottom w:val="single" w:sz="4" w:space="0" w:color="auto"/>
              <w:right w:val="single" w:sz="4" w:space="0" w:color="auto"/>
            </w:tcBorders>
            <w:shd w:val="clear" w:color="auto" w:fill="auto"/>
            <w:noWrap/>
            <w:vAlign w:val="bottom"/>
            <w:hideMark/>
          </w:tcPr>
          <w:p w:rsidR="007D4F72" w:rsidRPr="008B4DA5" w:rsidRDefault="007D4F72" w:rsidP="00AB4C68">
            <w:pPr>
              <w:rPr>
                <w:i/>
                <w:iCs/>
                <w:color w:val="000000"/>
                <w:sz w:val="22"/>
                <w:szCs w:val="22"/>
              </w:rPr>
            </w:pPr>
            <w:r w:rsidRPr="008B4DA5">
              <w:rPr>
                <w:i/>
                <w:iCs/>
                <w:color w:val="000000"/>
                <w:sz w:val="22"/>
                <w:szCs w:val="22"/>
              </w:rPr>
              <w:t> </w:t>
            </w:r>
          </w:p>
        </w:tc>
        <w:tc>
          <w:tcPr>
            <w:tcW w:w="3418" w:type="dxa"/>
            <w:tcBorders>
              <w:top w:val="nil"/>
              <w:left w:val="nil"/>
              <w:bottom w:val="single" w:sz="4" w:space="0" w:color="auto"/>
              <w:right w:val="single" w:sz="4" w:space="0" w:color="auto"/>
            </w:tcBorders>
            <w:shd w:val="clear" w:color="auto" w:fill="auto"/>
            <w:noWrap/>
            <w:vAlign w:val="center"/>
            <w:hideMark/>
          </w:tcPr>
          <w:p w:rsidR="007D4F72" w:rsidRPr="008B4DA5" w:rsidRDefault="007D4F72" w:rsidP="00AB4C68">
            <w:pPr>
              <w:rPr>
                <w:i/>
                <w:iCs/>
                <w:color w:val="000000"/>
                <w:sz w:val="22"/>
                <w:szCs w:val="22"/>
              </w:rPr>
            </w:pPr>
            <w:r w:rsidRPr="008B4DA5">
              <w:rPr>
                <w:i/>
                <w:iCs/>
                <w:color w:val="000000"/>
                <w:sz w:val="22"/>
                <w:szCs w:val="22"/>
              </w:rPr>
              <w:t xml:space="preserve">Безусловная франшиза: в случае землетрясения          </w:t>
            </w:r>
          </w:p>
        </w:tc>
        <w:tc>
          <w:tcPr>
            <w:tcW w:w="2389" w:type="dxa"/>
            <w:tcBorders>
              <w:top w:val="nil"/>
              <w:left w:val="nil"/>
              <w:bottom w:val="single" w:sz="4" w:space="0" w:color="auto"/>
              <w:right w:val="single" w:sz="4" w:space="0" w:color="auto"/>
            </w:tcBorders>
            <w:shd w:val="clear" w:color="auto" w:fill="auto"/>
            <w:noWrap/>
            <w:vAlign w:val="center"/>
            <w:hideMark/>
          </w:tcPr>
          <w:p w:rsidR="007D4F72" w:rsidRPr="008B4DA5" w:rsidRDefault="007D4F72" w:rsidP="00AB4C68">
            <w:pPr>
              <w:rPr>
                <w:i/>
                <w:iCs/>
                <w:color w:val="000000"/>
                <w:sz w:val="22"/>
                <w:szCs w:val="22"/>
              </w:rPr>
            </w:pPr>
            <w:r w:rsidRPr="008B4DA5">
              <w:rPr>
                <w:i/>
                <w:iCs/>
                <w:color w:val="000000"/>
                <w:sz w:val="22"/>
                <w:szCs w:val="22"/>
              </w:rPr>
              <w:t> </w:t>
            </w:r>
          </w:p>
        </w:tc>
        <w:tc>
          <w:tcPr>
            <w:tcW w:w="1646" w:type="dxa"/>
            <w:tcBorders>
              <w:top w:val="nil"/>
              <w:left w:val="nil"/>
              <w:bottom w:val="single" w:sz="4" w:space="0" w:color="auto"/>
              <w:right w:val="single" w:sz="4" w:space="0" w:color="auto"/>
            </w:tcBorders>
            <w:shd w:val="clear" w:color="auto" w:fill="auto"/>
            <w:noWrap/>
            <w:vAlign w:val="bottom"/>
            <w:hideMark/>
          </w:tcPr>
          <w:p w:rsidR="007D4F72" w:rsidRPr="008B4DA5" w:rsidRDefault="007D4F72" w:rsidP="00AB4C68">
            <w:pPr>
              <w:rPr>
                <w:i/>
                <w:iCs/>
                <w:color w:val="000000"/>
                <w:sz w:val="22"/>
                <w:szCs w:val="22"/>
              </w:rPr>
            </w:pPr>
            <w:r w:rsidRPr="008B4DA5">
              <w:rPr>
                <w:i/>
                <w:iCs/>
                <w:color w:val="000000"/>
                <w:sz w:val="22"/>
                <w:szCs w:val="22"/>
              </w:rPr>
              <w:t> </w:t>
            </w:r>
          </w:p>
        </w:tc>
        <w:tc>
          <w:tcPr>
            <w:tcW w:w="838" w:type="dxa"/>
            <w:tcBorders>
              <w:top w:val="nil"/>
              <w:left w:val="nil"/>
              <w:bottom w:val="single" w:sz="4" w:space="0" w:color="auto"/>
              <w:right w:val="single" w:sz="4" w:space="0" w:color="auto"/>
            </w:tcBorders>
            <w:shd w:val="clear" w:color="auto" w:fill="auto"/>
            <w:noWrap/>
            <w:vAlign w:val="center"/>
            <w:hideMark/>
          </w:tcPr>
          <w:p w:rsidR="007D4F72" w:rsidRPr="008B4DA5" w:rsidRDefault="007D4F72" w:rsidP="00AB4C68">
            <w:pPr>
              <w:rPr>
                <w:i/>
                <w:iCs/>
                <w:color w:val="000000"/>
                <w:sz w:val="22"/>
                <w:szCs w:val="22"/>
              </w:rPr>
            </w:pPr>
            <w:r w:rsidRPr="008B4DA5">
              <w:rPr>
                <w:i/>
                <w:iCs/>
                <w:color w:val="000000"/>
                <w:sz w:val="22"/>
                <w:szCs w:val="22"/>
              </w:rPr>
              <w:t> </w:t>
            </w:r>
          </w:p>
        </w:tc>
        <w:tc>
          <w:tcPr>
            <w:tcW w:w="978" w:type="dxa"/>
            <w:tcBorders>
              <w:top w:val="nil"/>
              <w:left w:val="nil"/>
              <w:bottom w:val="single" w:sz="4" w:space="0" w:color="auto"/>
              <w:right w:val="single" w:sz="8" w:space="0" w:color="auto"/>
            </w:tcBorders>
            <w:shd w:val="clear" w:color="auto" w:fill="auto"/>
            <w:noWrap/>
            <w:vAlign w:val="bottom"/>
            <w:hideMark/>
          </w:tcPr>
          <w:p w:rsidR="007D4F72" w:rsidRPr="008B4DA5" w:rsidRDefault="007D4F72" w:rsidP="00AB4C68">
            <w:pPr>
              <w:rPr>
                <w:i/>
                <w:iCs/>
                <w:color w:val="000000"/>
                <w:sz w:val="22"/>
                <w:szCs w:val="22"/>
              </w:rPr>
            </w:pPr>
            <w:r w:rsidRPr="008B4DA5">
              <w:rPr>
                <w:i/>
                <w:iCs/>
                <w:color w:val="000000"/>
                <w:sz w:val="22"/>
                <w:szCs w:val="22"/>
              </w:rPr>
              <w:t> </w:t>
            </w:r>
          </w:p>
        </w:tc>
      </w:tr>
      <w:tr w:rsidR="007D4F72" w:rsidRPr="008650C2" w:rsidTr="00AB4C68">
        <w:trPr>
          <w:trHeight w:val="300"/>
        </w:trPr>
        <w:tc>
          <w:tcPr>
            <w:tcW w:w="835" w:type="dxa"/>
            <w:tcBorders>
              <w:top w:val="nil"/>
              <w:left w:val="single" w:sz="8" w:space="0" w:color="auto"/>
              <w:bottom w:val="nil"/>
              <w:right w:val="single" w:sz="4" w:space="0" w:color="auto"/>
            </w:tcBorders>
            <w:shd w:val="clear" w:color="auto" w:fill="auto"/>
            <w:noWrap/>
            <w:vAlign w:val="bottom"/>
            <w:hideMark/>
          </w:tcPr>
          <w:p w:rsidR="007D4F72" w:rsidRPr="008B4DA5" w:rsidRDefault="007D4F72" w:rsidP="00AB4C68">
            <w:pPr>
              <w:rPr>
                <w:i/>
                <w:iCs/>
                <w:color w:val="000000"/>
                <w:sz w:val="22"/>
                <w:szCs w:val="22"/>
              </w:rPr>
            </w:pPr>
            <w:r w:rsidRPr="008B4DA5">
              <w:rPr>
                <w:i/>
                <w:iCs/>
                <w:color w:val="000000"/>
                <w:sz w:val="22"/>
                <w:szCs w:val="22"/>
              </w:rPr>
              <w:t> </w:t>
            </w:r>
          </w:p>
        </w:tc>
        <w:tc>
          <w:tcPr>
            <w:tcW w:w="3418" w:type="dxa"/>
            <w:tcBorders>
              <w:top w:val="nil"/>
              <w:left w:val="nil"/>
              <w:bottom w:val="nil"/>
              <w:right w:val="single" w:sz="4" w:space="0" w:color="auto"/>
            </w:tcBorders>
            <w:shd w:val="clear" w:color="auto" w:fill="auto"/>
            <w:noWrap/>
            <w:vAlign w:val="center"/>
            <w:hideMark/>
          </w:tcPr>
          <w:p w:rsidR="007D4F72" w:rsidRPr="008B4DA5" w:rsidRDefault="007D4F72" w:rsidP="00AB4C68">
            <w:pPr>
              <w:rPr>
                <w:i/>
                <w:iCs/>
                <w:color w:val="000000"/>
                <w:sz w:val="22"/>
                <w:szCs w:val="22"/>
              </w:rPr>
            </w:pPr>
            <w:r w:rsidRPr="008B4DA5">
              <w:rPr>
                <w:i/>
                <w:iCs/>
                <w:color w:val="000000"/>
                <w:sz w:val="22"/>
                <w:szCs w:val="22"/>
              </w:rPr>
              <w:t xml:space="preserve">Безусловная франшиза: в случае убытков от остальных рисков         </w:t>
            </w:r>
          </w:p>
        </w:tc>
        <w:tc>
          <w:tcPr>
            <w:tcW w:w="2389" w:type="dxa"/>
            <w:tcBorders>
              <w:top w:val="nil"/>
              <w:left w:val="nil"/>
              <w:bottom w:val="nil"/>
              <w:right w:val="single" w:sz="4" w:space="0" w:color="auto"/>
            </w:tcBorders>
            <w:shd w:val="clear" w:color="auto" w:fill="auto"/>
            <w:noWrap/>
            <w:vAlign w:val="center"/>
            <w:hideMark/>
          </w:tcPr>
          <w:p w:rsidR="007D4F72" w:rsidRPr="008B4DA5" w:rsidRDefault="007D4F72" w:rsidP="00AB4C68">
            <w:pPr>
              <w:rPr>
                <w:i/>
                <w:iCs/>
                <w:color w:val="000000"/>
                <w:sz w:val="22"/>
                <w:szCs w:val="22"/>
              </w:rPr>
            </w:pPr>
            <w:r w:rsidRPr="008B4DA5">
              <w:rPr>
                <w:i/>
                <w:iCs/>
                <w:color w:val="000000"/>
                <w:sz w:val="22"/>
                <w:szCs w:val="22"/>
              </w:rPr>
              <w:t> </w:t>
            </w:r>
          </w:p>
        </w:tc>
        <w:tc>
          <w:tcPr>
            <w:tcW w:w="1646" w:type="dxa"/>
            <w:tcBorders>
              <w:top w:val="nil"/>
              <w:left w:val="nil"/>
              <w:bottom w:val="nil"/>
              <w:right w:val="single" w:sz="4" w:space="0" w:color="auto"/>
            </w:tcBorders>
            <w:shd w:val="clear" w:color="auto" w:fill="auto"/>
            <w:noWrap/>
            <w:vAlign w:val="bottom"/>
            <w:hideMark/>
          </w:tcPr>
          <w:p w:rsidR="007D4F72" w:rsidRPr="008B4DA5" w:rsidRDefault="007D4F72" w:rsidP="00AB4C68">
            <w:pPr>
              <w:rPr>
                <w:i/>
                <w:iCs/>
                <w:color w:val="000000"/>
                <w:sz w:val="22"/>
                <w:szCs w:val="22"/>
              </w:rPr>
            </w:pPr>
            <w:r w:rsidRPr="008B4DA5">
              <w:rPr>
                <w:i/>
                <w:iCs/>
                <w:color w:val="000000"/>
                <w:sz w:val="22"/>
                <w:szCs w:val="22"/>
              </w:rPr>
              <w:t> </w:t>
            </w:r>
          </w:p>
        </w:tc>
        <w:tc>
          <w:tcPr>
            <w:tcW w:w="838" w:type="dxa"/>
            <w:tcBorders>
              <w:top w:val="nil"/>
              <w:left w:val="nil"/>
              <w:bottom w:val="nil"/>
              <w:right w:val="single" w:sz="4" w:space="0" w:color="auto"/>
            </w:tcBorders>
            <w:shd w:val="clear" w:color="auto" w:fill="auto"/>
            <w:noWrap/>
            <w:vAlign w:val="bottom"/>
            <w:hideMark/>
          </w:tcPr>
          <w:p w:rsidR="007D4F72" w:rsidRPr="008B4DA5" w:rsidRDefault="007D4F72" w:rsidP="00AB4C68">
            <w:pPr>
              <w:rPr>
                <w:i/>
                <w:iCs/>
                <w:color w:val="000000"/>
                <w:sz w:val="22"/>
                <w:szCs w:val="22"/>
              </w:rPr>
            </w:pPr>
            <w:r w:rsidRPr="008B4DA5">
              <w:rPr>
                <w:i/>
                <w:iCs/>
                <w:color w:val="000000"/>
                <w:sz w:val="22"/>
                <w:szCs w:val="22"/>
              </w:rPr>
              <w:t> </w:t>
            </w:r>
          </w:p>
        </w:tc>
        <w:tc>
          <w:tcPr>
            <w:tcW w:w="978" w:type="dxa"/>
            <w:tcBorders>
              <w:top w:val="nil"/>
              <w:left w:val="nil"/>
              <w:bottom w:val="nil"/>
              <w:right w:val="single" w:sz="8" w:space="0" w:color="auto"/>
            </w:tcBorders>
            <w:shd w:val="clear" w:color="auto" w:fill="auto"/>
            <w:noWrap/>
            <w:vAlign w:val="bottom"/>
            <w:hideMark/>
          </w:tcPr>
          <w:p w:rsidR="007D4F72" w:rsidRPr="008B4DA5" w:rsidRDefault="007D4F72" w:rsidP="00AB4C68">
            <w:pPr>
              <w:rPr>
                <w:i/>
                <w:iCs/>
                <w:color w:val="000000"/>
                <w:sz w:val="22"/>
                <w:szCs w:val="22"/>
              </w:rPr>
            </w:pPr>
            <w:r w:rsidRPr="008B4DA5">
              <w:rPr>
                <w:i/>
                <w:iCs/>
                <w:color w:val="000000"/>
                <w:sz w:val="22"/>
                <w:szCs w:val="22"/>
              </w:rPr>
              <w:t> </w:t>
            </w:r>
          </w:p>
        </w:tc>
      </w:tr>
      <w:tr w:rsidR="007D4F72" w:rsidRPr="008650C2" w:rsidTr="00AB4C68">
        <w:trPr>
          <w:trHeight w:val="315"/>
        </w:trPr>
        <w:tc>
          <w:tcPr>
            <w:tcW w:w="835" w:type="dxa"/>
            <w:tcBorders>
              <w:top w:val="single" w:sz="8" w:space="0" w:color="auto"/>
              <w:left w:val="single" w:sz="8" w:space="0" w:color="auto"/>
              <w:bottom w:val="single" w:sz="8" w:space="0" w:color="auto"/>
              <w:right w:val="single" w:sz="4" w:space="0" w:color="auto"/>
            </w:tcBorders>
            <w:shd w:val="clear" w:color="auto" w:fill="auto"/>
            <w:noWrap/>
            <w:vAlign w:val="bottom"/>
            <w:hideMark/>
          </w:tcPr>
          <w:p w:rsidR="007D4F72" w:rsidRPr="008B4DA5" w:rsidRDefault="007D4F72" w:rsidP="00AB4C68">
            <w:pPr>
              <w:jc w:val="center"/>
              <w:rPr>
                <w:color w:val="000000"/>
                <w:sz w:val="22"/>
                <w:szCs w:val="22"/>
              </w:rPr>
            </w:pPr>
            <w:r w:rsidRPr="008B4DA5">
              <w:rPr>
                <w:color w:val="000000"/>
                <w:sz w:val="22"/>
                <w:szCs w:val="22"/>
              </w:rPr>
              <w:t>4</w:t>
            </w:r>
          </w:p>
        </w:tc>
        <w:tc>
          <w:tcPr>
            <w:tcW w:w="3418" w:type="dxa"/>
            <w:tcBorders>
              <w:top w:val="single" w:sz="8" w:space="0" w:color="auto"/>
              <w:left w:val="nil"/>
              <w:bottom w:val="single" w:sz="8" w:space="0" w:color="auto"/>
              <w:right w:val="single" w:sz="4" w:space="0" w:color="auto"/>
            </w:tcBorders>
            <w:shd w:val="clear" w:color="auto" w:fill="auto"/>
            <w:noWrap/>
            <w:vAlign w:val="center"/>
            <w:hideMark/>
          </w:tcPr>
          <w:p w:rsidR="007D4F72" w:rsidRPr="008B4DA5" w:rsidRDefault="007D4F72" w:rsidP="00AB4C68">
            <w:pPr>
              <w:rPr>
                <w:color w:val="000000"/>
                <w:sz w:val="22"/>
                <w:szCs w:val="22"/>
              </w:rPr>
            </w:pPr>
            <w:r w:rsidRPr="008B4DA5">
              <w:rPr>
                <w:color w:val="000000"/>
                <w:sz w:val="22"/>
                <w:szCs w:val="22"/>
              </w:rPr>
              <w:t>Квартира</w:t>
            </w:r>
          </w:p>
        </w:tc>
        <w:tc>
          <w:tcPr>
            <w:tcW w:w="2389" w:type="dxa"/>
            <w:tcBorders>
              <w:top w:val="single" w:sz="8" w:space="0" w:color="auto"/>
              <w:left w:val="nil"/>
              <w:bottom w:val="single" w:sz="8" w:space="0" w:color="auto"/>
              <w:right w:val="single" w:sz="4" w:space="0" w:color="auto"/>
            </w:tcBorders>
            <w:shd w:val="clear" w:color="auto" w:fill="auto"/>
            <w:noWrap/>
            <w:vAlign w:val="center"/>
            <w:hideMark/>
          </w:tcPr>
          <w:p w:rsidR="007D4F72" w:rsidRPr="008B4DA5" w:rsidRDefault="007D4F72" w:rsidP="00AB4C68">
            <w:pPr>
              <w:rPr>
                <w:color w:val="000000"/>
                <w:sz w:val="22"/>
                <w:szCs w:val="22"/>
              </w:rPr>
            </w:pPr>
            <w:r w:rsidRPr="008B4DA5">
              <w:rPr>
                <w:color w:val="000000"/>
                <w:sz w:val="22"/>
                <w:szCs w:val="22"/>
              </w:rPr>
              <w:t>ул. Брюсова 28, кв. 35, Ереван, Армения</w:t>
            </w:r>
          </w:p>
        </w:tc>
        <w:tc>
          <w:tcPr>
            <w:tcW w:w="1646" w:type="dxa"/>
            <w:tcBorders>
              <w:top w:val="single" w:sz="8" w:space="0" w:color="auto"/>
              <w:left w:val="nil"/>
              <w:bottom w:val="single" w:sz="8" w:space="0" w:color="auto"/>
              <w:right w:val="single" w:sz="4" w:space="0" w:color="auto"/>
            </w:tcBorders>
            <w:shd w:val="clear" w:color="auto" w:fill="auto"/>
            <w:noWrap/>
            <w:vAlign w:val="bottom"/>
            <w:hideMark/>
          </w:tcPr>
          <w:p w:rsidR="007D4F72" w:rsidRPr="008B4DA5" w:rsidRDefault="007D4F72" w:rsidP="00AB4C68">
            <w:pPr>
              <w:rPr>
                <w:color w:val="000000"/>
                <w:sz w:val="22"/>
                <w:szCs w:val="22"/>
              </w:rPr>
            </w:pPr>
            <w:r w:rsidRPr="008B4DA5">
              <w:rPr>
                <w:color w:val="000000"/>
                <w:sz w:val="22"/>
                <w:szCs w:val="22"/>
              </w:rPr>
              <w:t> </w:t>
            </w:r>
            <w:r w:rsidRPr="008B4DA5">
              <w:rPr>
                <w:sz w:val="22"/>
                <w:szCs w:val="22"/>
              </w:rPr>
              <w:t>23</w:t>
            </w:r>
            <w:r w:rsidRPr="008B4DA5">
              <w:rPr>
                <w:sz w:val="22"/>
                <w:szCs w:val="22"/>
                <w:lang w:val="en-US"/>
              </w:rPr>
              <w:t> </w:t>
            </w:r>
            <w:r w:rsidRPr="008B4DA5">
              <w:rPr>
                <w:sz w:val="22"/>
                <w:szCs w:val="22"/>
              </w:rPr>
              <w:t>269</w:t>
            </w:r>
            <w:r w:rsidRPr="008B4DA5">
              <w:rPr>
                <w:sz w:val="22"/>
                <w:szCs w:val="22"/>
                <w:lang w:val="en-US"/>
              </w:rPr>
              <w:t> </w:t>
            </w:r>
            <w:r w:rsidRPr="008B4DA5">
              <w:rPr>
                <w:sz w:val="22"/>
                <w:szCs w:val="22"/>
              </w:rPr>
              <w:t>674,</w:t>
            </w:r>
            <w:r w:rsidRPr="008B4DA5">
              <w:rPr>
                <w:sz w:val="22"/>
                <w:szCs w:val="22"/>
                <w:lang w:val="en-US"/>
              </w:rPr>
              <w:t>04</w:t>
            </w:r>
            <w:r w:rsidRPr="008B4DA5">
              <w:rPr>
                <w:sz w:val="22"/>
                <w:szCs w:val="22"/>
              </w:rPr>
              <w:t xml:space="preserve">  </w:t>
            </w:r>
          </w:p>
          <w:p w:rsidR="007D4F72" w:rsidRPr="008B4DA5" w:rsidRDefault="007D4F72" w:rsidP="00AB4C68">
            <w:pPr>
              <w:rPr>
                <w:color w:val="000000"/>
                <w:sz w:val="22"/>
                <w:szCs w:val="22"/>
              </w:rPr>
            </w:pPr>
          </w:p>
        </w:tc>
        <w:tc>
          <w:tcPr>
            <w:tcW w:w="838" w:type="dxa"/>
            <w:tcBorders>
              <w:top w:val="single" w:sz="8" w:space="0" w:color="auto"/>
              <w:left w:val="nil"/>
              <w:bottom w:val="single" w:sz="8" w:space="0" w:color="auto"/>
              <w:right w:val="single" w:sz="4" w:space="0" w:color="auto"/>
            </w:tcBorders>
            <w:shd w:val="clear" w:color="auto" w:fill="auto"/>
            <w:noWrap/>
            <w:vAlign w:val="center"/>
            <w:hideMark/>
          </w:tcPr>
          <w:p w:rsidR="007D4F72" w:rsidRPr="008B4DA5" w:rsidRDefault="007D4F72" w:rsidP="00AB4C68">
            <w:pPr>
              <w:rPr>
                <w:color w:val="000000"/>
                <w:sz w:val="22"/>
                <w:szCs w:val="22"/>
              </w:rPr>
            </w:pPr>
            <w:r w:rsidRPr="008B4DA5">
              <w:rPr>
                <w:color w:val="000000"/>
                <w:sz w:val="22"/>
                <w:szCs w:val="22"/>
              </w:rPr>
              <w:t> </w:t>
            </w:r>
          </w:p>
        </w:tc>
        <w:tc>
          <w:tcPr>
            <w:tcW w:w="978" w:type="dxa"/>
            <w:tcBorders>
              <w:top w:val="single" w:sz="8" w:space="0" w:color="auto"/>
              <w:left w:val="nil"/>
              <w:bottom w:val="single" w:sz="8" w:space="0" w:color="auto"/>
              <w:right w:val="single" w:sz="8" w:space="0" w:color="auto"/>
            </w:tcBorders>
            <w:shd w:val="clear" w:color="auto" w:fill="auto"/>
            <w:noWrap/>
            <w:vAlign w:val="center"/>
            <w:hideMark/>
          </w:tcPr>
          <w:p w:rsidR="007D4F72" w:rsidRPr="008B4DA5" w:rsidRDefault="007D4F72" w:rsidP="00AB4C68">
            <w:pPr>
              <w:rPr>
                <w:color w:val="000000"/>
                <w:sz w:val="22"/>
                <w:szCs w:val="22"/>
              </w:rPr>
            </w:pPr>
            <w:r w:rsidRPr="008B4DA5">
              <w:rPr>
                <w:color w:val="000000"/>
                <w:sz w:val="22"/>
                <w:szCs w:val="22"/>
              </w:rPr>
              <w:t> </w:t>
            </w:r>
          </w:p>
        </w:tc>
      </w:tr>
      <w:tr w:rsidR="007D4F72" w:rsidRPr="008650C2" w:rsidTr="00AB4C68">
        <w:trPr>
          <w:trHeight w:val="286"/>
        </w:trPr>
        <w:tc>
          <w:tcPr>
            <w:tcW w:w="835" w:type="dxa"/>
            <w:tcBorders>
              <w:top w:val="nil"/>
              <w:left w:val="single" w:sz="8" w:space="0" w:color="auto"/>
              <w:bottom w:val="single" w:sz="4" w:space="0" w:color="auto"/>
              <w:right w:val="single" w:sz="4" w:space="0" w:color="auto"/>
            </w:tcBorders>
            <w:shd w:val="clear" w:color="auto" w:fill="auto"/>
            <w:noWrap/>
            <w:vAlign w:val="bottom"/>
            <w:hideMark/>
          </w:tcPr>
          <w:p w:rsidR="007D4F72" w:rsidRPr="008B4DA5" w:rsidRDefault="007D4F72" w:rsidP="00AB4C68">
            <w:pPr>
              <w:rPr>
                <w:color w:val="000000"/>
                <w:sz w:val="22"/>
                <w:szCs w:val="22"/>
              </w:rPr>
            </w:pPr>
            <w:r w:rsidRPr="008B4DA5">
              <w:rPr>
                <w:color w:val="000000"/>
                <w:sz w:val="22"/>
                <w:szCs w:val="22"/>
              </w:rPr>
              <w:t> </w:t>
            </w:r>
          </w:p>
        </w:tc>
        <w:tc>
          <w:tcPr>
            <w:tcW w:w="3418" w:type="dxa"/>
            <w:tcBorders>
              <w:top w:val="nil"/>
              <w:left w:val="nil"/>
              <w:bottom w:val="single" w:sz="4" w:space="0" w:color="auto"/>
              <w:right w:val="single" w:sz="4" w:space="0" w:color="auto"/>
            </w:tcBorders>
            <w:shd w:val="clear" w:color="auto" w:fill="auto"/>
            <w:noWrap/>
            <w:vAlign w:val="center"/>
            <w:hideMark/>
          </w:tcPr>
          <w:p w:rsidR="007D4F72" w:rsidRPr="008B4DA5" w:rsidRDefault="007D4F72" w:rsidP="00AB4C68">
            <w:pPr>
              <w:jc w:val="right"/>
              <w:rPr>
                <w:color w:val="000000"/>
                <w:sz w:val="22"/>
                <w:szCs w:val="22"/>
              </w:rPr>
            </w:pPr>
            <w:r w:rsidRPr="008B4DA5">
              <w:rPr>
                <w:color w:val="000000"/>
                <w:sz w:val="22"/>
                <w:szCs w:val="22"/>
              </w:rPr>
              <w:t xml:space="preserve">Итого </w:t>
            </w:r>
          </w:p>
        </w:tc>
        <w:tc>
          <w:tcPr>
            <w:tcW w:w="2389" w:type="dxa"/>
            <w:tcBorders>
              <w:top w:val="nil"/>
              <w:left w:val="nil"/>
              <w:bottom w:val="single" w:sz="4" w:space="0" w:color="auto"/>
              <w:right w:val="single" w:sz="4" w:space="0" w:color="auto"/>
            </w:tcBorders>
            <w:shd w:val="clear" w:color="auto" w:fill="auto"/>
            <w:noWrap/>
            <w:vAlign w:val="center"/>
            <w:hideMark/>
          </w:tcPr>
          <w:p w:rsidR="007D4F72" w:rsidRPr="008B4DA5" w:rsidRDefault="007D4F72" w:rsidP="00AB4C68">
            <w:pPr>
              <w:jc w:val="right"/>
              <w:rPr>
                <w:color w:val="000000"/>
                <w:sz w:val="22"/>
                <w:szCs w:val="22"/>
              </w:rPr>
            </w:pPr>
            <w:r w:rsidRPr="008B4DA5">
              <w:rPr>
                <w:color w:val="000000"/>
                <w:sz w:val="22"/>
                <w:szCs w:val="22"/>
              </w:rPr>
              <w:t> </w:t>
            </w:r>
          </w:p>
        </w:tc>
        <w:tc>
          <w:tcPr>
            <w:tcW w:w="1646" w:type="dxa"/>
            <w:tcBorders>
              <w:top w:val="nil"/>
              <w:left w:val="nil"/>
              <w:bottom w:val="single" w:sz="4" w:space="0" w:color="auto"/>
              <w:right w:val="single" w:sz="4" w:space="0" w:color="auto"/>
            </w:tcBorders>
            <w:shd w:val="clear" w:color="auto" w:fill="auto"/>
            <w:noWrap/>
            <w:vAlign w:val="bottom"/>
            <w:hideMark/>
          </w:tcPr>
          <w:p w:rsidR="007D4F72" w:rsidRPr="008B4DA5" w:rsidRDefault="007D4F72" w:rsidP="00AB4C68">
            <w:pPr>
              <w:rPr>
                <w:color w:val="000000"/>
                <w:sz w:val="22"/>
                <w:szCs w:val="22"/>
              </w:rPr>
            </w:pPr>
            <w:r w:rsidRPr="008B4DA5">
              <w:rPr>
                <w:color w:val="000000"/>
                <w:sz w:val="22"/>
                <w:szCs w:val="22"/>
              </w:rPr>
              <w:t> </w:t>
            </w:r>
          </w:p>
        </w:tc>
        <w:tc>
          <w:tcPr>
            <w:tcW w:w="838" w:type="dxa"/>
            <w:tcBorders>
              <w:top w:val="nil"/>
              <w:left w:val="nil"/>
              <w:bottom w:val="single" w:sz="4" w:space="0" w:color="auto"/>
              <w:right w:val="single" w:sz="4" w:space="0" w:color="auto"/>
            </w:tcBorders>
            <w:shd w:val="clear" w:color="auto" w:fill="auto"/>
            <w:noWrap/>
            <w:vAlign w:val="bottom"/>
            <w:hideMark/>
          </w:tcPr>
          <w:p w:rsidR="007D4F72" w:rsidRPr="008B4DA5" w:rsidRDefault="007D4F72" w:rsidP="00AB4C68">
            <w:pPr>
              <w:rPr>
                <w:color w:val="000000"/>
                <w:sz w:val="22"/>
                <w:szCs w:val="22"/>
              </w:rPr>
            </w:pPr>
            <w:r w:rsidRPr="008B4DA5">
              <w:rPr>
                <w:color w:val="000000"/>
                <w:sz w:val="22"/>
                <w:szCs w:val="22"/>
              </w:rPr>
              <w:t> </w:t>
            </w:r>
          </w:p>
        </w:tc>
        <w:tc>
          <w:tcPr>
            <w:tcW w:w="978" w:type="dxa"/>
            <w:tcBorders>
              <w:top w:val="nil"/>
              <w:left w:val="nil"/>
              <w:bottom w:val="single" w:sz="4" w:space="0" w:color="auto"/>
              <w:right w:val="single" w:sz="8" w:space="0" w:color="auto"/>
            </w:tcBorders>
            <w:shd w:val="clear" w:color="auto" w:fill="auto"/>
            <w:noWrap/>
            <w:vAlign w:val="bottom"/>
            <w:hideMark/>
          </w:tcPr>
          <w:p w:rsidR="007D4F72" w:rsidRPr="008B4DA5" w:rsidRDefault="007D4F72" w:rsidP="00AB4C68">
            <w:pPr>
              <w:rPr>
                <w:color w:val="000000"/>
                <w:sz w:val="22"/>
                <w:szCs w:val="22"/>
              </w:rPr>
            </w:pPr>
            <w:r w:rsidRPr="008B4DA5">
              <w:rPr>
                <w:color w:val="000000"/>
                <w:sz w:val="22"/>
                <w:szCs w:val="22"/>
              </w:rPr>
              <w:t> </w:t>
            </w:r>
          </w:p>
        </w:tc>
      </w:tr>
      <w:tr w:rsidR="007D4F72" w:rsidRPr="008650C2" w:rsidTr="00AB4C68">
        <w:trPr>
          <w:trHeight w:val="286"/>
        </w:trPr>
        <w:tc>
          <w:tcPr>
            <w:tcW w:w="835" w:type="dxa"/>
            <w:tcBorders>
              <w:top w:val="nil"/>
              <w:left w:val="single" w:sz="8" w:space="0" w:color="auto"/>
              <w:bottom w:val="single" w:sz="4" w:space="0" w:color="auto"/>
              <w:right w:val="single" w:sz="4" w:space="0" w:color="auto"/>
            </w:tcBorders>
            <w:shd w:val="clear" w:color="auto" w:fill="auto"/>
            <w:noWrap/>
            <w:vAlign w:val="bottom"/>
            <w:hideMark/>
          </w:tcPr>
          <w:p w:rsidR="007D4F72" w:rsidRPr="008B4DA5" w:rsidRDefault="007D4F72" w:rsidP="00AB4C68">
            <w:pPr>
              <w:rPr>
                <w:i/>
                <w:iCs/>
                <w:color w:val="000000"/>
                <w:sz w:val="22"/>
                <w:szCs w:val="22"/>
              </w:rPr>
            </w:pPr>
            <w:r w:rsidRPr="008B4DA5">
              <w:rPr>
                <w:i/>
                <w:iCs/>
                <w:color w:val="000000"/>
                <w:sz w:val="22"/>
                <w:szCs w:val="22"/>
              </w:rPr>
              <w:t> </w:t>
            </w:r>
          </w:p>
        </w:tc>
        <w:tc>
          <w:tcPr>
            <w:tcW w:w="3418" w:type="dxa"/>
            <w:tcBorders>
              <w:top w:val="nil"/>
              <w:left w:val="nil"/>
              <w:bottom w:val="single" w:sz="4" w:space="0" w:color="auto"/>
              <w:right w:val="single" w:sz="4" w:space="0" w:color="auto"/>
            </w:tcBorders>
            <w:shd w:val="clear" w:color="auto" w:fill="auto"/>
            <w:noWrap/>
            <w:vAlign w:val="center"/>
            <w:hideMark/>
          </w:tcPr>
          <w:p w:rsidR="007D4F72" w:rsidRPr="008B4DA5" w:rsidRDefault="007D4F72" w:rsidP="00AB4C68">
            <w:pPr>
              <w:rPr>
                <w:i/>
                <w:iCs/>
                <w:color w:val="000000"/>
                <w:sz w:val="22"/>
                <w:szCs w:val="22"/>
              </w:rPr>
            </w:pPr>
            <w:r w:rsidRPr="008B4DA5">
              <w:rPr>
                <w:i/>
                <w:iCs/>
                <w:color w:val="000000"/>
                <w:sz w:val="22"/>
                <w:szCs w:val="22"/>
              </w:rPr>
              <w:t xml:space="preserve">Безусловная франшиза: в случае землетрясения          </w:t>
            </w:r>
          </w:p>
        </w:tc>
        <w:tc>
          <w:tcPr>
            <w:tcW w:w="2389" w:type="dxa"/>
            <w:tcBorders>
              <w:top w:val="nil"/>
              <w:left w:val="nil"/>
              <w:bottom w:val="single" w:sz="4" w:space="0" w:color="auto"/>
              <w:right w:val="single" w:sz="4" w:space="0" w:color="auto"/>
            </w:tcBorders>
            <w:shd w:val="clear" w:color="auto" w:fill="auto"/>
            <w:noWrap/>
            <w:vAlign w:val="center"/>
            <w:hideMark/>
          </w:tcPr>
          <w:p w:rsidR="007D4F72" w:rsidRPr="008B4DA5" w:rsidRDefault="007D4F72" w:rsidP="00AB4C68">
            <w:pPr>
              <w:rPr>
                <w:i/>
                <w:iCs/>
                <w:color w:val="000000"/>
                <w:sz w:val="22"/>
                <w:szCs w:val="22"/>
              </w:rPr>
            </w:pPr>
            <w:r w:rsidRPr="008B4DA5">
              <w:rPr>
                <w:i/>
                <w:iCs/>
                <w:color w:val="000000"/>
                <w:sz w:val="22"/>
                <w:szCs w:val="22"/>
              </w:rPr>
              <w:t> </w:t>
            </w:r>
          </w:p>
        </w:tc>
        <w:tc>
          <w:tcPr>
            <w:tcW w:w="1646" w:type="dxa"/>
            <w:tcBorders>
              <w:top w:val="nil"/>
              <w:left w:val="nil"/>
              <w:bottom w:val="single" w:sz="4" w:space="0" w:color="auto"/>
              <w:right w:val="single" w:sz="4" w:space="0" w:color="auto"/>
            </w:tcBorders>
            <w:shd w:val="clear" w:color="auto" w:fill="auto"/>
            <w:noWrap/>
            <w:vAlign w:val="bottom"/>
            <w:hideMark/>
          </w:tcPr>
          <w:p w:rsidR="007D4F72" w:rsidRPr="008B4DA5" w:rsidRDefault="007D4F72" w:rsidP="00AB4C68">
            <w:pPr>
              <w:rPr>
                <w:i/>
                <w:iCs/>
                <w:color w:val="000000"/>
                <w:sz w:val="22"/>
                <w:szCs w:val="22"/>
              </w:rPr>
            </w:pPr>
            <w:r w:rsidRPr="008B4DA5">
              <w:rPr>
                <w:i/>
                <w:iCs/>
                <w:color w:val="000000"/>
                <w:sz w:val="22"/>
                <w:szCs w:val="22"/>
              </w:rPr>
              <w:t> </w:t>
            </w:r>
          </w:p>
        </w:tc>
        <w:tc>
          <w:tcPr>
            <w:tcW w:w="838" w:type="dxa"/>
            <w:tcBorders>
              <w:top w:val="nil"/>
              <w:left w:val="nil"/>
              <w:bottom w:val="single" w:sz="4" w:space="0" w:color="auto"/>
              <w:right w:val="single" w:sz="4" w:space="0" w:color="auto"/>
            </w:tcBorders>
            <w:shd w:val="clear" w:color="auto" w:fill="auto"/>
            <w:noWrap/>
            <w:vAlign w:val="center"/>
            <w:hideMark/>
          </w:tcPr>
          <w:p w:rsidR="007D4F72" w:rsidRPr="008B4DA5" w:rsidRDefault="007D4F72" w:rsidP="00AB4C68">
            <w:pPr>
              <w:rPr>
                <w:i/>
                <w:iCs/>
                <w:color w:val="000000"/>
                <w:sz w:val="22"/>
                <w:szCs w:val="22"/>
              </w:rPr>
            </w:pPr>
            <w:r w:rsidRPr="008B4DA5">
              <w:rPr>
                <w:i/>
                <w:iCs/>
                <w:color w:val="000000"/>
                <w:sz w:val="22"/>
                <w:szCs w:val="22"/>
              </w:rPr>
              <w:t> </w:t>
            </w:r>
          </w:p>
        </w:tc>
        <w:tc>
          <w:tcPr>
            <w:tcW w:w="978" w:type="dxa"/>
            <w:tcBorders>
              <w:top w:val="nil"/>
              <w:left w:val="nil"/>
              <w:bottom w:val="single" w:sz="4" w:space="0" w:color="auto"/>
              <w:right w:val="single" w:sz="8" w:space="0" w:color="auto"/>
            </w:tcBorders>
            <w:shd w:val="clear" w:color="auto" w:fill="auto"/>
            <w:noWrap/>
            <w:vAlign w:val="bottom"/>
            <w:hideMark/>
          </w:tcPr>
          <w:p w:rsidR="007D4F72" w:rsidRPr="008B4DA5" w:rsidRDefault="007D4F72" w:rsidP="00AB4C68">
            <w:pPr>
              <w:rPr>
                <w:i/>
                <w:iCs/>
                <w:color w:val="000000"/>
                <w:sz w:val="22"/>
                <w:szCs w:val="22"/>
              </w:rPr>
            </w:pPr>
            <w:r w:rsidRPr="008B4DA5">
              <w:rPr>
                <w:i/>
                <w:iCs/>
                <w:color w:val="000000"/>
                <w:sz w:val="22"/>
                <w:szCs w:val="22"/>
              </w:rPr>
              <w:t> </w:t>
            </w:r>
          </w:p>
        </w:tc>
      </w:tr>
      <w:tr w:rsidR="007D4F72" w:rsidRPr="008650C2" w:rsidTr="00AB4C68">
        <w:trPr>
          <w:trHeight w:val="300"/>
        </w:trPr>
        <w:tc>
          <w:tcPr>
            <w:tcW w:w="835" w:type="dxa"/>
            <w:tcBorders>
              <w:top w:val="nil"/>
              <w:left w:val="single" w:sz="8" w:space="0" w:color="auto"/>
              <w:bottom w:val="nil"/>
              <w:right w:val="single" w:sz="4" w:space="0" w:color="auto"/>
            </w:tcBorders>
            <w:shd w:val="clear" w:color="auto" w:fill="auto"/>
            <w:noWrap/>
            <w:vAlign w:val="bottom"/>
            <w:hideMark/>
          </w:tcPr>
          <w:p w:rsidR="007D4F72" w:rsidRPr="008B4DA5" w:rsidRDefault="007D4F72" w:rsidP="00AB4C68">
            <w:pPr>
              <w:rPr>
                <w:i/>
                <w:iCs/>
                <w:color w:val="000000"/>
                <w:sz w:val="22"/>
                <w:szCs w:val="22"/>
              </w:rPr>
            </w:pPr>
            <w:r w:rsidRPr="008B4DA5">
              <w:rPr>
                <w:i/>
                <w:iCs/>
                <w:color w:val="000000"/>
                <w:sz w:val="22"/>
                <w:szCs w:val="22"/>
              </w:rPr>
              <w:t> </w:t>
            </w:r>
          </w:p>
        </w:tc>
        <w:tc>
          <w:tcPr>
            <w:tcW w:w="3418" w:type="dxa"/>
            <w:tcBorders>
              <w:top w:val="nil"/>
              <w:left w:val="nil"/>
              <w:bottom w:val="nil"/>
              <w:right w:val="single" w:sz="4" w:space="0" w:color="auto"/>
            </w:tcBorders>
            <w:shd w:val="clear" w:color="auto" w:fill="auto"/>
            <w:noWrap/>
            <w:vAlign w:val="center"/>
            <w:hideMark/>
          </w:tcPr>
          <w:p w:rsidR="007D4F72" w:rsidRPr="008B4DA5" w:rsidRDefault="007D4F72" w:rsidP="00AB4C68">
            <w:pPr>
              <w:rPr>
                <w:i/>
                <w:iCs/>
                <w:color w:val="000000"/>
                <w:sz w:val="22"/>
                <w:szCs w:val="22"/>
              </w:rPr>
            </w:pPr>
            <w:r w:rsidRPr="008B4DA5">
              <w:rPr>
                <w:i/>
                <w:iCs/>
                <w:color w:val="000000"/>
                <w:sz w:val="22"/>
                <w:szCs w:val="22"/>
              </w:rPr>
              <w:t xml:space="preserve">Безусловная франшиза: в случае убытков от остальных рисков         </w:t>
            </w:r>
          </w:p>
        </w:tc>
        <w:tc>
          <w:tcPr>
            <w:tcW w:w="2389" w:type="dxa"/>
            <w:tcBorders>
              <w:top w:val="nil"/>
              <w:left w:val="nil"/>
              <w:bottom w:val="nil"/>
              <w:right w:val="single" w:sz="4" w:space="0" w:color="auto"/>
            </w:tcBorders>
            <w:shd w:val="clear" w:color="auto" w:fill="auto"/>
            <w:noWrap/>
            <w:vAlign w:val="center"/>
            <w:hideMark/>
          </w:tcPr>
          <w:p w:rsidR="007D4F72" w:rsidRPr="008B4DA5" w:rsidRDefault="007D4F72" w:rsidP="00AB4C68">
            <w:pPr>
              <w:rPr>
                <w:i/>
                <w:iCs/>
                <w:color w:val="000000"/>
                <w:sz w:val="22"/>
                <w:szCs w:val="22"/>
              </w:rPr>
            </w:pPr>
            <w:r w:rsidRPr="008B4DA5">
              <w:rPr>
                <w:i/>
                <w:iCs/>
                <w:color w:val="000000"/>
                <w:sz w:val="22"/>
                <w:szCs w:val="22"/>
              </w:rPr>
              <w:t> </w:t>
            </w:r>
          </w:p>
        </w:tc>
        <w:tc>
          <w:tcPr>
            <w:tcW w:w="1646" w:type="dxa"/>
            <w:tcBorders>
              <w:top w:val="nil"/>
              <w:left w:val="nil"/>
              <w:bottom w:val="nil"/>
              <w:right w:val="single" w:sz="4" w:space="0" w:color="auto"/>
            </w:tcBorders>
            <w:shd w:val="clear" w:color="auto" w:fill="auto"/>
            <w:noWrap/>
            <w:vAlign w:val="bottom"/>
            <w:hideMark/>
          </w:tcPr>
          <w:p w:rsidR="007D4F72" w:rsidRPr="008B4DA5" w:rsidRDefault="007D4F72" w:rsidP="00AB4C68">
            <w:pPr>
              <w:rPr>
                <w:i/>
                <w:iCs/>
                <w:color w:val="000000"/>
                <w:sz w:val="22"/>
                <w:szCs w:val="22"/>
              </w:rPr>
            </w:pPr>
            <w:r w:rsidRPr="008B4DA5">
              <w:rPr>
                <w:i/>
                <w:iCs/>
                <w:color w:val="000000"/>
                <w:sz w:val="22"/>
                <w:szCs w:val="22"/>
              </w:rPr>
              <w:t> </w:t>
            </w:r>
          </w:p>
        </w:tc>
        <w:tc>
          <w:tcPr>
            <w:tcW w:w="838" w:type="dxa"/>
            <w:tcBorders>
              <w:top w:val="nil"/>
              <w:left w:val="nil"/>
              <w:bottom w:val="nil"/>
              <w:right w:val="single" w:sz="4" w:space="0" w:color="auto"/>
            </w:tcBorders>
            <w:shd w:val="clear" w:color="auto" w:fill="auto"/>
            <w:noWrap/>
            <w:vAlign w:val="bottom"/>
            <w:hideMark/>
          </w:tcPr>
          <w:p w:rsidR="007D4F72" w:rsidRPr="008B4DA5" w:rsidRDefault="007D4F72" w:rsidP="00AB4C68">
            <w:pPr>
              <w:rPr>
                <w:i/>
                <w:iCs/>
                <w:color w:val="000000"/>
                <w:sz w:val="22"/>
                <w:szCs w:val="22"/>
              </w:rPr>
            </w:pPr>
            <w:r w:rsidRPr="008B4DA5">
              <w:rPr>
                <w:i/>
                <w:iCs/>
                <w:color w:val="000000"/>
                <w:sz w:val="22"/>
                <w:szCs w:val="22"/>
              </w:rPr>
              <w:t> </w:t>
            </w:r>
          </w:p>
        </w:tc>
        <w:tc>
          <w:tcPr>
            <w:tcW w:w="978" w:type="dxa"/>
            <w:tcBorders>
              <w:top w:val="nil"/>
              <w:left w:val="nil"/>
              <w:bottom w:val="nil"/>
              <w:right w:val="single" w:sz="8" w:space="0" w:color="auto"/>
            </w:tcBorders>
            <w:shd w:val="clear" w:color="auto" w:fill="auto"/>
            <w:noWrap/>
            <w:vAlign w:val="bottom"/>
            <w:hideMark/>
          </w:tcPr>
          <w:p w:rsidR="007D4F72" w:rsidRPr="008B4DA5" w:rsidRDefault="007D4F72" w:rsidP="00AB4C68">
            <w:pPr>
              <w:rPr>
                <w:i/>
                <w:iCs/>
                <w:color w:val="000000"/>
                <w:sz w:val="22"/>
                <w:szCs w:val="22"/>
              </w:rPr>
            </w:pPr>
            <w:r w:rsidRPr="008B4DA5">
              <w:rPr>
                <w:i/>
                <w:iCs/>
                <w:color w:val="000000"/>
                <w:sz w:val="22"/>
                <w:szCs w:val="22"/>
              </w:rPr>
              <w:t> </w:t>
            </w:r>
          </w:p>
        </w:tc>
      </w:tr>
      <w:tr w:rsidR="007D4F72" w:rsidRPr="008650C2" w:rsidTr="00AB4C68">
        <w:trPr>
          <w:trHeight w:val="315"/>
        </w:trPr>
        <w:tc>
          <w:tcPr>
            <w:tcW w:w="835" w:type="dxa"/>
            <w:tcBorders>
              <w:top w:val="single" w:sz="8" w:space="0" w:color="auto"/>
              <w:left w:val="single" w:sz="8" w:space="0" w:color="auto"/>
              <w:bottom w:val="single" w:sz="8" w:space="0" w:color="auto"/>
              <w:right w:val="single" w:sz="4" w:space="0" w:color="auto"/>
            </w:tcBorders>
            <w:shd w:val="clear" w:color="auto" w:fill="auto"/>
            <w:noWrap/>
            <w:vAlign w:val="bottom"/>
            <w:hideMark/>
          </w:tcPr>
          <w:p w:rsidR="007D4F72" w:rsidRPr="008B4DA5" w:rsidRDefault="007D4F72" w:rsidP="00AB4C68">
            <w:pPr>
              <w:jc w:val="center"/>
              <w:rPr>
                <w:color w:val="000000"/>
                <w:sz w:val="22"/>
                <w:szCs w:val="22"/>
              </w:rPr>
            </w:pPr>
            <w:r w:rsidRPr="008B4DA5">
              <w:rPr>
                <w:color w:val="000000"/>
                <w:sz w:val="22"/>
                <w:szCs w:val="22"/>
              </w:rPr>
              <w:t>5</w:t>
            </w:r>
          </w:p>
        </w:tc>
        <w:tc>
          <w:tcPr>
            <w:tcW w:w="3418" w:type="dxa"/>
            <w:tcBorders>
              <w:top w:val="single" w:sz="8" w:space="0" w:color="auto"/>
              <w:left w:val="nil"/>
              <w:bottom w:val="single" w:sz="8" w:space="0" w:color="auto"/>
              <w:right w:val="single" w:sz="4" w:space="0" w:color="auto"/>
            </w:tcBorders>
            <w:shd w:val="clear" w:color="auto" w:fill="auto"/>
            <w:noWrap/>
            <w:vAlign w:val="center"/>
            <w:hideMark/>
          </w:tcPr>
          <w:p w:rsidR="007D4F72" w:rsidRPr="008B4DA5" w:rsidRDefault="007D4F72" w:rsidP="00AB4C68">
            <w:pPr>
              <w:rPr>
                <w:color w:val="000000"/>
                <w:sz w:val="22"/>
                <w:szCs w:val="22"/>
              </w:rPr>
            </w:pPr>
            <w:r w:rsidRPr="008B4DA5">
              <w:rPr>
                <w:color w:val="000000"/>
                <w:sz w:val="22"/>
                <w:szCs w:val="22"/>
              </w:rPr>
              <w:t>Дом</w:t>
            </w:r>
          </w:p>
        </w:tc>
        <w:tc>
          <w:tcPr>
            <w:tcW w:w="2389" w:type="dxa"/>
            <w:tcBorders>
              <w:top w:val="single" w:sz="8" w:space="0" w:color="auto"/>
              <w:left w:val="nil"/>
              <w:bottom w:val="single" w:sz="8" w:space="0" w:color="auto"/>
              <w:right w:val="nil"/>
            </w:tcBorders>
            <w:shd w:val="clear" w:color="auto" w:fill="auto"/>
            <w:noWrap/>
            <w:vAlign w:val="bottom"/>
            <w:hideMark/>
          </w:tcPr>
          <w:p w:rsidR="007D4F72" w:rsidRPr="008B4DA5" w:rsidRDefault="007D4F72" w:rsidP="00AB4C68">
            <w:pPr>
              <w:rPr>
                <w:color w:val="000000"/>
                <w:sz w:val="22"/>
                <w:szCs w:val="22"/>
              </w:rPr>
            </w:pPr>
            <w:r w:rsidRPr="008B4DA5">
              <w:rPr>
                <w:color w:val="000000"/>
                <w:sz w:val="22"/>
                <w:szCs w:val="22"/>
              </w:rPr>
              <w:t>пр. Маштоца 5/6, Ереван, Армения</w:t>
            </w:r>
          </w:p>
        </w:tc>
        <w:tc>
          <w:tcPr>
            <w:tcW w:w="1646" w:type="dxa"/>
            <w:tcBorders>
              <w:top w:val="single" w:sz="8" w:space="0" w:color="auto"/>
              <w:left w:val="single" w:sz="4" w:space="0" w:color="auto"/>
              <w:bottom w:val="single" w:sz="8" w:space="0" w:color="auto"/>
              <w:right w:val="single" w:sz="4" w:space="0" w:color="auto"/>
            </w:tcBorders>
            <w:shd w:val="clear" w:color="auto" w:fill="auto"/>
            <w:noWrap/>
            <w:vAlign w:val="bottom"/>
            <w:hideMark/>
          </w:tcPr>
          <w:p w:rsidR="007D4F72" w:rsidRPr="008B4DA5" w:rsidRDefault="007D4F72" w:rsidP="00AB4C68">
            <w:pPr>
              <w:rPr>
                <w:color w:val="000000"/>
                <w:sz w:val="22"/>
                <w:szCs w:val="22"/>
              </w:rPr>
            </w:pPr>
            <w:r w:rsidRPr="008B4DA5">
              <w:rPr>
                <w:color w:val="000000"/>
                <w:sz w:val="22"/>
                <w:szCs w:val="22"/>
              </w:rPr>
              <w:t> </w:t>
            </w:r>
            <w:r w:rsidRPr="008B4DA5">
              <w:rPr>
                <w:sz w:val="22"/>
                <w:szCs w:val="22"/>
                <w:lang w:val="en-US"/>
              </w:rPr>
              <w:t>33 739 182,11</w:t>
            </w:r>
            <w:r w:rsidRPr="008B4DA5">
              <w:rPr>
                <w:sz w:val="22"/>
                <w:szCs w:val="22"/>
              </w:rPr>
              <w:t xml:space="preserve">  </w:t>
            </w:r>
          </w:p>
          <w:p w:rsidR="007D4F72" w:rsidRPr="008B4DA5" w:rsidRDefault="007D4F72" w:rsidP="00AB4C68">
            <w:pPr>
              <w:rPr>
                <w:color w:val="000000"/>
                <w:sz w:val="22"/>
                <w:szCs w:val="22"/>
              </w:rPr>
            </w:pPr>
          </w:p>
        </w:tc>
        <w:tc>
          <w:tcPr>
            <w:tcW w:w="838" w:type="dxa"/>
            <w:tcBorders>
              <w:top w:val="single" w:sz="8" w:space="0" w:color="auto"/>
              <w:left w:val="nil"/>
              <w:bottom w:val="single" w:sz="8" w:space="0" w:color="auto"/>
              <w:right w:val="single" w:sz="4" w:space="0" w:color="auto"/>
            </w:tcBorders>
            <w:shd w:val="clear" w:color="auto" w:fill="auto"/>
            <w:noWrap/>
            <w:vAlign w:val="center"/>
            <w:hideMark/>
          </w:tcPr>
          <w:p w:rsidR="007D4F72" w:rsidRPr="008B4DA5" w:rsidRDefault="007D4F72" w:rsidP="00AB4C68">
            <w:pPr>
              <w:rPr>
                <w:color w:val="000000"/>
                <w:sz w:val="22"/>
                <w:szCs w:val="22"/>
              </w:rPr>
            </w:pPr>
            <w:r w:rsidRPr="008B4DA5">
              <w:rPr>
                <w:color w:val="000000"/>
                <w:sz w:val="22"/>
                <w:szCs w:val="22"/>
              </w:rPr>
              <w:t> </w:t>
            </w:r>
          </w:p>
        </w:tc>
        <w:tc>
          <w:tcPr>
            <w:tcW w:w="978" w:type="dxa"/>
            <w:tcBorders>
              <w:top w:val="single" w:sz="8" w:space="0" w:color="auto"/>
              <w:left w:val="nil"/>
              <w:bottom w:val="single" w:sz="8" w:space="0" w:color="auto"/>
              <w:right w:val="single" w:sz="8" w:space="0" w:color="auto"/>
            </w:tcBorders>
            <w:shd w:val="clear" w:color="auto" w:fill="auto"/>
            <w:noWrap/>
            <w:vAlign w:val="bottom"/>
            <w:hideMark/>
          </w:tcPr>
          <w:p w:rsidR="007D4F72" w:rsidRPr="008B4DA5" w:rsidRDefault="007D4F72" w:rsidP="00AB4C68">
            <w:pPr>
              <w:rPr>
                <w:color w:val="000000"/>
                <w:sz w:val="22"/>
                <w:szCs w:val="22"/>
              </w:rPr>
            </w:pPr>
            <w:r w:rsidRPr="008B4DA5">
              <w:rPr>
                <w:color w:val="000000"/>
                <w:sz w:val="22"/>
                <w:szCs w:val="22"/>
              </w:rPr>
              <w:t> </w:t>
            </w:r>
          </w:p>
        </w:tc>
      </w:tr>
      <w:tr w:rsidR="007D4F72" w:rsidRPr="008650C2" w:rsidTr="00AB4C68">
        <w:trPr>
          <w:trHeight w:val="286"/>
        </w:trPr>
        <w:tc>
          <w:tcPr>
            <w:tcW w:w="835" w:type="dxa"/>
            <w:tcBorders>
              <w:top w:val="nil"/>
              <w:left w:val="single" w:sz="8" w:space="0" w:color="auto"/>
              <w:bottom w:val="single" w:sz="4" w:space="0" w:color="auto"/>
              <w:right w:val="single" w:sz="4" w:space="0" w:color="auto"/>
            </w:tcBorders>
            <w:shd w:val="clear" w:color="auto" w:fill="auto"/>
            <w:noWrap/>
            <w:vAlign w:val="bottom"/>
            <w:hideMark/>
          </w:tcPr>
          <w:p w:rsidR="007D4F72" w:rsidRPr="008B4DA5" w:rsidRDefault="007D4F72" w:rsidP="00AB4C68">
            <w:pPr>
              <w:rPr>
                <w:color w:val="000000"/>
                <w:sz w:val="22"/>
                <w:szCs w:val="22"/>
              </w:rPr>
            </w:pPr>
            <w:r w:rsidRPr="008B4DA5">
              <w:rPr>
                <w:color w:val="000000"/>
                <w:sz w:val="22"/>
                <w:szCs w:val="22"/>
              </w:rPr>
              <w:t> </w:t>
            </w:r>
          </w:p>
        </w:tc>
        <w:tc>
          <w:tcPr>
            <w:tcW w:w="3418" w:type="dxa"/>
            <w:tcBorders>
              <w:top w:val="nil"/>
              <w:left w:val="nil"/>
              <w:bottom w:val="single" w:sz="4" w:space="0" w:color="auto"/>
              <w:right w:val="single" w:sz="4" w:space="0" w:color="auto"/>
            </w:tcBorders>
            <w:shd w:val="clear" w:color="auto" w:fill="auto"/>
            <w:noWrap/>
            <w:vAlign w:val="center"/>
            <w:hideMark/>
          </w:tcPr>
          <w:p w:rsidR="007D4F72" w:rsidRPr="008B4DA5" w:rsidRDefault="007D4F72" w:rsidP="00AB4C68">
            <w:pPr>
              <w:jc w:val="right"/>
              <w:rPr>
                <w:color w:val="000000"/>
                <w:sz w:val="22"/>
                <w:szCs w:val="22"/>
              </w:rPr>
            </w:pPr>
            <w:r w:rsidRPr="008B4DA5">
              <w:rPr>
                <w:color w:val="000000"/>
                <w:sz w:val="22"/>
                <w:szCs w:val="22"/>
              </w:rPr>
              <w:t xml:space="preserve">Итого </w:t>
            </w:r>
          </w:p>
        </w:tc>
        <w:tc>
          <w:tcPr>
            <w:tcW w:w="2389" w:type="dxa"/>
            <w:tcBorders>
              <w:top w:val="nil"/>
              <w:left w:val="nil"/>
              <w:bottom w:val="single" w:sz="4" w:space="0" w:color="auto"/>
              <w:right w:val="single" w:sz="4" w:space="0" w:color="auto"/>
            </w:tcBorders>
            <w:shd w:val="clear" w:color="auto" w:fill="auto"/>
            <w:noWrap/>
            <w:vAlign w:val="center"/>
            <w:hideMark/>
          </w:tcPr>
          <w:p w:rsidR="007D4F72" w:rsidRPr="008B4DA5" w:rsidRDefault="007D4F72" w:rsidP="00AB4C68">
            <w:pPr>
              <w:jc w:val="right"/>
              <w:rPr>
                <w:color w:val="000000"/>
                <w:sz w:val="22"/>
                <w:szCs w:val="22"/>
              </w:rPr>
            </w:pPr>
            <w:r w:rsidRPr="008B4DA5">
              <w:rPr>
                <w:color w:val="000000"/>
                <w:sz w:val="22"/>
                <w:szCs w:val="22"/>
              </w:rPr>
              <w:t> </w:t>
            </w:r>
          </w:p>
        </w:tc>
        <w:tc>
          <w:tcPr>
            <w:tcW w:w="1646" w:type="dxa"/>
            <w:tcBorders>
              <w:top w:val="nil"/>
              <w:left w:val="nil"/>
              <w:bottom w:val="single" w:sz="4" w:space="0" w:color="auto"/>
              <w:right w:val="single" w:sz="4" w:space="0" w:color="auto"/>
            </w:tcBorders>
            <w:shd w:val="clear" w:color="auto" w:fill="auto"/>
            <w:noWrap/>
            <w:vAlign w:val="bottom"/>
            <w:hideMark/>
          </w:tcPr>
          <w:p w:rsidR="007D4F72" w:rsidRPr="008B4DA5" w:rsidRDefault="007D4F72" w:rsidP="00AB4C68">
            <w:pPr>
              <w:rPr>
                <w:color w:val="000000"/>
                <w:sz w:val="22"/>
                <w:szCs w:val="22"/>
              </w:rPr>
            </w:pPr>
            <w:r w:rsidRPr="008B4DA5">
              <w:rPr>
                <w:color w:val="000000"/>
                <w:sz w:val="22"/>
                <w:szCs w:val="22"/>
              </w:rPr>
              <w:t> </w:t>
            </w:r>
          </w:p>
        </w:tc>
        <w:tc>
          <w:tcPr>
            <w:tcW w:w="838" w:type="dxa"/>
            <w:tcBorders>
              <w:top w:val="nil"/>
              <w:left w:val="nil"/>
              <w:bottom w:val="single" w:sz="4" w:space="0" w:color="auto"/>
              <w:right w:val="single" w:sz="4" w:space="0" w:color="auto"/>
            </w:tcBorders>
            <w:shd w:val="clear" w:color="auto" w:fill="auto"/>
            <w:noWrap/>
            <w:vAlign w:val="center"/>
            <w:hideMark/>
          </w:tcPr>
          <w:p w:rsidR="007D4F72" w:rsidRPr="008B4DA5" w:rsidRDefault="007D4F72" w:rsidP="00AB4C68">
            <w:pPr>
              <w:rPr>
                <w:color w:val="000000"/>
                <w:sz w:val="22"/>
                <w:szCs w:val="22"/>
              </w:rPr>
            </w:pPr>
            <w:r w:rsidRPr="008B4DA5">
              <w:rPr>
                <w:color w:val="000000"/>
                <w:sz w:val="22"/>
                <w:szCs w:val="22"/>
              </w:rPr>
              <w:t> </w:t>
            </w:r>
          </w:p>
        </w:tc>
        <w:tc>
          <w:tcPr>
            <w:tcW w:w="978" w:type="dxa"/>
            <w:tcBorders>
              <w:top w:val="nil"/>
              <w:left w:val="nil"/>
              <w:bottom w:val="single" w:sz="4" w:space="0" w:color="auto"/>
              <w:right w:val="single" w:sz="8" w:space="0" w:color="auto"/>
            </w:tcBorders>
            <w:shd w:val="clear" w:color="auto" w:fill="auto"/>
            <w:noWrap/>
            <w:vAlign w:val="bottom"/>
            <w:hideMark/>
          </w:tcPr>
          <w:p w:rsidR="007D4F72" w:rsidRPr="008B4DA5" w:rsidRDefault="007D4F72" w:rsidP="00AB4C68">
            <w:pPr>
              <w:rPr>
                <w:color w:val="000000"/>
                <w:sz w:val="22"/>
                <w:szCs w:val="22"/>
              </w:rPr>
            </w:pPr>
            <w:r w:rsidRPr="008B4DA5">
              <w:rPr>
                <w:color w:val="000000"/>
                <w:sz w:val="22"/>
                <w:szCs w:val="22"/>
              </w:rPr>
              <w:t> </w:t>
            </w:r>
          </w:p>
        </w:tc>
      </w:tr>
      <w:tr w:rsidR="007D4F72" w:rsidRPr="008650C2" w:rsidTr="00AB4C68">
        <w:trPr>
          <w:trHeight w:val="286"/>
        </w:trPr>
        <w:tc>
          <w:tcPr>
            <w:tcW w:w="835" w:type="dxa"/>
            <w:tcBorders>
              <w:top w:val="nil"/>
              <w:left w:val="single" w:sz="8" w:space="0" w:color="auto"/>
              <w:bottom w:val="single" w:sz="4" w:space="0" w:color="auto"/>
              <w:right w:val="single" w:sz="4" w:space="0" w:color="auto"/>
            </w:tcBorders>
            <w:shd w:val="clear" w:color="auto" w:fill="auto"/>
            <w:noWrap/>
            <w:vAlign w:val="bottom"/>
            <w:hideMark/>
          </w:tcPr>
          <w:p w:rsidR="007D4F72" w:rsidRPr="008B4DA5" w:rsidRDefault="007D4F72" w:rsidP="00AB4C68">
            <w:pPr>
              <w:rPr>
                <w:i/>
                <w:iCs/>
                <w:color w:val="000000"/>
                <w:sz w:val="22"/>
                <w:szCs w:val="22"/>
              </w:rPr>
            </w:pPr>
            <w:r w:rsidRPr="008B4DA5">
              <w:rPr>
                <w:i/>
                <w:iCs/>
                <w:color w:val="000000"/>
                <w:sz w:val="22"/>
                <w:szCs w:val="22"/>
              </w:rPr>
              <w:t> </w:t>
            </w:r>
          </w:p>
        </w:tc>
        <w:tc>
          <w:tcPr>
            <w:tcW w:w="3418" w:type="dxa"/>
            <w:tcBorders>
              <w:top w:val="nil"/>
              <w:left w:val="nil"/>
              <w:bottom w:val="single" w:sz="4" w:space="0" w:color="auto"/>
              <w:right w:val="single" w:sz="4" w:space="0" w:color="auto"/>
            </w:tcBorders>
            <w:shd w:val="clear" w:color="auto" w:fill="auto"/>
            <w:noWrap/>
            <w:vAlign w:val="center"/>
            <w:hideMark/>
          </w:tcPr>
          <w:p w:rsidR="007D4F72" w:rsidRPr="008B4DA5" w:rsidRDefault="007D4F72" w:rsidP="00AB4C68">
            <w:pPr>
              <w:rPr>
                <w:i/>
                <w:iCs/>
                <w:color w:val="000000"/>
                <w:sz w:val="22"/>
                <w:szCs w:val="22"/>
              </w:rPr>
            </w:pPr>
            <w:r w:rsidRPr="008B4DA5">
              <w:rPr>
                <w:i/>
                <w:iCs/>
                <w:color w:val="000000"/>
                <w:sz w:val="22"/>
                <w:szCs w:val="22"/>
              </w:rPr>
              <w:t xml:space="preserve">Безусловная франшиза: в случае землетрясения          </w:t>
            </w:r>
          </w:p>
        </w:tc>
        <w:tc>
          <w:tcPr>
            <w:tcW w:w="2389" w:type="dxa"/>
            <w:tcBorders>
              <w:top w:val="nil"/>
              <w:left w:val="nil"/>
              <w:bottom w:val="single" w:sz="4" w:space="0" w:color="auto"/>
              <w:right w:val="single" w:sz="4" w:space="0" w:color="auto"/>
            </w:tcBorders>
            <w:shd w:val="clear" w:color="auto" w:fill="auto"/>
            <w:noWrap/>
            <w:vAlign w:val="center"/>
            <w:hideMark/>
          </w:tcPr>
          <w:p w:rsidR="007D4F72" w:rsidRPr="008B4DA5" w:rsidRDefault="007D4F72" w:rsidP="00AB4C68">
            <w:pPr>
              <w:rPr>
                <w:i/>
                <w:iCs/>
                <w:color w:val="000000"/>
                <w:sz w:val="22"/>
                <w:szCs w:val="22"/>
              </w:rPr>
            </w:pPr>
            <w:r w:rsidRPr="008B4DA5">
              <w:rPr>
                <w:i/>
                <w:iCs/>
                <w:color w:val="000000"/>
                <w:sz w:val="22"/>
                <w:szCs w:val="22"/>
              </w:rPr>
              <w:t> </w:t>
            </w:r>
          </w:p>
        </w:tc>
        <w:tc>
          <w:tcPr>
            <w:tcW w:w="1646" w:type="dxa"/>
            <w:tcBorders>
              <w:top w:val="nil"/>
              <w:left w:val="nil"/>
              <w:bottom w:val="single" w:sz="4" w:space="0" w:color="auto"/>
              <w:right w:val="single" w:sz="4" w:space="0" w:color="auto"/>
            </w:tcBorders>
            <w:shd w:val="clear" w:color="auto" w:fill="auto"/>
            <w:noWrap/>
            <w:vAlign w:val="bottom"/>
            <w:hideMark/>
          </w:tcPr>
          <w:p w:rsidR="007D4F72" w:rsidRPr="008B4DA5" w:rsidRDefault="007D4F72" w:rsidP="00AB4C68">
            <w:pPr>
              <w:rPr>
                <w:i/>
                <w:iCs/>
                <w:color w:val="000000"/>
                <w:sz w:val="22"/>
                <w:szCs w:val="22"/>
              </w:rPr>
            </w:pPr>
            <w:r w:rsidRPr="008B4DA5">
              <w:rPr>
                <w:i/>
                <w:iCs/>
                <w:color w:val="000000"/>
                <w:sz w:val="22"/>
                <w:szCs w:val="22"/>
              </w:rPr>
              <w:t> </w:t>
            </w:r>
          </w:p>
        </w:tc>
        <w:tc>
          <w:tcPr>
            <w:tcW w:w="838" w:type="dxa"/>
            <w:tcBorders>
              <w:top w:val="nil"/>
              <w:left w:val="nil"/>
              <w:bottom w:val="single" w:sz="4" w:space="0" w:color="auto"/>
              <w:right w:val="single" w:sz="4" w:space="0" w:color="auto"/>
            </w:tcBorders>
            <w:shd w:val="clear" w:color="auto" w:fill="auto"/>
            <w:noWrap/>
            <w:vAlign w:val="center"/>
            <w:hideMark/>
          </w:tcPr>
          <w:p w:rsidR="007D4F72" w:rsidRPr="008B4DA5" w:rsidRDefault="007D4F72" w:rsidP="00AB4C68">
            <w:pPr>
              <w:rPr>
                <w:i/>
                <w:iCs/>
                <w:color w:val="000000"/>
                <w:sz w:val="22"/>
                <w:szCs w:val="22"/>
              </w:rPr>
            </w:pPr>
            <w:r w:rsidRPr="008B4DA5">
              <w:rPr>
                <w:i/>
                <w:iCs/>
                <w:color w:val="000000"/>
                <w:sz w:val="22"/>
                <w:szCs w:val="22"/>
              </w:rPr>
              <w:t> </w:t>
            </w:r>
          </w:p>
        </w:tc>
        <w:tc>
          <w:tcPr>
            <w:tcW w:w="978" w:type="dxa"/>
            <w:tcBorders>
              <w:top w:val="nil"/>
              <w:left w:val="nil"/>
              <w:bottom w:val="single" w:sz="4" w:space="0" w:color="auto"/>
              <w:right w:val="single" w:sz="8" w:space="0" w:color="auto"/>
            </w:tcBorders>
            <w:shd w:val="clear" w:color="auto" w:fill="auto"/>
            <w:noWrap/>
            <w:vAlign w:val="bottom"/>
            <w:hideMark/>
          </w:tcPr>
          <w:p w:rsidR="007D4F72" w:rsidRPr="008B4DA5" w:rsidRDefault="007D4F72" w:rsidP="00AB4C68">
            <w:pPr>
              <w:rPr>
                <w:i/>
                <w:iCs/>
                <w:color w:val="000000"/>
                <w:sz w:val="22"/>
                <w:szCs w:val="22"/>
              </w:rPr>
            </w:pPr>
            <w:r w:rsidRPr="008B4DA5">
              <w:rPr>
                <w:i/>
                <w:iCs/>
                <w:color w:val="000000"/>
                <w:sz w:val="22"/>
                <w:szCs w:val="22"/>
              </w:rPr>
              <w:t> </w:t>
            </w:r>
          </w:p>
        </w:tc>
      </w:tr>
      <w:tr w:rsidR="007D4F72" w:rsidRPr="008650C2" w:rsidTr="00AB4C68">
        <w:trPr>
          <w:trHeight w:val="300"/>
        </w:trPr>
        <w:tc>
          <w:tcPr>
            <w:tcW w:w="835" w:type="dxa"/>
            <w:tcBorders>
              <w:top w:val="nil"/>
              <w:left w:val="single" w:sz="8" w:space="0" w:color="auto"/>
              <w:bottom w:val="nil"/>
              <w:right w:val="single" w:sz="4" w:space="0" w:color="auto"/>
            </w:tcBorders>
            <w:shd w:val="clear" w:color="auto" w:fill="auto"/>
            <w:noWrap/>
            <w:vAlign w:val="bottom"/>
            <w:hideMark/>
          </w:tcPr>
          <w:p w:rsidR="007D4F72" w:rsidRPr="008B4DA5" w:rsidRDefault="007D4F72" w:rsidP="00AB4C68">
            <w:pPr>
              <w:rPr>
                <w:i/>
                <w:iCs/>
                <w:color w:val="000000"/>
                <w:sz w:val="22"/>
                <w:szCs w:val="22"/>
              </w:rPr>
            </w:pPr>
            <w:r w:rsidRPr="008B4DA5">
              <w:rPr>
                <w:i/>
                <w:iCs/>
                <w:color w:val="000000"/>
                <w:sz w:val="22"/>
                <w:szCs w:val="22"/>
              </w:rPr>
              <w:t> </w:t>
            </w:r>
          </w:p>
        </w:tc>
        <w:tc>
          <w:tcPr>
            <w:tcW w:w="3418" w:type="dxa"/>
            <w:tcBorders>
              <w:top w:val="nil"/>
              <w:left w:val="nil"/>
              <w:bottom w:val="nil"/>
              <w:right w:val="single" w:sz="4" w:space="0" w:color="auto"/>
            </w:tcBorders>
            <w:shd w:val="clear" w:color="auto" w:fill="auto"/>
            <w:noWrap/>
            <w:vAlign w:val="center"/>
            <w:hideMark/>
          </w:tcPr>
          <w:p w:rsidR="007D4F72" w:rsidRPr="008B4DA5" w:rsidRDefault="007D4F72" w:rsidP="00AB4C68">
            <w:pPr>
              <w:rPr>
                <w:i/>
                <w:iCs/>
                <w:color w:val="000000"/>
                <w:sz w:val="22"/>
                <w:szCs w:val="22"/>
              </w:rPr>
            </w:pPr>
            <w:r w:rsidRPr="008B4DA5">
              <w:rPr>
                <w:i/>
                <w:iCs/>
                <w:color w:val="000000"/>
                <w:sz w:val="22"/>
                <w:szCs w:val="22"/>
              </w:rPr>
              <w:t xml:space="preserve">Безусловная франшиза: в случае убытков от остальных рисков         </w:t>
            </w:r>
          </w:p>
        </w:tc>
        <w:tc>
          <w:tcPr>
            <w:tcW w:w="2389" w:type="dxa"/>
            <w:tcBorders>
              <w:top w:val="nil"/>
              <w:left w:val="nil"/>
              <w:bottom w:val="nil"/>
              <w:right w:val="single" w:sz="4" w:space="0" w:color="auto"/>
            </w:tcBorders>
            <w:shd w:val="clear" w:color="auto" w:fill="auto"/>
            <w:noWrap/>
            <w:vAlign w:val="center"/>
            <w:hideMark/>
          </w:tcPr>
          <w:p w:rsidR="007D4F72" w:rsidRPr="008B4DA5" w:rsidRDefault="007D4F72" w:rsidP="00AB4C68">
            <w:pPr>
              <w:rPr>
                <w:i/>
                <w:iCs/>
                <w:color w:val="000000"/>
                <w:sz w:val="22"/>
                <w:szCs w:val="22"/>
              </w:rPr>
            </w:pPr>
            <w:r w:rsidRPr="008B4DA5">
              <w:rPr>
                <w:i/>
                <w:iCs/>
                <w:color w:val="000000"/>
                <w:sz w:val="22"/>
                <w:szCs w:val="22"/>
              </w:rPr>
              <w:t> </w:t>
            </w:r>
          </w:p>
        </w:tc>
        <w:tc>
          <w:tcPr>
            <w:tcW w:w="1646" w:type="dxa"/>
            <w:tcBorders>
              <w:top w:val="nil"/>
              <w:left w:val="nil"/>
              <w:bottom w:val="nil"/>
              <w:right w:val="single" w:sz="4" w:space="0" w:color="auto"/>
            </w:tcBorders>
            <w:shd w:val="clear" w:color="auto" w:fill="auto"/>
            <w:noWrap/>
            <w:vAlign w:val="bottom"/>
            <w:hideMark/>
          </w:tcPr>
          <w:p w:rsidR="007D4F72" w:rsidRPr="008B4DA5" w:rsidRDefault="007D4F72" w:rsidP="00AB4C68">
            <w:pPr>
              <w:rPr>
                <w:i/>
                <w:iCs/>
                <w:color w:val="000000"/>
                <w:sz w:val="22"/>
                <w:szCs w:val="22"/>
              </w:rPr>
            </w:pPr>
            <w:r w:rsidRPr="008B4DA5">
              <w:rPr>
                <w:i/>
                <w:iCs/>
                <w:color w:val="000000"/>
                <w:sz w:val="22"/>
                <w:szCs w:val="22"/>
              </w:rPr>
              <w:t> </w:t>
            </w:r>
          </w:p>
        </w:tc>
        <w:tc>
          <w:tcPr>
            <w:tcW w:w="838" w:type="dxa"/>
            <w:tcBorders>
              <w:top w:val="nil"/>
              <w:left w:val="nil"/>
              <w:bottom w:val="nil"/>
              <w:right w:val="single" w:sz="4" w:space="0" w:color="auto"/>
            </w:tcBorders>
            <w:shd w:val="clear" w:color="auto" w:fill="auto"/>
            <w:noWrap/>
            <w:vAlign w:val="bottom"/>
            <w:hideMark/>
          </w:tcPr>
          <w:p w:rsidR="007D4F72" w:rsidRPr="008B4DA5" w:rsidRDefault="007D4F72" w:rsidP="00AB4C68">
            <w:pPr>
              <w:rPr>
                <w:i/>
                <w:iCs/>
                <w:color w:val="000000"/>
                <w:sz w:val="22"/>
                <w:szCs w:val="22"/>
              </w:rPr>
            </w:pPr>
            <w:r w:rsidRPr="008B4DA5">
              <w:rPr>
                <w:i/>
                <w:iCs/>
                <w:color w:val="000000"/>
                <w:sz w:val="22"/>
                <w:szCs w:val="22"/>
              </w:rPr>
              <w:t> </w:t>
            </w:r>
          </w:p>
        </w:tc>
        <w:tc>
          <w:tcPr>
            <w:tcW w:w="978" w:type="dxa"/>
            <w:tcBorders>
              <w:top w:val="nil"/>
              <w:left w:val="nil"/>
              <w:bottom w:val="nil"/>
              <w:right w:val="single" w:sz="8" w:space="0" w:color="auto"/>
            </w:tcBorders>
            <w:shd w:val="clear" w:color="auto" w:fill="auto"/>
            <w:noWrap/>
            <w:vAlign w:val="bottom"/>
            <w:hideMark/>
          </w:tcPr>
          <w:p w:rsidR="007D4F72" w:rsidRPr="008B4DA5" w:rsidRDefault="007D4F72" w:rsidP="00AB4C68">
            <w:pPr>
              <w:rPr>
                <w:i/>
                <w:iCs/>
                <w:color w:val="000000"/>
                <w:sz w:val="22"/>
                <w:szCs w:val="22"/>
              </w:rPr>
            </w:pPr>
            <w:r w:rsidRPr="008B4DA5">
              <w:rPr>
                <w:i/>
                <w:iCs/>
                <w:color w:val="000000"/>
                <w:sz w:val="22"/>
                <w:szCs w:val="22"/>
              </w:rPr>
              <w:t> </w:t>
            </w:r>
          </w:p>
        </w:tc>
      </w:tr>
      <w:tr w:rsidR="007D4F72" w:rsidRPr="008650C2" w:rsidTr="00AB4C68">
        <w:trPr>
          <w:trHeight w:val="315"/>
        </w:trPr>
        <w:tc>
          <w:tcPr>
            <w:tcW w:w="835" w:type="dxa"/>
            <w:tcBorders>
              <w:top w:val="single" w:sz="8" w:space="0" w:color="auto"/>
              <w:left w:val="single" w:sz="8" w:space="0" w:color="auto"/>
              <w:bottom w:val="single" w:sz="8" w:space="0" w:color="auto"/>
              <w:right w:val="single" w:sz="4" w:space="0" w:color="auto"/>
            </w:tcBorders>
            <w:shd w:val="clear" w:color="auto" w:fill="auto"/>
            <w:noWrap/>
            <w:vAlign w:val="bottom"/>
            <w:hideMark/>
          </w:tcPr>
          <w:p w:rsidR="007D4F72" w:rsidRPr="008B4DA5" w:rsidRDefault="007D4F72" w:rsidP="00AB4C68">
            <w:pPr>
              <w:jc w:val="center"/>
              <w:rPr>
                <w:color w:val="000000"/>
                <w:sz w:val="22"/>
                <w:szCs w:val="22"/>
              </w:rPr>
            </w:pPr>
            <w:r w:rsidRPr="008B4DA5">
              <w:rPr>
                <w:color w:val="000000"/>
                <w:sz w:val="22"/>
                <w:szCs w:val="22"/>
              </w:rPr>
              <w:t>6</w:t>
            </w:r>
          </w:p>
        </w:tc>
        <w:tc>
          <w:tcPr>
            <w:tcW w:w="3418" w:type="dxa"/>
            <w:tcBorders>
              <w:top w:val="single" w:sz="8" w:space="0" w:color="auto"/>
              <w:left w:val="nil"/>
              <w:bottom w:val="single" w:sz="8" w:space="0" w:color="auto"/>
              <w:right w:val="single" w:sz="4" w:space="0" w:color="auto"/>
            </w:tcBorders>
            <w:shd w:val="clear" w:color="auto" w:fill="auto"/>
            <w:noWrap/>
            <w:vAlign w:val="center"/>
            <w:hideMark/>
          </w:tcPr>
          <w:p w:rsidR="007D4F72" w:rsidRPr="008B4DA5" w:rsidRDefault="007D4F72" w:rsidP="00AB4C68">
            <w:pPr>
              <w:rPr>
                <w:color w:val="000000"/>
                <w:sz w:val="22"/>
                <w:szCs w:val="22"/>
              </w:rPr>
            </w:pPr>
            <w:r w:rsidRPr="008B4DA5">
              <w:rPr>
                <w:color w:val="000000"/>
                <w:sz w:val="22"/>
                <w:szCs w:val="22"/>
              </w:rPr>
              <w:t>Квартира</w:t>
            </w:r>
          </w:p>
        </w:tc>
        <w:tc>
          <w:tcPr>
            <w:tcW w:w="2389" w:type="dxa"/>
            <w:tcBorders>
              <w:top w:val="single" w:sz="8" w:space="0" w:color="auto"/>
              <w:left w:val="nil"/>
              <w:bottom w:val="single" w:sz="8" w:space="0" w:color="auto"/>
              <w:right w:val="nil"/>
            </w:tcBorders>
            <w:shd w:val="clear" w:color="auto" w:fill="auto"/>
            <w:noWrap/>
            <w:vAlign w:val="bottom"/>
            <w:hideMark/>
          </w:tcPr>
          <w:p w:rsidR="007D4F72" w:rsidRPr="008B4DA5" w:rsidRDefault="007D4F72" w:rsidP="00AB4C68">
            <w:pPr>
              <w:rPr>
                <w:color w:val="000000"/>
                <w:sz w:val="22"/>
                <w:szCs w:val="22"/>
              </w:rPr>
            </w:pPr>
            <w:r w:rsidRPr="008B4DA5">
              <w:rPr>
                <w:color w:val="000000"/>
                <w:sz w:val="22"/>
                <w:szCs w:val="22"/>
              </w:rPr>
              <w:t>пр. Маштоца 37, кв. 69, Ереван, Армения</w:t>
            </w:r>
          </w:p>
        </w:tc>
        <w:tc>
          <w:tcPr>
            <w:tcW w:w="1646" w:type="dxa"/>
            <w:tcBorders>
              <w:top w:val="single" w:sz="8" w:space="0" w:color="auto"/>
              <w:left w:val="single" w:sz="4" w:space="0" w:color="auto"/>
              <w:bottom w:val="single" w:sz="8" w:space="0" w:color="auto"/>
              <w:right w:val="single" w:sz="4" w:space="0" w:color="auto"/>
            </w:tcBorders>
            <w:shd w:val="clear" w:color="auto" w:fill="auto"/>
            <w:noWrap/>
            <w:vAlign w:val="bottom"/>
            <w:hideMark/>
          </w:tcPr>
          <w:p w:rsidR="007D4F72" w:rsidRPr="008B4DA5" w:rsidRDefault="007D4F72" w:rsidP="00AB4C68">
            <w:pPr>
              <w:rPr>
                <w:color w:val="000000"/>
                <w:sz w:val="22"/>
                <w:szCs w:val="22"/>
              </w:rPr>
            </w:pPr>
            <w:r w:rsidRPr="008B4DA5">
              <w:rPr>
                <w:color w:val="000000"/>
                <w:sz w:val="22"/>
                <w:szCs w:val="22"/>
              </w:rPr>
              <w:t> </w:t>
            </w:r>
            <w:r w:rsidRPr="008B4DA5">
              <w:rPr>
                <w:sz w:val="22"/>
                <w:szCs w:val="22"/>
                <w:lang w:val="en-US"/>
              </w:rPr>
              <w:t>35 126 542,99</w:t>
            </w:r>
            <w:r w:rsidRPr="008B4DA5">
              <w:rPr>
                <w:sz w:val="22"/>
                <w:szCs w:val="22"/>
              </w:rPr>
              <w:t xml:space="preserve">  </w:t>
            </w:r>
          </w:p>
          <w:p w:rsidR="007D4F72" w:rsidRPr="008B4DA5" w:rsidRDefault="007D4F72" w:rsidP="00AB4C68">
            <w:pPr>
              <w:rPr>
                <w:color w:val="000000"/>
                <w:sz w:val="22"/>
                <w:szCs w:val="22"/>
              </w:rPr>
            </w:pPr>
          </w:p>
        </w:tc>
        <w:tc>
          <w:tcPr>
            <w:tcW w:w="838" w:type="dxa"/>
            <w:tcBorders>
              <w:top w:val="single" w:sz="8" w:space="0" w:color="auto"/>
              <w:left w:val="nil"/>
              <w:bottom w:val="single" w:sz="8" w:space="0" w:color="auto"/>
              <w:right w:val="single" w:sz="4" w:space="0" w:color="auto"/>
            </w:tcBorders>
            <w:shd w:val="clear" w:color="auto" w:fill="auto"/>
            <w:noWrap/>
            <w:vAlign w:val="center"/>
            <w:hideMark/>
          </w:tcPr>
          <w:p w:rsidR="007D4F72" w:rsidRPr="008B4DA5" w:rsidRDefault="007D4F72" w:rsidP="00AB4C68">
            <w:pPr>
              <w:rPr>
                <w:color w:val="000000"/>
                <w:sz w:val="22"/>
                <w:szCs w:val="22"/>
              </w:rPr>
            </w:pPr>
            <w:r w:rsidRPr="008B4DA5">
              <w:rPr>
                <w:color w:val="000000"/>
                <w:sz w:val="22"/>
                <w:szCs w:val="22"/>
              </w:rPr>
              <w:t> </w:t>
            </w:r>
          </w:p>
        </w:tc>
        <w:tc>
          <w:tcPr>
            <w:tcW w:w="978" w:type="dxa"/>
            <w:tcBorders>
              <w:top w:val="single" w:sz="8" w:space="0" w:color="auto"/>
              <w:left w:val="nil"/>
              <w:bottom w:val="single" w:sz="8" w:space="0" w:color="auto"/>
              <w:right w:val="single" w:sz="8" w:space="0" w:color="auto"/>
            </w:tcBorders>
            <w:shd w:val="clear" w:color="auto" w:fill="auto"/>
            <w:noWrap/>
            <w:vAlign w:val="center"/>
            <w:hideMark/>
          </w:tcPr>
          <w:p w:rsidR="007D4F72" w:rsidRPr="008B4DA5" w:rsidRDefault="007D4F72" w:rsidP="00AB4C68">
            <w:pPr>
              <w:rPr>
                <w:color w:val="000000"/>
                <w:sz w:val="22"/>
                <w:szCs w:val="22"/>
              </w:rPr>
            </w:pPr>
            <w:r w:rsidRPr="008B4DA5">
              <w:rPr>
                <w:color w:val="000000"/>
                <w:sz w:val="22"/>
                <w:szCs w:val="22"/>
              </w:rPr>
              <w:t> </w:t>
            </w:r>
          </w:p>
        </w:tc>
      </w:tr>
      <w:tr w:rsidR="007D4F72" w:rsidRPr="008650C2" w:rsidTr="00AB4C68">
        <w:trPr>
          <w:trHeight w:val="286"/>
        </w:trPr>
        <w:tc>
          <w:tcPr>
            <w:tcW w:w="835" w:type="dxa"/>
            <w:tcBorders>
              <w:top w:val="nil"/>
              <w:left w:val="single" w:sz="8" w:space="0" w:color="auto"/>
              <w:bottom w:val="single" w:sz="4" w:space="0" w:color="auto"/>
              <w:right w:val="single" w:sz="4" w:space="0" w:color="auto"/>
            </w:tcBorders>
            <w:shd w:val="clear" w:color="auto" w:fill="auto"/>
            <w:noWrap/>
            <w:vAlign w:val="bottom"/>
            <w:hideMark/>
          </w:tcPr>
          <w:p w:rsidR="007D4F72" w:rsidRPr="008B4DA5" w:rsidRDefault="007D4F72" w:rsidP="00AB4C68">
            <w:pPr>
              <w:rPr>
                <w:color w:val="000000"/>
                <w:sz w:val="22"/>
                <w:szCs w:val="22"/>
              </w:rPr>
            </w:pPr>
            <w:r w:rsidRPr="008B4DA5">
              <w:rPr>
                <w:color w:val="000000"/>
                <w:sz w:val="22"/>
                <w:szCs w:val="22"/>
              </w:rPr>
              <w:t> </w:t>
            </w:r>
          </w:p>
        </w:tc>
        <w:tc>
          <w:tcPr>
            <w:tcW w:w="3418" w:type="dxa"/>
            <w:tcBorders>
              <w:top w:val="nil"/>
              <w:left w:val="nil"/>
              <w:bottom w:val="single" w:sz="4" w:space="0" w:color="auto"/>
              <w:right w:val="single" w:sz="4" w:space="0" w:color="auto"/>
            </w:tcBorders>
            <w:shd w:val="clear" w:color="auto" w:fill="auto"/>
            <w:noWrap/>
            <w:vAlign w:val="center"/>
            <w:hideMark/>
          </w:tcPr>
          <w:p w:rsidR="007D4F72" w:rsidRPr="008B4DA5" w:rsidRDefault="007D4F72" w:rsidP="00AB4C68">
            <w:pPr>
              <w:jc w:val="right"/>
              <w:rPr>
                <w:color w:val="000000"/>
                <w:sz w:val="22"/>
                <w:szCs w:val="22"/>
              </w:rPr>
            </w:pPr>
            <w:r w:rsidRPr="008B4DA5">
              <w:rPr>
                <w:color w:val="000000"/>
                <w:sz w:val="22"/>
                <w:szCs w:val="22"/>
              </w:rPr>
              <w:t xml:space="preserve">Итого </w:t>
            </w:r>
          </w:p>
        </w:tc>
        <w:tc>
          <w:tcPr>
            <w:tcW w:w="2389" w:type="dxa"/>
            <w:tcBorders>
              <w:top w:val="nil"/>
              <w:left w:val="nil"/>
              <w:bottom w:val="single" w:sz="4" w:space="0" w:color="auto"/>
              <w:right w:val="single" w:sz="4" w:space="0" w:color="auto"/>
            </w:tcBorders>
            <w:shd w:val="clear" w:color="auto" w:fill="auto"/>
            <w:noWrap/>
            <w:vAlign w:val="center"/>
            <w:hideMark/>
          </w:tcPr>
          <w:p w:rsidR="007D4F72" w:rsidRPr="008B4DA5" w:rsidRDefault="007D4F72" w:rsidP="00AB4C68">
            <w:pPr>
              <w:jc w:val="right"/>
              <w:rPr>
                <w:color w:val="000000"/>
                <w:sz w:val="22"/>
                <w:szCs w:val="22"/>
              </w:rPr>
            </w:pPr>
            <w:r w:rsidRPr="008B4DA5">
              <w:rPr>
                <w:color w:val="000000"/>
                <w:sz w:val="22"/>
                <w:szCs w:val="22"/>
              </w:rPr>
              <w:t> </w:t>
            </w:r>
          </w:p>
        </w:tc>
        <w:tc>
          <w:tcPr>
            <w:tcW w:w="1646" w:type="dxa"/>
            <w:tcBorders>
              <w:top w:val="nil"/>
              <w:left w:val="nil"/>
              <w:bottom w:val="single" w:sz="4" w:space="0" w:color="auto"/>
              <w:right w:val="single" w:sz="4" w:space="0" w:color="auto"/>
            </w:tcBorders>
            <w:shd w:val="clear" w:color="auto" w:fill="auto"/>
            <w:noWrap/>
            <w:vAlign w:val="bottom"/>
            <w:hideMark/>
          </w:tcPr>
          <w:p w:rsidR="007D4F72" w:rsidRPr="008B4DA5" w:rsidRDefault="007D4F72" w:rsidP="00AB4C68">
            <w:pPr>
              <w:rPr>
                <w:color w:val="000000"/>
                <w:sz w:val="22"/>
                <w:szCs w:val="22"/>
              </w:rPr>
            </w:pPr>
            <w:r w:rsidRPr="008B4DA5">
              <w:rPr>
                <w:color w:val="000000"/>
                <w:sz w:val="22"/>
                <w:szCs w:val="22"/>
              </w:rPr>
              <w:t> </w:t>
            </w:r>
          </w:p>
        </w:tc>
        <w:tc>
          <w:tcPr>
            <w:tcW w:w="838" w:type="dxa"/>
            <w:tcBorders>
              <w:top w:val="nil"/>
              <w:left w:val="nil"/>
              <w:bottom w:val="single" w:sz="4" w:space="0" w:color="auto"/>
              <w:right w:val="single" w:sz="4" w:space="0" w:color="auto"/>
            </w:tcBorders>
            <w:shd w:val="clear" w:color="auto" w:fill="auto"/>
            <w:noWrap/>
            <w:vAlign w:val="bottom"/>
            <w:hideMark/>
          </w:tcPr>
          <w:p w:rsidR="007D4F72" w:rsidRPr="008B4DA5" w:rsidRDefault="007D4F72" w:rsidP="00AB4C68">
            <w:pPr>
              <w:rPr>
                <w:color w:val="000000"/>
                <w:sz w:val="22"/>
                <w:szCs w:val="22"/>
              </w:rPr>
            </w:pPr>
            <w:r w:rsidRPr="008B4DA5">
              <w:rPr>
                <w:color w:val="000000"/>
                <w:sz w:val="22"/>
                <w:szCs w:val="22"/>
              </w:rPr>
              <w:t> </w:t>
            </w:r>
          </w:p>
        </w:tc>
        <w:tc>
          <w:tcPr>
            <w:tcW w:w="978" w:type="dxa"/>
            <w:tcBorders>
              <w:top w:val="nil"/>
              <w:left w:val="nil"/>
              <w:bottom w:val="single" w:sz="4" w:space="0" w:color="auto"/>
              <w:right w:val="single" w:sz="8" w:space="0" w:color="auto"/>
            </w:tcBorders>
            <w:shd w:val="clear" w:color="auto" w:fill="auto"/>
            <w:noWrap/>
            <w:vAlign w:val="bottom"/>
            <w:hideMark/>
          </w:tcPr>
          <w:p w:rsidR="007D4F72" w:rsidRPr="008B4DA5" w:rsidRDefault="007D4F72" w:rsidP="00AB4C68">
            <w:pPr>
              <w:rPr>
                <w:color w:val="000000"/>
                <w:sz w:val="22"/>
                <w:szCs w:val="22"/>
              </w:rPr>
            </w:pPr>
            <w:r w:rsidRPr="008B4DA5">
              <w:rPr>
                <w:color w:val="000000"/>
                <w:sz w:val="22"/>
                <w:szCs w:val="22"/>
              </w:rPr>
              <w:t> </w:t>
            </w:r>
          </w:p>
        </w:tc>
      </w:tr>
      <w:tr w:rsidR="007D4F72" w:rsidRPr="008650C2" w:rsidTr="00AB4C68">
        <w:trPr>
          <w:trHeight w:val="286"/>
        </w:trPr>
        <w:tc>
          <w:tcPr>
            <w:tcW w:w="835" w:type="dxa"/>
            <w:tcBorders>
              <w:top w:val="nil"/>
              <w:left w:val="single" w:sz="8" w:space="0" w:color="auto"/>
              <w:bottom w:val="single" w:sz="4" w:space="0" w:color="auto"/>
              <w:right w:val="single" w:sz="4" w:space="0" w:color="auto"/>
            </w:tcBorders>
            <w:shd w:val="clear" w:color="auto" w:fill="auto"/>
            <w:noWrap/>
            <w:vAlign w:val="bottom"/>
            <w:hideMark/>
          </w:tcPr>
          <w:p w:rsidR="007D4F72" w:rsidRPr="008B4DA5" w:rsidRDefault="007D4F72" w:rsidP="00AB4C68">
            <w:pPr>
              <w:rPr>
                <w:i/>
                <w:iCs/>
                <w:color w:val="000000"/>
                <w:sz w:val="22"/>
                <w:szCs w:val="22"/>
              </w:rPr>
            </w:pPr>
            <w:r w:rsidRPr="008B4DA5">
              <w:rPr>
                <w:i/>
                <w:iCs/>
                <w:color w:val="000000"/>
                <w:sz w:val="22"/>
                <w:szCs w:val="22"/>
              </w:rPr>
              <w:lastRenderedPageBreak/>
              <w:t> </w:t>
            </w:r>
          </w:p>
        </w:tc>
        <w:tc>
          <w:tcPr>
            <w:tcW w:w="3418" w:type="dxa"/>
            <w:tcBorders>
              <w:top w:val="nil"/>
              <w:left w:val="nil"/>
              <w:bottom w:val="single" w:sz="4" w:space="0" w:color="auto"/>
              <w:right w:val="single" w:sz="4" w:space="0" w:color="auto"/>
            </w:tcBorders>
            <w:shd w:val="clear" w:color="auto" w:fill="auto"/>
            <w:noWrap/>
            <w:vAlign w:val="center"/>
            <w:hideMark/>
          </w:tcPr>
          <w:p w:rsidR="007D4F72" w:rsidRPr="008B4DA5" w:rsidRDefault="007D4F72" w:rsidP="00AB4C68">
            <w:pPr>
              <w:rPr>
                <w:i/>
                <w:iCs/>
                <w:color w:val="000000"/>
                <w:sz w:val="22"/>
                <w:szCs w:val="22"/>
              </w:rPr>
            </w:pPr>
            <w:r w:rsidRPr="008B4DA5">
              <w:rPr>
                <w:i/>
                <w:iCs/>
                <w:color w:val="000000"/>
                <w:sz w:val="22"/>
                <w:szCs w:val="22"/>
              </w:rPr>
              <w:t xml:space="preserve">Безусловная франшиза: в случае землетрясения          </w:t>
            </w:r>
          </w:p>
        </w:tc>
        <w:tc>
          <w:tcPr>
            <w:tcW w:w="2389" w:type="dxa"/>
            <w:tcBorders>
              <w:top w:val="nil"/>
              <w:left w:val="nil"/>
              <w:bottom w:val="single" w:sz="4" w:space="0" w:color="auto"/>
              <w:right w:val="single" w:sz="4" w:space="0" w:color="auto"/>
            </w:tcBorders>
            <w:shd w:val="clear" w:color="auto" w:fill="auto"/>
            <w:noWrap/>
            <w:vAlign w:val="center"/>
            <w:hideMark/>
          </w:tcPr>
          <w:p w:rsidR="007D4F72" w:rsidRPr="008B4DA5" w:rsidRDefault="007D4F72" w:rsidP="00AB4C68">
            <w:pPr>
              <w:rPr>
                <w:i/>
                <w:iCs/>
                <w:color w:val="000000"/>
                <w:sz w:val="22"/>
                <w:szCs w:val="22"/>
              </w:rPr>
            </w:pPr>
            <w:r w:rsidRPr="008B4DA5">
              <w:rPr>
                <w:i/>
                <w:iCs/>
                <w:color w:val="000000"/>
                <w:sz w:val="22"/>
                <w:szCs w:val="22"/>
              </w:rPr>
              <w:t> </w:t>
            </w:r>
          </w:p>
        </w:tc>
        <w:tc>
          <w:tcPr>
            <w:tcW w:w="1646" w:type="dxa"/>
            <w:tcBorders>
              <w:top w:val="nil"/>
              <w:left w:val="nil"/>
              <w:bottom w:val="single" w:sz="4" w:space="0" w:color="auto"/>
              <w:right w:val="single" w:sz="4" w:space="0" w:color="auto"/>
            </w:tcBorders>
            <w:shd w:val="clear" w:color="auto" w:fill="auto"/>
            <w:noWrap/>
            <w:vAlign w:val="bottom"/>
            <w:hideMark/>
          </w:tcPr>
          <w:p w:rsidR="007D4F72" w:rsidRPr="008B4DA5" w:rsidRDefault="007D4F72" w:rsidP="00AB4C68">
            <w:pPr>
              <w:rPr>
                <w:i/>
                <w:iCs/>
                <w:color w:val="000000"/>
                <w:sz w:val="22"/>
                <w:szCs w:val="22"/>
              </w:rPr>
            </w:pPr>
            <w:r w:rsidRPr="008B4DA5">
              <w:rPr>
                <w:i/>
                <w:iCs/>
                <w:color w:val="000000"/>
                <w:sz w:val="22"/>
                <w:szCs w:val="22"/>
              </w:rPr>
              <w:t> </w:t>
            </w:r>
          </w:p>
        </w:tc>
        <w:tc>
          <w:tcPr>
            <w:tcW w:w="838" w:type="dxa"/>
            <w:tcBorders>
              <w:top w:val="nil"/>
              <w:left w:val="nil"/>
              <w:bottom w:val="single" w:sz="4" w:space="0" w:color="auto"/>
              <w:right w:val="single" w:sz="4" w:space="0" w:color="auto"/>
            </w:tcBorders>
            <w:shd w:val="clear" w:color="auto" w:fill="auto"/>
            <w:noWrap/>
            <w:vAlign w:val="center"/>
            <w:hideMark/>
          </w:tcPr>
          <w:p w:rsidR="007D4F72" w:rsidRPr="008B4DA5" w:rsidRDefault="007D4F72" w:rsidP="00AB4C68">
            <w:pPr>
              <w:rPr>
                <w:i/>
                <w:iCs/>
                <w:color w:val="000000"/>
                <w:sz w:val="22"/>
                <w:szCs w:val="22"/>
              </w:rPr>
            </w:pPr>
            <w:r w:rsidRPr="008B4DA5">
              <w:rPr>
                <w:i/>
                <w:iCs/>
                <w:color w:val="000000"/>
                <w:sz w:val="22"/>
                <w:szCs w:val="22"/>
              </w:rPr>
              <w:t> </w:t>
            </w:r>
          </w:p>
        </w:tc>
        <w:tc>
          <w:tcPr>
            <w:tcW w:w="978" w:type="dxa"/>
            <w:tcBorders>
              <w:top w:val="nil"/>
              <w:left w:val="nil"/>
              <w:bottom w:val="single" w:sz="4" w:space="0" w:color="auto"/>
              <w:right w:val="single" w:sz="8" w:space="0" w:color="auto"/>
            </w:tcBorders>
            <w:shd w:val="clear" w:color="auto" w:fill="auto"/>
            <w:noWrap/>
            <w:vAlign w:val="bottom"/>
            <w:hideMark/>
          </w:tcPr>
          <w:p w:rsidR="007D4F72" w:rsidRPr="008B4DA5" w:rsidRDefault="007D4F72" w:rsidP="00AB4C68">
            <w:pPr>
              <w:rPr>
                <w:i/>
                <w:iCs/>
                <w:color w:val="000000"/>
                <w:sz w:val="22"/>
                <w:szCs w:val="22"/>
              </w:rPr>
            </w:pPr>
            <w:r w:rsidRPr="008B4DA5">
              <w:rPr>
                <w:i/>
                <w:iCs/>
                <w:color w:val="000000"/>
                <w:sz w:val="22"/>
                <w:szCs w:val="22"/>
              </w:rPr>
              <w:t> </w:t>
            </w:r>
          </w:p>
        </w:tc>
      </w:tr>
      <w:tr w:rsidR="007D4F72" w:rsidRPr="008650C2" w:rsidTr="00AB4C68">
        <w:trPr>
          <w:trHeight w:val="300"/>
        </w:trPr>
        <w:tc>
          <w:tcPr>
            <w:tcW w:w="835" w:type="dxa"/>
            <w:tcBorders>
              <w:top w:val="nil"/>
              <w:left w:val="single" w:sz="8" w:space="0" w:color="auto"/>
              <w:bottom w:val="nil"/>
              <w:right w:val="single" w:sz="4" w:space="0" w:color="auto"/>
            </w:tcBorders>
            <w:shd w:val="clear" w:color="auto" w:fill="auto"/>
            <w:noWrap/>
            <w:vAlign w:val="bottom"/>
            <w:hideMark/>
          </w:tcPr>
          <w:p w:rsidR="007D4F72" w:rsidRPr="008B4DA5" w:rsidRDefault="007D4F72" w:rsidP="00AB4C68">
            <w:pPr>
              <w:rPr>
                <w:i/>
                <w:iCs/>
                <w:color w:val="000000"/>
                <w:sz w:val="22"/>
                <w:szCs w:val="22"/>
              </w:rPr>
            </w:pPr>
            <w:r w:rsidRPr="008B4DA5">
              <w:rPr>
                <w:i/>
                <w:iCs/>
                <w:color w:val="000000"/>
                <w:sz w:val="22"/>
                <w:szCs w:val="22"/>
              </w:rPr>
              <w:t> </w:t>
            </w:r>
          </w:p>
        </w:tc>
        <w:tc>
          <w:tcPr>
            <w:tcW w:w="3418" w:type="dxa"/>
            <w:tcBorders>
              <w:top w:val="nil"/>
              <w:left w:val="nil"/>
              <w:bottom w:val="nil"/>
              <w:right w:val="single" w:sz="4" w:space="0" w:color="auto"/>
            </w:tcBorders>
            <w:shd w:val="clear" w:color="auto" w:fill="auto"/>
            <w:noWrap/>
            <w:vAlign w:val="center"/>
            <w:hideMark/>
          </w:tcPr>
          <w:p w:rsidR="007D4F72" w:rsidRPr="008B4DA5" w:rsidRDefault="007D4F72" w:rsidP="00AB4C68">
            <w:pPr>
              <w:rPr>
                <w:i/>
                <w:iCs/>
                <w:color w:val="000000"/>
                <w:sz w:val="22"/>
                <w:szCs w:val="22"/>
              </w:rPr>
            </w:pPr>
            <w:r w:rsidRPr="008B4DA5">
              <w:rPr>
                <w:i/>
                <w:iCs/>
                <w:color w:val="000000"/>
                <w:sz w:val="22"/>
                <w:szCs w:val="22"/>
              </w:rPr>
              <w:t xml:space="preserve">Безусловная франшиза: в случае убытков от остальных рисков         </w:t>
            </w:r>
          </w:p>
        </w:tc>
        <w:tc>
          <w:tcPr>
            <w:tcW w:w="2389" w:type="dxa"/>
            <w:tcBorders>
              <w:top w:val="nil"/>
              <w:left w:val="nil"/>
              <w:bottom w:val="nil"/>
              <w:right w:val="single" w:sz="4" w:space="0" w:color="auto"/>
            </w:tcBorders>
            <w:shd w:val="clear" w:color="auto" w:fill="auto"/>
            <w:noWrap/>
            <w:vAlign w:val="center"/>
            <w:hideMark/>
          </w:tcPr>
          <w:p w:rsidR="007D4F72" w:rsidRPr="008B4DA5" w:rsidRDefault="007D4F72" w:rsidP="00AB4C68">
            <w:pPr>
              <w:rPr>
                <w:i/>
                <w:iCs/>
                <w:color w:val="000000"/>
                <w:sz w:val="22"/>
                <w:szCs w:val="22"/>
              </w:rPr>
            </w:pPr>
            <w:r w:rsidRPr="008B4DA5">
              <w:rPr>
                <w:i/>
                <w:iCs/>
                <w:color w:val="000000"/>
                <w:sz w:val="22"/>
                <w:szCs w:val="22"/>
              </w:rPr>
              <w:t> </w:t>
            </w:r>
          </w:p>
        </w:tc>
        <w:tc>
          <w:tcPr>
            <w:tcW w:w="1646" w:type="dxa"/>
            <w:tcBorders>
              <w:top w:val="nil"/>
              <w:left w:val="nil"/>
              <w:bottom w:val="nil"/>
              <w:right w:val="single" w:sz="4" w:space="0" w:color="auto"/>
            </w:tcBorders>
            <w:shd w:val="clear" w:color="auto" w:fill="auto"/>
            <w:noWrap/>
            <w:vAlign w:val="bottom"/>
            <w:hideMark/>
          </w:tcPr>
          <w:p w:rsidR="007D4F72" w:rsidRPr="008B4DA5" w:rsidRDefault="007D4F72" w:rsidP="00AB4C68">
            <w:pPr>
              <w:rPr>
                <w:i/>
                <w:iCs/>
                <w:color w:val="000000"/>
                <w:sz w:val="22"/>
                <w:szCs w:val="22"/>
              </w:rPr>
            </w:pPr>
            <w:r w:rsidRPr="008B4DA5">
              <w:rPr>
                <w:i/>
                <w:iCs/>
                <w:color w:val="000000"/>
                <w:sz w:val="22"/>
                <w:szCs w:val="22"/>
              </w:rPr>
              <w:t> </w:t>
            </w:r>
          </w:p>
        </w:tc>
        <w:tc>
          <w:tcPr>
            <w:tcW w:w="838" w:type="dxa"/>
            <w:tcBorders>
              <w:top w:val="nil"/>
              <w:left w:val="nil"/>
              <w:bottom w:val="nil"/>
              <w:right w:val="single" w:sz="4" w:space="0" w:color="auto"/>
            </w:tcBorders>
            <w:shd w:val="clear" w:color="auto" w:fill="auto"/>
            <w:noWrap/>
            <w:vAlign w:val="bottom"/>
            <w:hideMark/>
          </w:tcPr>
          <w:p w:rsidR="007D4F72" w:rsidRPr="008B4DA5" w:rsidRDefault="007D4F72" w:rsidP="00AB4C68">
            <w:pPr>
              <w:rPr>
                <w:i/>
                <w:iCs/>
                <w:color w:val="000000"/>
                <w:sz w:val="22"/>
                <w:szCs w:val="22"/>
              </w:rPr>
            </w:pPr>
            <w:r w:rsidRPr="008B4DA5">
              <w:rPr>
                <w:i/>
                <w:iCs/>
                <w:color w:val="000000"/>
                <w:sz w:val="22"/>
                <w:szCs w:val="22"/>
              </w:rPr>
              <w:t> </w:t>
            </w:r>
          </w:p>
        </w:tc>
        <w:tc>
          <w:tcPr>
            <w:tcW w:w="978" w:type="dxa"/>
            <w:tcBorders>
              <w:top w:val="nil"/>
              <w:left w:val="nil"/>
              <w:bottom w:val="nil"/>
              <w:right w:val="single" w:sz="8" w:space="0" w:color="auto"/>
            </w:tcBorders>
            <w:shd w:val="clear" w:color="auto" w:fill="auto"/>
            <w:noWrap/>
            <w:vAlign w:val="bottom"/>
            <w:hideMark/>
          </w:tcPr>
          <w:p w:rsidR="007D4F72" w:rsidRPr="008B4DA5" w:rsidRDefault="007D4F72" w:rsidP="00AB4C68">
            <w:pPr>
              <w:rPr>
                <w:i/>
                <w:iCs/>
                <w:color w:val="000000"/>
                <w:sz w:val="22"/>
                <w:szCs w:val="22"/>
              </w:rPr>
            </w:pPr>
            <w:r w:rsidRPr="008B4DA5">
              <w:rPr>
                <w:i/>
                <w:iCs/>
                <w:color w:val="000000"/>
                <w:sz w:val="22"/>
                <w:szCs w:val="22"/>
              </w:rPr>
              <w:t> </w:t>
            </w:r>
          </w:p>
        </w:tc>
      </w:tr>
      <w:tr w:rsidR="007D4F72" w:rsidRPr="008650C2" w:rsidTr="00AB4C68">
        <w:trPr>
          <w:trHeight w:val="315"/>
        </w:trPr>
        <w:tc>
          <w:tcPr>
            <w:tcW w:w="835" w:type="dxa"/>
            <w:tcBorders>
              <w:top w:val="single" w:sz="8" w:space="0" w:color="auto"/>
              <w:left w:val="single" w:sz="8" w:space="0" w:color="auto"/>
              <w:bottom w:val="single" w:sz="8" w:space="0" w:color="auto"/>
              <w:right w:val="single" w:sz="4" w:space="0" w:color="auto"/>
            </w:tcBorders>
            <w:shd w:val="clear" w:color="auto" w:fill="auto"/>
            <w:noWrap/>
            <w:vAlign w:val="bottom"/>
            <w:hideMark/>
          </w:tcPr>
          <w:p w:rsidR="007D4F72" w:rsidRPr="008B4DA5" w:rsidRDefault="007D4F72" w:rsidP="00AB4C68">
            <w:pPr>
              <w:jc w:val="center"/>
              <w:rPr>
                <w:color w:val="000000"/>
                <w:sz w:val="22"/>
                <w:szCs w:val="22"/>
              </w:rPr>
            </w:pPr>
            <w:r w:rsidRPr="008B4DA5">
              <w:rPr>
                <w:color w:val="000000"/>
                <w:sz w:val="22"/>
                <w:szCs w:val="22"/>
              </w:rPr>
              <w:t>7</w:t>
            </w:r>
          </w:p>
        </w:tc>
        <w:tc>
          <w:tcPr>
            <w:tcW w:w="3418" w:type="dxa"/>
            <w:tcBorders>
              <w:top w:val="single" w:sz="8" w:space="0" w:color="auto"/>
              <w:left w:val="nil"/>
              <w:bottom w:val="single" w:sz="8" w:space="0" w:color="auto"/>
              <w:right w:val="single" w:sz="4" w:space="0" w:color="auto"/>
            </w:tcBorders>
            <w:shd w:val="clear" w:color="auto" w:fill="auto"/>
            <w:noWrap/>
            <w:vAlign w:val="center"/>
            <w:hideMark/>
          </w:tcPr>
          <w:p w:rsidR="007D4F72" w:rsidRPr="008B4DA5" w:rsidRDefault="007D4F72" w:rsidP="00AB4C68">
            <w:pPr>
              <w:rPr>
                <w:color w:val="000000"/>
                <w:sz w:val="22"/>
                <w:szCs w:val="22"/>
              </w:rPr>
            </w:pPr>
            <w:r w:rsidRPr="008B4DA5">
              <w:rPr>
                <w:color w:val="000000"/>
                <w:sz w:val="22"/>
                <w:szCs w:val="22"/>
              </w:rPr>
              <w:t>Квартира</w:t>
            </w:r>
          </w:p>
        </w:tc>
        <w:tc>
          <w:tcPr>
            <w:tcW w:w="2389" w:type="dxa"/>
            <w:tcBorders>
              <w:top w:val="single" w:sz="8" w:space="0" w:color="auto"/>
              <w:left w:val="nil"/>
              <w:bottom w:val="single" w:sz="8" w:space="0" w:color="auto"/>
              <w:right w:val="nil"/>
            </w:tcBorders>
            <w:shd w:val="clear" w:color="auto" w:fill="auto"/>
            <w:noWrap/>
            <w:vAlign w:val="bottom"/>
            <w:hideMark/>
          </w:tcPr>
          <w:p w:rsidR="007D4F72" w:rsidRPr="008B4DA5" w:rsidRDefault="007D4F72" w:rsidP="00AB4C68">
            <w:pPr>
              <w:rPr>
                <w:color w:val="000000"/>
                <w:sz w:val="22"/>
                <w:szCs w:val="22"/>
              </w:rPr>
            </w:pPr>
            <w:r w:rsidRPr="008B4DA5">
              <w:rPr>
                <w:color w:val="000000"/>
                <w:sz w:val="22"/>
                <w:szCs w:val="22"/>
              </w:rPr>
              <w:t>ул. Пароняна 28, кв. 10, Ереван, Армения</w:t>
            </w:r>
          </w:p>
        </w:tc>
        <w:tc>
          <w:tcPr>
            <w:tcW w:w="1646" w:type="dxa"/>
            <w:tcBorders>
              <w:top w:val="single" w:sz="8" w:space="0" w:color="auto"/>
              <w:left w:val="single" w:sz="4" w:space="0" w:color="auto"/>
              <w:bottom w:val="single" w:sz="8" w:space="0" w:color="auto"/>
              <w:right w:val="single" w:sz="4" w:space="0" w:color="auto"/>
            </w:tcBorders>
            <w:shd w:val="clear" w:color="auto" w:fill="auto"/>
            <w:noWrap/>
            <w:vAlign w:val="bottom"/>
            <w:hideMark/>
          </w:tcPr>
          <w:p w:rsidR="007D4F72" w:rsidRPr="008B4DA5" w:rsidRDefault="007D4F72" w:rsidP="00AB4C68">
            <w:pPr>
              <w:rPr>
                <w:color w:val="000000"/>
                <w:sz w:val="22"/>
                <w:szCs w:val="22"/>
              </w:rPr>
            </w:pPr>
            <w:r w:rsidRPr="008B4DA5">
              <w:rPr>
                <w:color w:val="000000"/>
                <w:sz w:val="22"/>
                <w:szCs w:val="22"/>
              </w:rPr>
              <w:t> </w:t>
            </w:r>
            <w:r w:rsidRPr="008B4DA5">
              <w:rPr>
                <w:sz w:val="22"/>
                <w:szCs w:val="22"/>
                <w:lang w:val="en-US"/>
              </w:rPr>
              <w:t>28 623 588,84</w:t>
            </w:r>
            <w:r w:rsidRPr="008B4DA5">
              <w:rPr>
                <w:sz w:val="22"/>
                <w:szCs w:val="22"/>
              </w:rPr>
              <w:t xml:space="preserve">  </w:t>
            </w:r>
          </w:p>
          <w:p w:rsidR="007D4F72" w:rsidRPr="008B4DA5" w:rsidRDefault="007D4F72" w:rsidP="00AB4C68">
            <w:pPr>
              <w:rPr>
                <w:color w:val="000000"/>
                <w:sz w:val="22"/>
                <w:szCs w:val="22"/>
              </w:rPr>
            </w:pPr>
          </w:p>
        </w:tc>
        <w:tc>
          <w:tcPr>
            <w:tcW w:w="838" w:type="dxa"/>
            <w:tcBorders>
              <w:top w:val="single" w:sz="8" w:space="0" w:color="auto"/>
              <w:left w:val="nil"/>
              <w:bottom w:val="single" w:sz="8" w:space="0" w:color="auto"/>
              <w:right w:val="single" w:sz="4" w:space="0" w:color="auto"/>
            </w:tcBorders>
            <w:shd w:val="clear" w:color="auto" w:fill="auto"/>
            <w:noWrap/>
            <w:vAlign w:val="center"/>
            <w:hideMark/>
          </w:tcPr>
          <w:p w:rsidR="007D4F72" w:rsidRPr="008B4DA5" w:rsidRDefault="007D4F72" w:rsidP="00AB4C68">
            <w:pPr>
              <w:rPr>
                <w:color w:val="000000"/>
                <w:sz w:val="22"/>
                <w:szCs w:val="22"/>
              </w:rPr>
            </w:pPr>
            <w:r w:rsidRPr="008B4DA5">
              <w:rPr>
                <w:color w:val="000000"/>
                <w:sz w:val="22"/>
                <w:szCs w:val="22"/>
              </w:rPr>
              <w:t> </w:t>
            </w:r>
          </w:p>
        </w:tc>
        <w:tc>
          <w:tcPr>
            <w:tcW w:w="978" w:type="dxa"/>
            <w:tcBorders>
              <w:top w:val="single" w:sz="8" w:space="0" w:color="auto"/>
              <w:left w:val="nil"/>
              <w:bottom w:val="single" w:sz="8" w:space="0" w:color="auto"/>
              <w:right w:val="single" w:sz="8" w:space="0" w:color="auto"/>
            </w:tcBorders>
            <w:shd w:val="clear" w:color="auto" w:fill="auto"/>
            <w:noWrap/>
            <w:vAlign w:val="center"/>
            <w:hideMark/>
          </w:tcPr>
          <w:p w:rsidR="007D4F72" w:rsidRPr="008B4DA5" w:rsidRDefault="007D4F72" w:rsidP="00AB4C68">
            <w:pPr>
              <w:rPr>
                <w:color w:val="000000"/>
                <w:sz w:val="22"/>
                <w:szCs w:val="22"/>
              </w:rPr>
            </w:pPr>
            <w:r w:rsidRPr="008B4DA5">
              <w:rPr>
                <w:color w:val="000000"/>
                <w:sz w:val="22"/>
                <w:szCs w:val="22"/>
              </w:rPr>
              <w:t> </w:t>
            </w:r>
          </w:p>
        </w:tc>
      </w:tr>
      <w:tr w:rsidR="007D4F72" w:rsidRPr="008650C2" w:rsidTr="00AB4C68">
        <w:trPr>
          <w:trHeight w:val="286"/>
        </w:trPr>
        <w:tc>
          <w:tcPr>
            <w:tcW w:w="835" w:type="dxa"/>
            <w:tcBorders>
              <w:top w:val="nil"/>
              <w:left w:val="single" w:sz="8" w:space="0" w:color="auto"/>
              <w:bottom w:val="single" w:sz="4" w:space="0" w:color="auto"/>
              <w:right w:val="single" w:sz="4" w:space="0" w:color="auto"/>
            </w:tcBorders>
            <w:shd w:val="clear" w:color="auto" w:fill="auto"/>
            <w:noWrap/>
            <w:vAlign w:val="bottom"/>
            <w:hideMark/>
          </w:tcPr>
          <w:p w:rsidR="007D4F72" w:rsidRPr="008B4DA5" w:rsidRDefault="007D4F72" w:rsidP="00AB4C68">
            <w:pPr>
              <w:rPr>
                <w:color w:val="000000"/>
                <w:sz w:val="22"/>
                <w:szCs w:val="22"/>
              </w:rPr>
            </w:pPr>
            <w:r w:rsidRPr="008B4DA5">
              <w:rPr>
                <w:color w:val="000000"/>
                <w:sz w:val="22"/>
                <w:szCs w:val="22"/>
              </w:rPr>
              <w:t> </w:t>
            </w:r>
          </w:p>
        </w:tc>
        <w:tc>
          <w:tcPr>
            <w:tcW w:w="3418" w:type="dxa"/>
            <w:tcBorders>
              <w:top w:val="nil"/>
              <w:left w:val="nil"/>
              <w:bottom w:val="single" w:sz="4" w:space="0" w:color="auto"/>
              <w:right w:val="single" w:sz="4" w:space="0" w:color="auto"/>
            </w:tcBorders>
            <w:shd w:val="clear" w:color="auto" w:fill="auto"/>
            <w:noWrap/>
            <w:vAlign w:val="center"/>
            <w:hideMark/>
          </w:tcPr>
          <w:p w:rsidR="007D4F72" w:rsidRPr="008B4DA5" w:rsidRDefault="007D4F72" w:rsidP="00AB4C68">
            <w:pPr>
              <w:jc w:val="right"/>
              <w:rPr>
                <w:color w:val="000000"/>
                <w:sz w:val="22"/>
                <w:szCs w:val="22"/>
              </w:rPr>
            </w:pPr>
            <w:r w:rsidRPr="008B4DA5">
              <w:rPr>
                <w:color w:val="000000"/>
                <w:sz w:val="22"/>
                <w:szCs w:val="22"/>
              </w:rPr>
              <w:t xml:space="preserve">Итого </w:t>
            </w:r>
          </w:p>
        </w:tc>
        <w:tc>
          <w:tcPr>
            <w:tcW w:w="2389" w:type="dxa"/>
            <w:tcBorders>
              <w:top w:val="nil"/>
              <w:left w:val="nil"/>
              <w:bottom w:val="single" w:sz="4" w:space="0" w:color="auto"/>
              <w:right w:val="single" w:sz="4" w:space="0" w:color="auto"/>
            </w:tcBorders>
            <w:shd w:val="clear" w:color="auto" w:fill="auto"/>
            <w:noWrap/>
            <w:vAlign w:val="center"/>
            <w:hideMark/>
          </w:tcPr>
          <w:p w:rsidR="007D4F72" w:rsidRPr="008B4DA5" w:rsidRDefault="007D4F72" w:rsidP="00AB4C68">
            <w:pPr>
              <w:jc w:val="right"/>
              <w:rPr>
                <w:color w:val="000000"/>
                <w:sz w:val="22"/>
                <w:szCs w:val="22"/>
              </w:rPr>
            </w:pPr>
            <w:r w:rsidRPr="008B4DA5">
              <w:rPr>
                <w:color w:val="000000"/>
                <w:sz w:val="22"/>
                <w:szCs w:val="22"/>
              </w:rPr>
              <w:t> </w:t>
            </w:r>
          </w:p>
        </w:tc>
        <w:tc>
          <w:tcPr>
            <w:tcW w:w="1646" w:type="dxa"/>
            <w:tcBorders>
              <w:top w:val="nil"/>
              <w:left w:val="nil"/>
              <w:bottom w:val="single" w:sz="4" w:space="0" w:color="auto"/>
              <w:right w:val="single" w:sz="4" w:space="0" w:color="auto"/>
            </w:tcBorders>
            <w:shd w:val="clear" w:color="auto" w:fill="auto"/>
            <w:noWrap/>
            <w:vAlign w:val="bottom"/>
            <w:hideMark/>
          </w:tcPr>
          <w:p w:rsidR="007D4F72" w:rsidRPr="008B4DA5" w:rsidRDefault="007D4F72" w:rsidP="00AB4C68">
            <w:pPr>
              <w:rPr>
                <w:color w:val="000000"/>
                <w:sz w:val="22"/>
                <w:szCs w:val="22"/>
              </w:rPr>
            </w:pPr>
            <w:r w:rsidRPr="008B4DA5">
              <w:rPr>
                <w:color w:val="000000"/>
                <w:sz w:val="22"/>
                <w:szCs w:val="22"/>
              </w:rPr>
              <w:t> </w:t>
            </w:r>
          </w:p>
        </w:tc>
        <w:tc>
          <w:tcPr>
            <w:tcW w:w="838" w:type="dxa"/>
            <w:tcBorders>
              <w:top w:val="nil"/>
              <w:left w:val="nil"/>
              <w:bottom w:val="single" w:sz="4" w:space="0" w:color="auto"/>
              <w:right w:val="single" w:sz="4" w:space="0" w:color="auto"/>
            </w:tcBorders>
            <w:shd w:val="clear" w:color="auto" w:fill="auto"/>
            <w:noWrap/>
            <w:vAlign w:val="bottom"/>
            <w:hideMark/>
          </w:tcPr>
          <w:p w:rsidR="007D4F72" w:rsidRPr="008B4DA5" w:rsidRDefault="007D4F72" w:rsidP="00AB4C68">
            <w:pPr>
              <w:rPr>
                <w:color w:val="000000"/>
                <w:sz w:val="22"/>
                <w:szCs w:val="22"/>
              </w:rPr>
            </w:pPr>
            <w:r w:rsidRPr="008B4DA5">
              <w:rPr>
                <w:color w:val="000000"/>
                <w:sz w:val="22"/>
                <w:szCs w:val="22"/>
              </w:rPr>
              <w:t> </w:t>
            </w:r>
          </w:p>
        </w:tc>
        <w:tc>
          <w:tcPr>
            <w:tcW w:w="978" w:type="dxa"/>
            <w:tcBorders>
              <w:top w:val="nil"/>
              <w:left w:val="nil"/>
              <w:bottom w:val="single" w:sz="4" w:space="0" w:color="auto"/>
              <w:right w:val="single" w:sz="8" w:space="0" w:color="auto"/>
            </w:tcBorders>
            <w:shd w:val="clear" w:color="auto" w:fill="auto"/>
            <w:noWrap/>
            <w:vAlign w:val="bottom"/>
            <w:hideMark/>
          </w:tcPr>
          <w:p w:rsidR="007D4F72" w:rsidRPr="008B4DA5" w:rsidRDefault="007D4F72" w:rsidP="00AB4C68">
            <w:pPr>
              <w:rPr>
                <w:color w:val="000000"/>
                <w:sz w:val="22"/>
                <w:szCs w:val="22"/>
              </w:rPr>
            </w:pPr>
            <w:r w:rsidRPr="008B4DA5">
              <w:rPr>
                <w:color w:val="000000"/>
                <w:sz w:val="22"/>
                <w:szCs w:val="22"/>
              </w:rPr>
              <w:t> </w:t>
            </w:r>
          </w:p>
        </w:tc>
      </w:tr>
      <w:tr w:rsidR="007D4F72" w:rsidRPr="008650C2" w:rsidTr="00AB4C68">
        <w:trPr>
          <w:trHeight w:val="286"/>
        </w:trPr>
        <w:tc>
          <w:tcPr>
            <w:tcW w:w="835" w:type="dxa"/>
            <w:tcBorders>
              <w:top w:val="nil"/>
              <w:left w:val="single" w:sz="8" w:space="0" w:color="auto"/>
              <w:bottom w:val="single" w:sz="4" w:space="0" w:color="auto"/>
              <w:right w:val="single" w:sz="4" w:space="0" w:color="auto"/>
            </w:tcBorders>
            <w:shd w:val="clear" w:color="auto" w:fill="auto"/>
            <w:noWrap/>
            <w:vAlign w:val="bottom"/>
            <w:hideMark/>
          </w:tcPr>
          <w:p w:rsidR="007D4F72" w:rsidRPr="008B4DA5" w:rsidRDefault="007D4F72" w:rsidP="00AB4C68">
            <w:pPr>
              <w:rPr>
                <w:i/>
                <w:iCs/>
                <w:color w:val="000000"/>
                <w:sz w:val="22"/>
                <w:szCs w:val="22"/>
              </w:rPr>
            </w:pPr>
            <w:r w:rsidRPr="008B4DA5">
              <w:rPr>
                <w:i/>
                <w:iCs/>
                <w:color w:val="000000"/>
                <w:sz w:val="22"/>
                <w:szCs w:val="22"/>
              </w:rPr>
              <w:t> </w:t>
            </w:r>
          </w:p>
        </w:tc>
        <w:tc>
          <w:tcPr>
            <w:tcW w:w="3418" w:type="dxa"/>
            <w:tcBorders>
              <w:top w:val="nil"/>
              <w:left w:val="nil"/>
              <w:bottom w:val="single" w:sz="4" w:space="0" w:color="auto"/>
              <w:right w:val="single" w:sz="4" w:space="0" w:color="auto"/>
            </w:tcBorders>
            <w:shd w:val="clear" w:color="auto" w:fill="auto"/>
            <w:noWrap/>
            <w:vAlign w:val="center"/>
            <w:hideMark/>
          </w:tcPr>
          <w:p w:rsidR="007D4F72" w:rsidRPr="008B4DA5" w:rsidRDefault="007D4F72" w:rsidP="00AB4C68">
            <w:pPr>
              <w:rPr>
                <w:i/>
                <w:iCs/>
                <w:color w:val="000000"/>
                <w:sz w:val="22"/>
                <w:szCs w:val="22"/>
              </w:rPr>
            </w:pPr>
            <w:r w:rsidRPr="008B4DA5">
              <w:rPr>
                <w:i/>
                <w:iCs/>
                <w:color w:val="000000"/>
                <w:sz w:val="22"/>
                <w:szCs w:val="22"/>
              </w:rPr>
              <w:t xml:space="preserve">Безусловная франшиза: в случае землетрясения          </w:t>
            </w:r>
          </w:p>
        </w:tc>
        <w:tc>
          <w:tcPr>
            <w:tcW w:w="2389" w:type="dxa"/>
            <w:tcBorders>
              <w:top w:val="nil"/>
              <w:left w:val="nil"/>
              <w:bottom w:val="single" w:sz="4" w:space="0" w:color="auto"/>
              <w:right w:val="single" w:sz="4" w:space="0" w:color="auto"/>
            </w:tcBorders>
            <w:shd w:val="clear" w:color="auto" w:fill="auto"/>
            <w:noWrap/>
            <w:vAlign w:val="center"/>
            <w:hideMark/>
          </w:tcPr>
          <w:p w:rsidR="007D4F72" w:rsidRPr="008B4DA5" w:rsidRDefault="007D4F72" w:rsidP="00AB4C68">
            <w:pPr>
              <w:rPr>
                <w:i/>
                <w:iCs/>
                <w:color w:val="000000"/>
                <w:sz w:val="22"/>
                <w:szCs w:val="22"/>
              </w:rPr>
            </w:pPr>
            <w:r w:rsidRPr="008B4DA5">
              <w:rPr>
                <w:i/>
                <w:iCs/>
                <w:color w:val="000000"/>
                <w:sz w:val="22"/>
                <w:szCs w:val="22"/>
              </w:rPr>
              <w:t> </w:t>
            </w:r>
          </w:p>
        </w:tc>
        <w:tc>
          <w:tcPr>
            <w:tcW w:w="1646" w:type="dxa"/>
            <w:tcBorders>
              <w:top w:val="nil"/>
              <w:left w:val="nil"/>
              <w:bottom w:val="single" w:sz="4" w:space="0" w:color="auto"/>
              <w:right w:val="single" w:sz="4" w:space="0" w:color="auto"/>
            </w:tcBorders>
            <w:shd w:val="clear" w:color="auto" w:fill="auto"/>
            <w:noWrap/>
            <w:vAlign w:val="bottom"/>
            <w:hideMark/>
          </w:tcPr>
          <w:p w:rsidR="007D4F72" w:rsidRPr="008B4DA5" w:rsidRDefault="007D4F72" w:rsidP="00AB4C68">
            <w:pPr>
              <w:rPr>
                <w:i/>
                <w:iCs/>
                <w:color w:val="000000"/>
                <w:sz w:val="22"/>
                <w:szCs w:val="22"/>
              </w:rPr>
            </w:pPr>
            <w:r w:rsidRPr="008B4DA5">
              <w:rPr>
                <w:i/>
                <w:iCs/>
                <w:color w:val="000000"/>
                <w:sz w:val="22"/>
                <w:szCs w:val="22"/>
              </w:rPr>
              <w:t> </w:t>
            </w:r>
          </w:p>
        </w:tc>
        <w:tc>
          <w:tcPr>
            <w:tcW w:w="838" w:type="dxa"/>
            <w:tcBorders>
              <w:top w:val="nil"/>
              <w:left w:val="nil"/>
              <w:bottom w:val="single" w:sz="4" w:space="0" w:color="auto"/>
              <w:right w:val="single" w:sz="4" w:space="0" w:color="auto"/>
            </w:tcBorders>
            <w:shd w:val="clear" w:color="auto" w:fill="auto"/>
            <w:noWrap/>
            <w:vAlign w:val="center"/>
            <w:hideMark/>
          </w:tcPr>
          <w:p w:rsidR="007D4F72" w:rsidRPr="008B4DA5" w:rsidRDefault="007D4F72" w:rsidP="00AB4C68">
            <w:pPr>
              <w:rPr>
                <w:i/>
                <w:iCs/>
                <w:color w:val="000000"/>
                <w:sz w:val="22"/>
                <w:szCs w:val="22"/>
              </w:rPr>
            </w:pPr>
            <w:r w:rsidRPr="008B4DA5">
              <w:rPr>
                <w:i/>
                <w:iCs/>
                <w:color w:val="000000"/>
                <w:sz w:val="22"/>
                <w:szCs w:val="22"/>
              </w:rPr>
              <w:t> </w:t>
            </w:r>
          </w:p>
        </w:tc>
        <w:tc>
          <w:tcPr>
            <w:tcW w:w="978" w:type="dxa"/>
            <w:tcBorders>
              <w:top w:val="nil"/>
              <w:left w:val="nil"/>
              <w:bottom w:val="single" w:sz="4" w:space="0" w:color="auto"/>
              <w:right w:val="single" w:sz="8" w:space="0" w:color="auto"/>
            </w:tcBorders>
            <w:shd w:val="clear" w:color="auto" w:fill="auto"/>
            <w:noWrap/>
            <w:vAlign w:val="bottom"/>
            <w:hideMark/>
          </w:tcPr>
          <w:p w:rsidR="007D4F72" w:rsidRPr="008B4DA5" w:rsidRDefault="007D4F72" w:rsidP="00AB4C68">
            <w:pPr>
              <w:rPr>
                <w:i/>
                <w:iCs/>
                <w:color w:val="000000"/>
                <w:sz w:val="22"/>
                <w:szCs w:val="22"/>
              </w:rPr>
            </w:pPr>
            <w:r w:rsidRPr="008B4DA5">
              <w:rPr>
                <w:i/>
                <w:iCs/>
                <w:color w:val="000000"/>
                <w:sz w:val="22"/>
                <w:szCs w:val="22"/>
              </w:rPr>
              <w:t> </w:t>
            </w:r>
          </w:p>
        </w:tc>
      </w:tr>
      <w:tr w:rsidR="007D4F72" w:rsidRPr="008650C2" w:rsidTr="00AB4C68">
        <w:trPr>
          <w:trHeight w:val="300"/>
        </w:trPr>
        <w:tc>
          <w:tcPr>
            <w:tcW w:w="835" w:type="dxa"/>
            <w:tcBorders>
              <w:top w:val="nil"/>
              <w:left w:val="single" w:sz="8" w:space="0" w:color="auto"/>
              <w:bottom w:val="nil"/>
              <w:right w:val="single" w:sz="4" w:space="0" w:color="auto"/>
            </w:tcBorders>
            <w:shd w:val="clear" w:color="auto" w:fill="auto"/>
            <w:noWrap/>
            <w:vAlign w:val="bottom"/>
            <w:hideMark/>
          </w:tcPr>
          <w:p w:rsidR="007D4F72" w:rsidRPr="008B4DA5" w:rsidRDefault="007D4F72" w:rsidP="00AB4C68">
            <w:pPr>
              <w:rPr>
                <w:i/>
                <w:iCs/>
                <w:color w:val="000000"/>
                <w:sz w:val="22"/>
                <w:szCs w:val="22"/>
              </w:rPr>
            </w:pPr>
            <w:r w:rsidRPr="008B4DA5">
              <w:rPr>
                <w:i/>
                <w:iCs/>
                <w:color w:val="000000"/>
                <w:sz w:val="22"/>
                <w:szCs w:val="22"/>
              </w:rPr>
              <w:t> </w:t>
            </w:r>
          </w:p>
        </w:tc>
        <w:tc>
          <w:tcPr>
            <w:tcW w:w="3418" w:type="dxa"/>
            <w:tcBorders>
              <w:top w:val="nil"/>
              <w:left w:val="nil"/>
              <w:bottom w:val="nil"/>
              <w:right w:val="single" w:sz="4" w:space="0" w:color="auto"/>
            </w:tcBorders>
            <w:shd w:val="clear" w:color="auto" w:fill="auto"/>
            <w:noWrap/>
            <w:vAlign w:val="center"/>
            <w:hideMark/>
          </w:tcPr>
          <w:p w:rsidR="007D4F72" w:rsidRPr="008B4DA5" w:rsidRDefault="007D4F72" w:rsidP="00AB4C68">
            <w:pPr>
              <w:rPr>
                <w:i/>
                <w:iCs/>
                <w:color w:val="000000"/>
                <w:sz w:val="22"/>
                <w:szCs w:val="22"/>
              </w:rPr>
            </w:pPr>
            <w:r w:rsidRPr="008B4DA5">
              <w:rPr>
                <w:i/>
                <w:iCs/>
                <w:color w:val="000000"/>
                <w:sz w:val="22"/>
                <w:szCs w:val="22"/>
              </w:rPr>
              <w:t xml:space="preserve">Безусловная франшиза: в случае убытков от остальных рисков         </w:t>
            </w:r>
          </w:p>
        </w:tc>
        <w:tc>
          <w:tcPr>
            <w:tcW w:w="2389" w:type="dxa"/>
            <w:tcBorders>
              <w:top w:val="nil"/>
              <w:left w:val="nil"/>
              <w:bottom w:val="nil"/>
              <w:right w:val="single" w:sz="4" w:space="0" w:color="auto"/>
            </w:tcBorders>
            <w:shd w:val="clear" w:color="auto" w:fill="auto"/>
            <w:noWrap/>
            <w:vAlign w:val="center"/>
            <w:hideMark/>
          </w:tcPr>
          <w:p w:rsidR="007D4F72" w:rsidRPr="008B4DA5" w:rsidRDefault="007D4F72" w:rsidP="00AB4C68">
            <w:pPr>
              <w:rPr>
                <w:i/>
                <w:iCs/>
                <w:color w:val="000000"/>
                <w:sz w:val="22"/>
                <w:szCs w:val="22"/>
              </w:rPr>
            </w:pPr>
            <w:r w:rsidRPr="008B4DA5">
              <w:rPr>
                <w:i/>
                <w:iCs/>
                <w:color w:val="000000"/>
                <w:sz w:val="22"/>
                <w:szCs w:val="22"/>
              </w:rPr>
              <w:t> </w:t>
            </w:r>
          </w:p>
        </w:tc>
        <w:tc>
          <w:tcPr>
            <w:tcW w:w="1646" w:type="dxa"/>
            <w:tcBorders>
              <w:top w:val="nil"/>
              <w:left w:val="nil"/>
              <w:bottom w:val="nil"/>
              <w:right w:val="single" w:sz="4" w:space="0" w:color="auto"/>
            </w:tcBorders>
            <w:shd w:val="clear" w:color="auto" w:fill="auto"/>
            <w:noWrap/>
            <w:vAlign w:val="bottom"/>
            <w:hideMark/>
          </w:tcPr>
          <w:p w:rsidR="007D4F72" w:rsidRPr="008B4DA5" w:rsidRDefault="007D4F72" w:rsidP="00AB4C68">
            <w:pPr>
              <w:rPr>
                <w:i/>
                <w:iCs/>
                <w:color w:val="000000"/>
                <w:sz w:val="22"/>
                <w:szCs w:val="22"/>
              </w:rPr>
            </w:pPr>
            <w:r w:rsidRPr="008B4DA5">
              <w:rPr>
                <w:i/>
                <w:iCs/>
                <w:color w:val="000000"/>
                <w:sz w:val="22"/>
                <w:szCs w:val="22"/>
              </w:rPr>
              <w:t> </w:t>
            </w:r>
          </w:p>
        </w:tc>
        <w:tc>
          <w:tcPr>
            <w:tcW w:w="838" w:type="dxa"/>
            <w:tcBorders>
              <w:top w:val="nil"/>
              <w:left w:val="nil"/>
              <w:bottom w:val="nil"/>
              <w:right w:val="single" w:sz="4" w:space="0" w:color="auto"/>
            </w:tcBorders>
            <w:shd w:val="clear" w:color="auto" w:fill="auto"/>
            <w:noWrap/>
            <w:vAlign w:val="bottom"/>
            <w:hideMark/>
          </w:tcPr>
          <w:p w:rsidR="007D4F72" w:rsidRPr="008B4DA5" w:rsidRDefault="007D4F72" w:rsidP="00AB4C68">
            <w:pPr>
              <w:rPr>
                <w:i/>
                <w:iCs/>
                <w:color w:val="000000"/>
                <w:sz w:val="22"/>
                <w:szCs w:val="22"/>
              </w:rPr>
            </w:pPr>
            <w:r w:rsidRPr="008B4DA5">
              <w:rPr>
                <w:i/>
                <w:iCs/>
                <w:color w:val="000000"/>
                <w:sz w:val="22"/>
                <w:szCs w:val="22"/>
              </w:rPr>
              <w:t> </w:t>
            </w:r>
          </w:p>
        </w:tc>
        <w:tc>
          <w:tcPr>
            <w:tcW w:w="978" w:type="dxa"/>
            <w:tcBorders>
              <w:top w:val="nil"/>
              <w:left w:val="nil"/>
              <w:bottom w:val="nil"/>
              <w:right w:val="single" w:sz="8" w:space="0" w:color="auto"/>
            </w:tcBorders>
            <w:shd w:val="clear" w:color="auto" w:fill="auto"/>
            <w:noWrap/>
            <w:vAlign w:val="bottom"/>
            <w:hideMark/>
          </w:tcPr>
          <w:p w:rsidR="007D4F72" w:rsidRPr="008B4DA5" w:rsidRDefault="007D4F72" w:rsidP="00AB4C68">
            <w:pPr>
              <w:rPr>
                <w:i/>
                <w:iCs/>
                <w:color w:val="000000"/>
                <w:sz w:val="22"/>
                <w:szCs w:val="22"/>
              </w:rPr>
            </w:pPr>
            <w:r w:rsidRPr="008B4DA5">
              <w:rPr>
                <w:i/>
                <w:iCs/>
                <w:color w:val="000000"/>
                <w:sz w:val="22"/>
                <w:szCs w:val="22"/>
              </w:rPr>
              <w:t> </w:t>
            </w:r>
          </w:p>
        </w:tc>
      </w:tr>
      <w:tr w:rsidR="007D4F72" w:rsidRPr="008650C2" w:rsidTr="00AB4C68">
        <w:trPr>
          <w:trHeight w:val="411"/>
        </w:trPr>
        <w:tc>
          <w:tcPr>
            <w:tcW w:w="835" w:type="dxa"/>
            <w:tcBorders>
              <w:top w:val="single" w:sz="8" w:space="0" w:color="auto"/>
              <w:left w:val="single" w:sz="8" w:space="0" w:color="auto"/>
              <w:bottom w:val="single" w:sz="8" w:space="0" w:color="auto"/>
              <w:right w:val="single" w:sz="4" w:space="0" w:color="auto"/>
            </w:tcBorders>
            <w:shd w:val="clear" w:color="auto" w:fill="auto"/>
            <w:noWrap/>
            <w:vAlign w:val="bottom"/>
            <w:hideMark/>
          </w:tcPr>
          <w:p w:rsidR="007D4F72" w:rsidRPr="008B4DA5" w:rsidRDefault="007D4F72" w:rsidP="00AB4C68">
            <w:pPr>
              <w:jc w:val="center"/>
              <w:rPr>
                <w:color w:val="000000"/>
                <w:sz w:val="22"/>
                <w:szCs w:val="22"/>
              </w:rPr>
            </w:pPr>
            <w:r w:rsidRPr="008B4DA5">
              <w:rPr>
                <w:color w:val="000000"/>
                <w:sz w:val="22"/>
                <w:szCs w:val="22"/>
              </w:rPr>
              <w:t>8</w:t>
            </w:r>
          </w:p>
        </w:tc>
        <w:tc>
          <w:tcPr>
            <w:tcW w:w="3418" w:type="dxa"/>
            <w:tcBorders>
              <w:top w:val="single" w:sz="8" w:space="0" w:color="auto"/>
              <w:left w:val="nil"/>
              <w:bottom w:val="single" w:sz="8" w:space="0" w:color="auto"/>
              <w:right w:val="single" w:sz="4" w:space="0" w:color="auto"/>
            </w:tcBorders>
            <w:shd w:val="clear" w:color="auto" w:fill="auto"/>
            <w:noWrap/>
            <w:vAlign w:val="center"/>
            <w:hideMark/>
          </w:tcPr>
          <w:p w:rsidR="007D4F72" w:rsidRPr="008B4DA5" w:rsidRDefault="007D4F72" w:rsidP="00AB4C68">
            <w:pPr>
              <w:rPr>
                <w:color w:val="000000"/>
                <w:sz w:val="22"/>
                <w:szCs w:val="22"/>
              </w:rPr>
            </w:pPr>
            <w:r w:rsidRPr="008B4DA5">
              <w:rPr>
                <w:color w:val="000000"/>
                <w:sz w:val="22"/>
                <w:szCs w:val="22"/>
              </w:rPr>
              <w:t>Квартира</w:t>
            </w:r>
          </w:p>
        </w:tc>
        <w:tc>
          <w:tcPr>
            <w:tcW w:w="2389" w:type="dxa"/>
            <w:tcBorders>
              <w:top w:val="single" w:sz="8" w:space="0" w:color="auto"/>
              <w:left w:val="nil"/>
              <w:bottom w:val="single" w:sz="8" w:space="0" w:color="auto"/>
              <w:right w:val="nil"/>
            </w:tcBorders>
            <w:shd w:val="clear" w:color="auto" w:fill="auto"/>
            <w:noWrap/>
            <w:vAlign w:val="bottom"/>
            <w:hideMark/>
          </w:tcPr>
          <w:p w:rsidR="007D4F72" w:rsidRPr="008B4DA5" w:rsidRDefault="007D4F72" w:rsidP="00AB4C68">
            <w:pPr>
              <w:rPr>
                <w:color w:val="000000"/>
                <w:sz w:val="22"/>
                <w:szCs w:val="22"/>
              </w:rPr>
            </w:pPr>
            <w:r w:rsidRPr="008B4DA5">
              <w:rPr>
                <w:color w:val="000000"/>
                <w:sz w:val="22"/>
                <w:szCs w:val="22"/>
              </w:rPr>
              <w:t>ул. Пушкина 15а, кв. 21/1, Ереван, Армения</w:t>
            </w:r>
          </w:p>
        </w:tc>
        <w:tc>
          <w:tcPr>
            <w:tcW w:w="1646" w:type="dxa"/>
            <w:tcBorders>
              <w:top w:val="single" w:sz="8" w:space="0" w:color="auto"/>
              <w:left w:val="single" w:sz="4" w:space="0" w:color="auto"/>
              <w:bottom w:val="single" w:sz="8" w:space="0" w:color="auto"/>
              <w:right w:val="single" w:sz="4" w:space="0" w:color="auto"/>
            </w:tcBorders>
            <w:shd w:val="clear" w:color="auto" w:fill="auto"/>
            <w:noWrap/>
            <w:vAlign w:val="bottom"/>
            <w:hideMark/>
          </w:tcPr>
          <w:p w:rsidR="007D4F72" w:rsidRPr="008B4DA5" w:rsidRDefault="007D4F72" w:rsidP="00AB4C68">
            <w:pPr>
              <w:rPr>
                <w:color w:val="000000"/>
                <w:sz w:val="22"/>
                <w:szCs w:val="22"/>
              </w:rPr>
            </w:pPr>
            <w:r w:rsidRPr="008B4DA5">
              <w:rPr>
                <w:color w:val="000000"/>
                <w:sz w:val="22"/>
                <w:szCs w:val="22"/>
              </w:rPr>
              <w:t> </w:t>
            </w:r>
            <w:r w:rsidRPr="008B4DA5">
              <w:rPr>
                <w:sz w:val="22"/>
                <w:szCs w:val="22"/>
                <w:lang w:val="en-US"/>
              </w:rPr>
              <w:t>30 603 312,74</w:t>
            </w:r>
            <w:r w:rsidRPr="008B4DA5">
              <w:rPr>
                <w:sz w:val="22"/>
                <w:szCs w:val="22"/>
              </w:rPr>
              <w:t xml:space="preserve">  </w:t>
            </w:r>
          </w:p>
          <w:p w:rsidR="007D4F72" w:rsidRPr="008B4DA5" w:rsidRDefault="007D4F72" w:rsidP="00AB4C68">
            <w:pPr>
              <w:rPr>
                <w:color w:val="000000"/>
                <w:sz w:val="22"/>
                <w:szCs w:val="22"/>
              </w:rPr>
            </w:pPr>
          </w:p>
        </w:tc>
        <w:tc>
          <w:tcPr>
            <w:tcW w:w="838" w:type="dxa"/>
            <w:tcBorders>
              <w:top w:val="single" w:sz="8" w:space="0" w:color="auto"/>
              <w:left w:val="nil"/>
              <w:bottom w:val="single" w:sz="8" w:space="0" w:color="auto"/>
              <w:right w:val="single" w:sz="4" w:space="0" w:color="auto"/>
            </w:tcBorders>
            <w:shd w:val="clear" w:color="auto" w:fill="auto"/>
            <w:noWrap/>
            <w:vAlign w:val="center"/>
            <w:hideMark/>
          </w:tcPr>
          <w:p w:rsidR="007D4F72" w:rsidRPr="008B4DA5" w:rsidRDefault="007D4F72" w:rsidP="00AB4C68">
            <w:pPr>
              <w:rPr>
                <w:color w:val="000000"/>
                <w:sz w:val="22"/>
                <w:szCs w:val="22"/>
              </w:rPr>
            </w:pPr>
            <w:r w:rsidRPr="008B4DA5">
              <w:rPr>
                <w:color w:val="000000"/>
                <w:sz w:val="22"/>
                <w:szCs w:val="22"/>
              </w:rPr>
              <w:t> </w:t>
            </w:r>
          </w:p>
        </w:tc>
        <w:tc>
          <w:tcPr>
            <w:tcW w:w="978" w:type="dxa"/>
            <w:tcBorders>
              <w:top w:val="single" w:sz="8" w:space="0" w:color="auto"/>
              <w:left w:val="nil"/>
              <w:bottom w:val="single" w:sz="8" w:space="0" w:color="auto"/>
              <w:right w:val="single" w:sz="8" w:space="0" w:color="auto"/>
            </w:tcBorders>
            <w:shd w:val="clear" w:color="auto" w:fill="auto"/>
            <w:noWrap/>
            <w:vAlign w:val="center"/>
            <w:hideMark/>
          </w:tcPr>
          <w:p w:rsidR="007D4F72" w:rsidRPr="008B4DA5" w:rsidRDefault="007D4F72" w:rsidP="00AB4C68">
            <w:pPr>
              <w:rPr>
                <w:color w:val="000000"/>
                <w:sz w:val="22"/>
                <w:szCs w:val="22"/>
              </w:rPr>
            </w:pPr>
            <w:r w:rsidRPr="008B4DA5">
              <w:rPr>
                <w:color w:val="000000"/>
                <w:sz w:val="22"/>
                <w:szCs w:val="22"/>
              </w:rPr>
              <w:t> </w:t>
            </w:r>
          </w:p>
        </w:tc>
      </w:tr>
      <w:tr w:rsidR="007D4F72" w:rsidRPr="008650C2" w:rsidTr="00AB4C68">
        <w:trPr>
          <w:trHeight w:val="286"/>
        </w:trPr>
        <w:tc>
          <w:tcPr>
            <w:tcW w:w="835" w:type="dxa"/>
            <w:tcBorders>
              <w:top w:val="nil"/>
              <w:left w:val="single" w:sz="8" w:space="0" w:color="auto"/>
              <w:bottom w:val="single" w:sz="4" w:space="0" w:color="auto"/>
              <w:right w:val="single" w:sz="4" w:space="0" w:color="auto"/>
            </w:tcBorders>
            <w:shd w:val="clear" w:color="auto" w:fill="auto"/>
            <w:noWrap/>
            <w:vAlign w:val="bottom"/>
            <w:hideMark/>
          </w:tcPr>
          <w:p w:rsidR="007D4F72" w:rsidRPr="008B4DA5" w:rsidRDefault="007D4F72" w:rsidP="00AB4C68">
            <w:pPr>
              <w:rPr>
                <w:color w:val="000000"/>
                <w:sz w:val="22"/>
                <w:szCs w:val="22"/>
              </w:rPr>
            </w:pPr>
            <w:r w:rsidRPr="008B4DA5">
              <w:rPr>
                <w:color w:val="000000"/>
                <w:sz w:val="22"/>
                <w:szCs w:val="22"/>
              </w:rPr>
              <w:t> </w:t>
            </w:r>
          </w:p>
        </w:tc>
        <w:tc>
          <w:tcPr>
            <w:tcW w:w="3418" w:type="dxa"/>
            <w:tcBorders>
              <w:top w:val="nil"/>
              <w:left w:val="nil"/>
              <w:bottom w:val="single" w:sz="4" w:space="0" w:color="auto"/>
              <w:right w:val="single" w:sz="4" w:space="0" w:color="auto"/>
            </w:tcBorders>
            <w:shd w:val="clear" w:color="auto" w:fill="auto"/>
            <w:noWrap/>
            <w:vAlign w:val="center"/>
            <w:hideMark/>
          </w:tcPr>
          <w:p w:rsidR="007D4F72" w:rsidRPr="008B4DA5" w:rsidRDefault="007D4F72" w:rsidP="00AB4C68">
            <w:pPr>
              <w:jc w:val="right"/>
              <w:rPr>
                <w:color w:val="000000"/>
                <w:sz w:val="22"/>
                <w:szCs w:val="22"/>
              </w:rPr>
            </w:pPr>
            <w:r w:rsidRPr="008B4DA5">
              <w:rPr>
                <w:color w:val="000000"/>
                <w:sz w:val="22"/>
                <w:szCs w:val="22"/>
              </w:rPr>
              <w:t xml:space="preserve">Итого </w:t>
            </w:r>
          </w:p>
        </w:tc>
        <w:tc>
          <w:tcPr>
            <w:tcW w:w="2389" w:type="dxa"/>
            <w:tcBorders>
              <w:top w:val="nil"/>
              <w:left w:val="nil"/>
              <w:bottom w:val="single" w:sz="4" w:space="0" w:color="auto"/>
              <w:right w:val="single" w:sz="4" w:space="0" w:color="auto"/>
            </w:tcBorders>
            <w:shd w:val="clear" w:color="auto" w:fill="auto"/>
            <w:noWrap/>
            <w:vAlign w:val="center"/>
            <w:hideMark/>
          </w:tcPr>
          <w:p w:rsidR="007D4F72" w:rsidRPr="008B4DA5" w:rsidRDefault="007D4F72" w:rsidP="00AB4C68">
            <w:pPr>
              <w:jc w:val="right"/>
              <w:rPr>
                <w:color w:val="000000"/>
                <w:sz w:val="22"/>
                <w:szCs w:val="22"/>
              </w:rPr>
            </w:pPr>
            <w:r w:rsidRPr="008B4DA5">
              <w:rPr>
                <w:color w:val="000000"/>
                <w:sz w:val="22"/>
                <w:szCs w:val="22"/>
              </w:rPr>
              <w:t> </w:t>
            </w:r>
          </w:p>
        </w:tc>
        <w:tc>
          <w:tcPr>
            <w:tcW w:w="1646" w:type="dxa"/>
            <w:tcBorders>
              <w:top w:val="nil"/>
              <w:left w:val="nil"/>
              <w:bottom w:val="single" w:sz="4" w:space="0" w:color="auto"/>
              <w:right w:val="single" w:sz="4" w:space="0" w:color="auto"/>
            </w:tcBorders>
            <w:shd w:val="clear" w:color="auto" w:fill="auto"/>
            <w:noWrap/>
            <w:vAlign w:val="bottom"/>
            <w:hideMark/>
          </w:tcPr>
          <w:p w:rsidR="007D4F72" w:rsidRPr="008B4DA5" w:rsidRDefault="007D4F72" w:rsidP="00AB4C68">
            <w:pPr>
              <w:rPr>
                <w:color w:val="000000"/>
                <w:sz w:val="22"/>
                <w:szCs w:val="22"/>
              </w:rPr>
            </w:pPr>
            <w:r w:rsidRPr="008B4DA5">
              <w:rPr>
                <w:color w:val="000000"/>
                <w:sz w:val="22"/>
                <w:szCs w:val="22"/>
              </w:rPr>
              <w:t> </w:t>
            </w:r>
          </w:p>
        </w:tc>
        <w:tc>
          <w:tcPr>
            <w:tcW w:w="838" w:type="dxa"/>
            <w:tcBorders>
              <w:top w:val="nil"/>
              <w:left w:val="nil"/>
              <w:bottom w:val="single" w:sz="4" w:space="0" w:color="auto"/>
              <w:right w:val="single" w:sz="4" w:space="0" w:color="auto"/>
            </w:tcBorders>
            <w:shd w:val="clear" w:color="auto" w:fill="auto"/>
            <w:noWrap/>
            <w:vAlign w:val="bottom"/>
            <w:hideMark/>
          </w:tcPr>
          <w:p w:rsidR="007D4F72" w:rsidRPr="008B4DA5" w:rsidRDefault="007D4F72" w:rsidP="00AB4C68">
            <w:pPr>
              <w:rPr>
                <w:color w:val="000000"/>
                <w:sz w:val="22"/>
                <w:szCs w:val="22"/>
              </w:rPr>
            </w:pPr>
            <w:r w:rsidRPr="008B4DA5">
              <w:rPr>
                <w:color w:val="000000"/>
                <w:sz w:val="22"/>
                <w:szCs w:val="22"/>
              </w:rPr>
              <w:t> </w:t>
            </w:r>
          </w:p>
        </w:tc>
        <w:tc>
          <w:tcPr>
            <w:tcW w:w="978" w:type="dxa"/>
            <w:tcBorders>
              <w:top w:val="nil"/>
              <w:left w:val="nil"/>
              <w:bottom w:val="single" w:sz="4" w:space="0" w:color="auto"/>
              <w:right w:val="single" w:sz="8" w:space="0" w:color="auto"/>
            </w:tcBorders>
            <w:shd w:val="clear" w:color="auto" w:fill="auto"/>
            <w:noWrap/>
            <w:vAlign w:val="bottom"/>
            <w:hideMark/>
          </w:tcPr>
          <w:p w:rsidR="007D4F72" w:rsidRPr="008B4DA5" w:rsidRDefault="007D4F72" w:rsidP="00AB4C68">
            <w:pPr>
              <w:rPr>
                <w:color w:val="000000"/>
                <w:sz w:val="22"/>
                <w:szCs w:val="22"/>
              </w:rPr>
            </w:pPr>
            <w:r w:rsidRPr="008B4DA5">
              <w:rPr>
                <w:color w:val="000000"/>
                <w:sz w:val="22"/>
                <w:szCs w:val="22"/>
              </w:rPr>
              <w:t> </w:t>
            </w:r>
          </w:p>
        </w:tc>
      </w:tr>
      <w:tr w:rsidR="007D4F72" w:rsidRPr="008650C2" w:rsidTr="00AB4C68">
        <w:trPr>
          <w:trHeight w:val="286"/>
        </w:trPr>
        <w:tc>
          <w:tcPr>
            <w:tcW w:w="835" w:type="dxa"/>
            <w:tcBorders>
              <w:top w:val="nil"/>
              <w:left w:val="single" w:sz="8" w:space="0" w:color="auto"/>
              <w:bottom w:val="single" w:sz="4" w:space="0" w:color="auto"/>
              <w:right w:val="single" w:sz="4" w:space="0" w:color="auto"/>
            </w:tcBorders>
            <w:shd w:val="clear" w:color="auto" w:fill="auto"/>
            <w:noWrap/>
            <w:vAlign w:val="bottom"/>
            <w:hideMark/>
          </w:tcPr>
          <w:p w:rsidR="007D4F72" w:rsidRPr="008B4DA5" w:rsidRDefault="007D4F72" w:rsidP="00AB4C68">
            <w:pPr>
              <w:rPr>
                <w:i/>
                <w:iCs/>
                <w:color w:val="000000"/>
                <w:sz w:val="22"/>
                <w:szCs w:val="22"/>
              </w:rPr>
            </w:pPr>
            <w:r w:rsidRPr="008B4DA5">
              <w:rPr>
                <w:i/>
                <w:iCs/>
                <w:color w:val="000000"/>
                <w:sz w:val="22"/>
                <w:szCs w:val="22"/>
              </w:rPr>
              <w:t> </w:t>
            </w:r>
          </w:p>
        </w:tc>
        <w:tc>
          <w:tcPr>
            <w:tcW w:w="3418" w:type="dxa"/>
            <w:tcBorders>
              <w:top w:val="nil"/>
              <w:left w:val="nil"/>
              <w:bottom w:val="single" w:sz="4" w:space="0" w:color="auto"/>
              <w:right w:val="single" w:sz="4" w:space="0" w:color="auto"/>
            </w:tcBorders>
            <w:shd w:val="clear" w:color="auto" w:fill="auto"/>
            <w:noWrap/>
            <w:vAlign w:val="center"/>
            <w:hideMark/>
          </w:tcPr>
          <w:p w:rsidR="007D4F72" w:rsidRPr="008B4DA5" w:rsidRDefault="007D4F72" w:rsidP="00AB4C68">
            <w:pPr>
              <w:rPr>
                <w:i/>
                <w:iCs/>
                <w:color w:val="000000"/>
                <w:sz w:val="22"/>
                <w:szCs w:val="22"/>
              </w:rPr>
            </w:pPr>
            <w:r w:rsidRPr="008B4DA5">
              <w:rPr>
                <w:i/>
                <w:iCs/>
                <w:color w:val="000000"/>
                <w:sz w:val="22"/>
                <w:szCs w:val="22"/>
              </w:rPr>
              <w:t xml:space="preserve">Безусловная франшиза: в случае землетрясения          </w:t>
            </w:r>
          </w:p>
        </w:tc>
        <w:tc>
          <w:tcPr>
            <w:tcW w:w="2389" w:type="dxa"/>
            <w:tcBorders>
              <w:top w:val="nil"/>
              <w:left w:val="nil"/>
              <w:bottom w:val="single" w:sz="4" w:space="0" w:color="auto"/>
              <w:right w:val="single" w:sz="4" w:space="0" w:color="auto"/>
            </w:tcBorders>
            <w:shd w:val="clear" w:color="auto" w:fill="auto"/>
            <w:noWrap/>
            <w:vAlign w:val="center"/>
            <w:hideMark/>
          </w:tcPr>
          <w:p w:rsidR="007D4F72" w:rsidRPr="008B4DA5" w:rsidRDefault="007D4F72" w:rsidP="00AB4C68">
            <w:pPr>
              <w:rPr>
                <w:i/>
                <w:iCs/>
                <w:color w:val="000000"/>
                <w:sz w:val="22"/>
                <w:szCs w:val="22"/>
              </w:rPr>
            </w:pPr>
            <w:r w:rsidRPr="008B4DA5">
              <w:rPr>
                <w:i/>
                <w:iCs/>
                <w:color w:val="000000"/>
                <w:sz w:val="22"/>
                <w:szCs w:val="22"/>
              </w:rPr>
              <w:t> </w:t>
            </w:r>
          </w:p>
        </w:tc>
        <w:tc>
          <w:tcPr>
            <w:tcW w:w="1646" w:type="dxa"/>
            <w:tcBorders>
              <w:top w:val="nil"/>
              <w:left w:val="nil"/>
              <w:bottom w:val="single" w:sz="4" w:space="0" w:color="auto"/>
              <w:right w:val="single" w:sz="4" w:space="0" w:color="auto"/>
            </w:tcBorders>
            <w:shd w:val="clear" w:color="auto" w:fill="auto"/>
            <w:noWrap/>
            <w:vAlign w:val="bottom"/>
            <w:hideMark/>
          </w:tcPr>
          <w:p w:rsidR="007D4F72" w:rsidRPr="008B4DA5" w:rsidRDefault="007D4F72" w:rsidP="00AB4C68">
            <w:pPr>
              <w:rPr>
                <w:i/>
                <w:iCs/>
                <w:color w:val="000000"/>
                <w:sz w:val="22"/>
                <w:szCs w:val="22"/>
              </w:rPr>
            </w:pPr>
            <w:r w:rsidRPr="008B4DA5">
              <w:rPr>
                <w:i/>
                <w:iCs/>
                <w:color w:val="000000"/>
                <w:sz w:val="22"/>
                <w:szCs w:val="22"/>
              </w:rPr>
              <w:t> </w:t>
            </w:r>
          </w:p>
        </w:tc>
        <w:tc>
          <w:tcPr>
            <w:tcW w:w="838" w:type="dxa"/>
            <w:tcBorders>
              <w:top w:val="nil"/>
              <w:left w:val="nil"/>
              <w:bottom w:val="single" w:sz="4" w:space="0" w:color="auto"/>
              <w:right w:val="single" w:sz="4" w:space="0" w:color="auto"/>
            </w:tcBorders>
            <w:shd w:val="clear" w:color="auto" w:fill="auto"/>
            <w:noWrap/>
            <w:vAlign w:val="center"/>
            <w:hideMark/>
          </w:tcPr>
          <w:p w:rsidR="007D4F72" w:rsidRPr="008B4DA5" w:rsidRDefault="007D4F72" w:rsidP="00AB4C68">
            <w:pPr>
              <w:rPr>
                <w:i/>
                <w:iCs/>
                <w:color w:val="000000"/>
                <w:sz w:val="22"/>
                <w:szCs w:val="22"/>
              </w:rPr>
            </w:pPr>
            <w:r w:rsidRPr="008B4DA5">
              <w:rPr>
                <w:i/>
                <w:iCs/>
                <w:color w:val="000000"/>
                <w:sz w:val="22"/>
                <w:szCs w:val="22"/>
              </w:rPr>
              <w:t> </w:t>
            </w:r>
          </w:p>
        </w:tc>
        <w:tc>
          <w:tcPr>
            <w:tcW w:w="978" w:type="dxa"/>
            <w:tcBorders>
              <w:top w:val="nil"/>
              <w:left w:val="nil"/>
              <w:bottom w:val="single" w:sz="4" w:space="0" w:color="auto"/>
              <w:right w:val="single" w:sz="8" w:space="0" w:color="auto"/>
            </w:tcBorders>
            <w:shd w:val="clear" w:color="auto" w:fill="auto"/>
            <w:noWrap/>
            <w:vAlign w:val="bottom"/>
            <w:hideMark/>
          </w:tcPr>
          <w:p w:rsidR="007D4F72" w:rsidRPr="008B4DA5" w:rsidRDefault="007D4F72" w:rsidP="00AB4C68">
            <w:pPr>
              <w:rPr>
                <w:i/>
                <w:iCs/>
                <w:color w:val="000000"/>
                <w:sz w:val="22"/>
                <w:szCs w:val="22"/>
              </w:rPr>
            </w:pPr>
            <w:r w:rsidRPr="008B4DA5">
              <w:rPr>
                <w:i/>
                <w:iCs/>
                <w:color w:val="000000"/>
                <w:sz w:val="22"/>
                <w:szCs w:val="22"/>
              </w:rPr>
              <w:t> </w:t>
            </w:r>
          </w:p>
        </w:tc>
      </w:tr>
      <w:tr w:rsidR="007D4F72" w:rsidRPr="008650C2" w:rsidTr="00AB4C68">
        <w:trPr>
          <w:trHeight w:val="300"/>
        </w:trPr>
        <w:tc>
          <w:tcPr>
            <w:tcW w:w="835" w:type="dxa"/>
            <w:tcBorders>
              <w:top w:val="nil"/>
              <w:left w:val="single" w:sz="8" w:space="0" w:color="auto"/>
              <w:bottom w:val="nil"/>
              <w:right w:val="single" w:sz="4" w:space="0" w:color="auto"/>
            </w:tcBorders>
            <w:shd w:val="clear" w:color="auto" w:fill="auto"/>
            <w:noWrap/>
            <w:vAlign w:val="bottom"/>
            <w:hideMark/>
          </w:tcPr>
          <w:p w:rsidR="007D4F72" w:rsidRPr="008B4DA5" w:rsidRDefault="007D4F72" w:rsidP="00AB4C68">
            <w:pPr>
              <w:rPr>
                <w:i/>
                <w:iCs/>
                <w:color w:val="000000"/>
                <w:sz w:val="22"/>
                <w:szCs w:val="22"/>
              </w:rPr>
            </w:pPr>
            <w:r w:rsidRPr="008B4DA5">
              <w:rPr>
                <w:i/>
                <w:iCs/>
                <w:color w:val="000000"/>
                <w:sz w:val="22"/>
                <w:szCs w:val="22"/>
              </w:rPr>
              <w:t> </w:t>
            </w:r>
          </w:p>
        </w:tc>
        <w:tc>
          <w:tcPr>
            <w:tcW w:w="3418" w:type="dxa"/>
            <w:tcBorders>
              <w:top w:val="nil"/>
              <w:left w:val="nil"/>
              <w:bottom w:val="nil"/>
              <w:right w:val="single" w:sz="4" w:space="0" w:color="auto"/>
            </w:tcBorders>
            <w:shd w:val="clear" w:color="auto" w:fill="auto"/>
            <w:noWrap/>
            <w:vAlign w:val="center"/>
            <w:hideMark/>
          </w:tcPr>
          <w:p w:rsidR="007D4F72" w:rsidRPr="008B4DA5" w:rsidRDefault="007D4F72" w:rsidP="00AB4C68">
            <w:pPr>
              <w:rPr>
                <w:i/>
                <w:iCs/>
                <w:color w:val="000000"/>
                <w:sz w:val="22"/>
                <w:szCs w:val="22"/>
              </w:rPr>
            </w:pPr>
            <w:r w:rsidRPr="008B4DA5">
              <w:rPr>
                <w:i/>
                <w:iCs/>
                <w:color w:val="000000"/>
                <w:sz w:val="22"/>
                <w:szCs w:val="22"/>
              </w:rPr>
              <w:t xml:space="preserve">Безусловная франшиза: в случае убытков от остальных рисков         </w:t>
            </w:r>
          </w:p>
        </w:tc>
        <w:tc>
          <w:tcPr>
            <w:tcW w:w="2389" w:type="dxa"/>
            <w:tcBorders>
              <w:top w:val="nil"/>
              <w:left w:val="nil"/>
              <w:bottom w:val="nil"/>
              <w:right w:val="single" w:sz="4" w:space="0" w:color="auto"/>
            </w:tcBorders>
            <w:shd w:val="clear" w:color="auto" w:fill="auto"/>
            <w:noWrap/>
            <w:vAlign w:val="center"/>
            <w:hideMark/>
          </w:tcPr>
          <w:p w:rsidR="007D4F72" w:rsidRPr="008B4DA5" w:rsidRDefault="007D4F72" w:rsidP="00AB4C68">
            <w:pPr>
              <w:rPr>
                <w:i/>
                <w:iCs/>
                <w:color w:val="000000"/>
                <w:sz w:val="22"/>
                <w:szCs w:val="22"/>
              </w:rPr>
            </w:pPr>
            <w:r w:rsidRPr="008B4DA5">
              <w:rPr>
                <w:i/>
                <w:iCs/>
                <w:color w:val="000000"/>
                <w:sz w:val="22"/>
                <w:szCs w:val="22"/>
              </w:rPr>
              <w:t> </w:t>
            </w:r>
          </w:p>
        </w:tc>
        <w:tc>
          <w:tcPr>
            <w:tcW w:w="1646" w:type="dxa"/>
            <w:tcBorders>
              <w:top w:val="nil"/>
              <w:left w:val="nil"/>
              <w:bottom w:val="nil"/>
              <w:right w:val="single" w:sz="4" w:space="0" w:color="auto"/>
            </w:tcBorders>
            <w:shd w:val="clear" w:color="auto" w:fill="auto"/>
            <w:noWrap/>
            <w:vAlign w:val="bottom"/>
            <w:hideMark/>
          </w:tcPr>
          <w:p w:rsidR="007D4F72" w:rsidRPr="008B4DA5" w:rsidRDefault="007D4F72" w:rsidP="00AB4C68">
            <w:pPr>
              <w:rPr>
                <w:i/>
                <w:iCs/>
                <w:color w:val="000000"/>
                <w:sz w:val="22"/>
                <w:szCs w:val="22"/>
              </w:rPr>
            </w:pPr>
            <w:r w:rsidRPr="008B4DA5">
              <w:rPr>
                <w:i/>
                <w:iCs/>
                <w:color w:val="000000"/>
                <w:sz w:val="22"/>
                <w:szCs w:val="22"/>
              </w:rPr>
              <w:t> </w:t>
            </w:r>
          </w:p>
        </w:tc>
        <w:tc>
          <w:tcPr>
            <w:tcW w:w="838" w:type="dxa"/>
            <w:tcBorders>
              <w:top w:val="nil"/>
              <w:left w:val="nil"/>
              <w:bottom w:val="nil"/>
              <w:right w:val="single" w:sz="4" w:space="0" w:color="auto"/>
            </w:tcBorders>
            <w:shd w:val="clear" w:color="auto" w:fill="auto"/>
            <w:noWrap/>
            <w:vAlign w:val="bottom"/>
            <w:hideMark/>
          </w:tcPr>
          <w:p w:rsidR="007D4F72" w:rsidRPr="008B4DA5" w:rsidRDefault="007D4F72" w:rsidP="00AB4C68">
            <w:pPr>
              <w:rPr>
                <w:i/>
                <w:iCs/>
                <w:color w:val="000000"/>
                <w:sz w:val="22"/>
                <w:szCs w:val="22"/>
              </w:rPr>
            </w:pPr>
            <w:r w:rsidRPr="008B4DA5">
              <w:rPr>
                <w:i/>
                <w:iCs/>
                <w:color w:val="000000"/>
                <w:sz w:val="22"/>
                <w:szCs w:val="22"/>
              </w:rPr>
              <w:t> </w:t>
            </w:r>
          </w:p>
        </w:tc>
        <w:tc>
          <w:tcPr>
            <w:tcW w:w="978" w:type="dxa"/>
            <w:tcBorders>
              <w:top w:val="nil"/>
              <w:left w:val="nil"/>
              <w:bottom w:val="nil"/>
              <w:right w:val="single" w:sz="8" w:space="0" w:color="auto"/>
            </w:tcBorders>
            <w:shd w:val="clear" w:color="auto" w:fill="auto"/>
            <w:noWrap/>
            <w:vAlign w:val="bottom"/>
            <w:hideMark/>
          </w:tcPr>
          <w:p w:rsidR="007D4F72" w:rsidRPr="008B4DA5" w:rsidRDefault="007D4F72" w:rsidP="00AB4C68">
            <w:pPr>
              <w:rPr>
                <w:i/>
                <w:iCs/>
                <w:color w:val="000000"/>
                <w:sz w:val="22"/>
                <w:szCs w:val="22"/>
              </w:rPr>
            </w:pPr>
            <w:r w:rsidRPr="008B4DA5">
              <w:rPr>
                <w:i/>
                <w:iCs/>
                <w:color w:val="000000"/>
                <w:sz w:val="22"/>
                <w:szCs w:val="22"/>
              </w:rPr>
              <w:t> </w:t>
            </w:r>
          </w:p>
        </w:tc>
      </w:tr>
      <w:tr w:rsidR="007D4F72" w:rsidRPr="008650C2" w:rsidTr="00AB4C68">
        <w:trPr>
          <w:trHeight w:val="315"/>
        </w:trPr>
        <w:tc>
          <w:tcPr>
            <w:tcW w:w="835" w:type="dxa"/>
            <w:tcBorders>
              <w:top w:val="single" w:sz="8" w:space="0" w:color="auto"/>
              <w:left w:val="single" w:sz="8" w:space="0" w:color="auto"/>
              <w:bottom w:val="single" w:sz="8" w:space="0" w:color="auto"/>
              <w:right w:val="single" w:sz="4" w:space="0" w:color="auto"/>
            </w:tcBorders>
            <w:shd w:val="clear" w:color="auto" w:fill="auto"/>
            <w:noWrap/>
            <w:vAlign w:val="bottom"/>
            <w:hideMark/>
          </w:tcPr>
          <w:p w:rsidR="007D4F72" w:rsidRPr="008B4DA5" w:rsidRDefault="007D4F72" w:rsidP="00AB4C68">
            <w:pPr>
              <w:jc w:val="center"/>
              <w:rPr>
                <w:color w:val="000000"/>
                <w:sz w:val="22"/>
                <w:szCs w:val="22"/>
              </w:rPr>
            </w:pPr>
            <w:r w:rsidRPr="008B4DA5">
              <w:rPr>
                <w:color w:val="000000"/>
                <w:sz w:val="22"/>
                <w:szCs w:val="22"/>
              </w:rPr>
              <w:t>9</w:t>
            </w:r>
          </w:p>
        </w:tc>
        <w:tc>
          <w:tcPr>
            <w:tcW w:w="3418" w:type="dxa"/>
            <w:tcBorders>
              <w:top w:val="single" w:sz="8" w:space="0" w:color="auto"/>
              <w:left w:val="nil"/>
              <w:bottom w:val="single" w:sz="8" w:space="0" w:color="auto"/>
              <w:right w:val="single" w:sz="4" w:space="0" w:color="auto"/>
            </w:tcBorders>
            <w:shd w:val="clear" w:color="auto" w:fill="auto"/>
            <w:noWrap/>
            <w:vAlign w:val="center"/>
            <w:hideMark/>
          </w:tcPr>
          <w:p w:rsidR="007D4F72" w:rsidRPr="008B4DA5" w:rsidRDefault="007D4F72" w:rsidP="00AB4C68">
            <w:pPr>
              <w:rPr>
                <w:color w:val="000000"/>
                <w:sz w:val="22"/>
                <w:szCs w:val="22"/>
              </w:rPr>
            </w:pPr>
            <w:r w:rsidRPr="008B4DA5">
              <w:rPr>
                <w:color w:val="000000"/>
                <w:sz w:val="22"/>
                <w:szCs w:val="22"/>
              </w:rPr>
              <w:t>Квартира</w:t>
            </w:r>
          </w:p>
        </w:tc>
        <w:tc>
          <w:tcPr>
            <w:tcW w:w="2389" w:type="dxa"/>
            <w:tcBorders>
              <w:top w:val="single" w:sz="8" w:space="0" w:color="auto"/>
              <w:left w:val="nil"/>
              <w:bottom w:val="single" w:sz="8" w:space="0" w:color="auto"/>
              <w:right w:val="nil"/>
            </w:tcBorders>
            <w:shd w:val="clear" w:color="auto" w:fill="auto"/>
            <w:noWrap/>
            <w:vAlign w:val="bottom"/>
            <w:hideMark/>
          </w:tcPr>
          <w:p w:rsidR="007D4F72" w:rsidRPr="008B4DA5" w:rsidRDefault="007D4F72" w:rsidP="00AB4C68">
            <w:pPr>
              <w:rPr>
                <w:color w:val="000000"/>
                <w:sz w:val="22"/>
                <w:szCs w:val="22"/>
              </w:rPr>
            </w:pPr>
            <w:r w:rsidRPr="008B4DA5">
              <w:rPr>
                <w:color w:val="000000"/>
                <w:sz w:val="22"/>
                <w:szCs w:val="22"/>
              </w:rPr>
              <w:t>ул. Пушкина 51, кв. 12, Ереван, Армения</w:t>
            </w:r>
          </w:p>
        </w:tc>
        <w:tc>
          <w:tcPr>
            <w:tcW w:w="1646" w:type="dxa"/>
            <w:tcBorders>
              <w:top w:val="single" w:sz="8" w:space="0" w:color="auto"/>
              <w:left w:val="single" w:sz="4" w:space="0" w:color="auto"/>
              <w:bottom w:val="single" w:sz="8" w:space="0" w:color="auto"/>
              <w:right w:val="single" w:sz="4" w:space="0" w:color="auto"/>
            </w:tcBorders>
            <w:shd w:val="clear" w:color="auto" w:fill="auto"/>
            <w:noWrap/>
            <w:vAlign w:val="bottom"/>
            <w:hideMark/>
          </w:tcPr>
          <w:p w:rsidR="007D4F72" w:rsidRPr="008B4DA5" w:rsidRDefault="007D4F72" w:rsidP="00AB4C68">
            <w:pPr>
              <w:rPr>
                <w:color w:val="000000"/>
                <w:sz w:val="22"/>
                <w:szCs w:val="22"/>
                <w:lang w:val="en-US"/>
              </w:rPr>
            </w:pPr>
            <w:r w:rsidRPr="008B4DA5">
              <w:rPr>
                <w:color w:val="000000"/>
                <w:sz w:val="22"/>
                <w:szCs w:val="22"/>
                <w:lang w:val="en-US"/>
              </w:rPr>
              <w:t>35 054 608,89</w:t>
            </w:r>
          </w:p>
          <w:p w:rsidR="007D4F72" w:rsidRPr="008B4DA5" w:rsidRDefault="007D4F72" w:rsidP="00AB4C68">
            <w:pPr>
              <w:rPr>
                <w:color w:val="000000"/>
                <w:sz w:val="22"/>
                <w:szCs w:val="22"/>
              </w:rPr>
            </w:pPr>
          </w:p>
        </w:tc>
        <w:tc>
          <w:tcPr>
            <w:tcW w:w="838" w:type="dxa"/>
            <w:tcBorders>
              <w:top w:val="single" w:sz="8" w:space="0" w:color="auto"/>
              <w:left w:val="nil"/>
              <w:bottom w:val="single" w:sz="8" w:space="0" w:color="auto"/>
              <w:right w:val="single" w:sz="4" w:space="0" w:color="auto"/>
            </w:tcBorders>
            <w:shd w:val="clear" w:color="auto" w:fill="auto"/>
            <w:noWrap/>
            <w:vAlign w:val="center"/>
            <w:hideMark/>
          </w:tcPr>
          <w:p w:rsidR="007D4F72" w:rsidRPr="008B4DA5" w:rsidRDefault="007D4F72" w:rsidP="00AB4C68">
            <w:pPr>
              <w:rPr>
                <w:color w:val="000000"/>
                <w:sz w:val="22"/>
                <w:szCs w:val="22"/>
              </w:rPr>
            </w:pPr>
            <w:r w:rsidRPr="008B4DA5">
              <w:rPr>
                <w:color w:val="000000"/>
                <w:sz w:val="22"/>
                <w:szCs w:val="22"/>
              </w:rPr>
              <w:t> </w:t>
            </w:r>
          </w:p>
        </w:tc>
        <w:tc>
          <w:tcPr>
            <w:tcW w:w="978" w:type="dxa"/>
            <w:tcBorders>
              <w:top w:val="single" w:sz="8" w:space="0" w:color="auto"/>
              <w:left w:val="nil"/>
              <w:bottom w:val="single" w:sz="8" w:space="0" w:color="auto"/>
              <w:right w:val="single" w:sz="8" w:space="0" w:color="auto"/>
            </w:tcBorders>
            <w:shd w:val="clear" w:color="auto" w:fill="auto"/>
            <w:noWrap/>
            <w:vAlign w:val="center"/>
            <w:hideMark/>
          </w:tcPr>
          <w:p w:rsidR="007D4F72" w:rsidRPr="008B4DA5" w:rsidRDefault="007D4F72" w:rsidP="00AB4C68">
            <w:pPr>
              <w:rPr>
                <w:color w:val="000000"/>
                <w:sz w:val="22"/>
                <w:szCs w:val="22"/>
              </w:rPr>
            </w:pPr>
            <w:r w:rsidRPr="008B4DA5">
              <w:rPr>
                <w:color w:val="000000"/>
                <w:sz w:val="22"/>
                <w:szCs w:val="22"/>
              </w:rPr>
              <w:t> </w:t>
            </w:r>
          </w:p>
        </w:tc>
      </w:tr>
      <w:tr w:rsidR="007D4F72" w:rsidRPr="008650C2" w:rsidTr="00AB4C68">
        <w:trPr>
          <w:trHeight w:val="286"/>
        </w:trPr>
        <w:tc>
          <w:tcPr>
            <w:tcW w:w="835" w:type="dxa"/>
            <w:tcBorders>
              <w:top w:val="nil"/>
              <w:left w:val="single" w:sz="8" w:space="0" w:color="auto"/>
              <w:bottom w:val="single" w:sz="4" w:space="0" w:color="auto"/>
              <w:right w:val="single" w:sz="4" w:space="0" w:color="auto"/>
            </w:tcBorders>
            <w:shd w:val="clear" w:color="auto" w:fill="auto"/>
            <w:noWrap/>
            <w:vAlign w:val="bottom"/>
            <w:hideMark/>
          </w:tcPr>
          <w:p w:rsidR="007D4F72" w:rsidRPr="008B4DA5" w:rsidRDefault="007D4F72" w:rsidP="00AB4C68">
            <w:pPr>
              <w:rPr>
                <w:color w:val="000000"/>
                <w:sz w:val="22"/>
                <w:szCs w:val="22"/>
              </w:rPr>
            </w:pPr>
            <w:r w:rsidRPr="008B4DA5">
              <w:rPr>
                <w:color w:val="000000"/>
                <w:sz w:val="22"/>
                <w:szCs w:val="22"/>
              </w:rPr>
              <w:t> </w:t>
            </w:r>
          </w:p>
        </w:tc>
        <w:tc>
          <w:tcPr>
            <w:tcW w:w="3418" w:type="dxa"/>
            <w:tcBorders>
              <w:top w:val="nil"/>
              <w:left w:val="nil"/>
              <w:bottom w:val="single" w:sz="4" w:space="0" w:color="auto"/>
              <w:right w:val="single" w:sz="4" w:space="0" w:color="auto"/>
            </w:tcBorders>
            <w:shd w:val="clear" w:color="auto" w:fill="auto"/>
            <w:noWrap/>
            <w:vAlign w:val="center"/>
            <w:hideMark/>
          </w:tcPr>
          <w:p w:rsidR="007D4F72" w:rsidRPr="008B4DA5" w:rsidRDefault="007D4F72" w:rsidP="00AB4C68">
            <w:pPr>
              <w:jc w:val="right"/>
              <w:rPr>
                <w:color w:val="000000"/>
                <w:sz w:val="22"/>
                <w:szCs w:val="22"/>
              </w:rPr>
            </w:pPr>
            <w:r w:rsidRPr="008B4DA5">
              <w:rPr>
                <w:color w:val="000000"/>
                <w:sz w:val="22"/>
                <w:szCs w:val="22"/>
              </w:rPr>
              <w:t xml:space="preserve">Итого </w:t>
            </w:r>
          </w:p>
        </w:tc>
        <w:tc>
          <w:tcPr>
            <w:tcW w:w="2389" w:type="dxa"/>
            <w:tcBorders>
              <w:top w:val="nil"/>
              <w:left w:val="nil"/>
              <w:bottom w:val="single" w:sz="4" w:space="0" w:color="auto"/>
              <w:right w:val="single" w:sz="4" w:space="0" w:color="auto"/>
            </w:tcBorders>
            <w:shd w:val="clear" w:color="auto" w:fill="auto"/>
            <w:noWrap/>
            <w:vAlign w:val="center"/>
            <w:hideMark/>
          </w:tcPr>
          <w:p w:rsidR="007D4F72" w:rsidRPr="008B4DA5" w:rsidRDefault="007D4F72" w:rsidP="00AB4C68">
            <w:pPr>
              <w:jc w:val="right"/>
              <w:rPr>
                <w:color w:val="000000"/>
                <w:sz w:val="22"/>
                <w:szCs w:val="22"/>
              </w:rPr>
            </w:pPr>
            <w:r w:rsidRPr="008B4DA5">
              <w:rPr>
                <w:color w:val="000000"/>
                <w:sz w:val="22"/>
                <w:szCs w:val="22"/>
              </w:rPr>
              <w:t> </w:t>
            </w:r>
          </w:p>
        </w:tc>
        <w:tc>
          <w:tcPr>
            <w:tcW w:w="1646" w:type="dxa"/>
            <w:tcBorders>
              <w:top w:val="nil"/>
              <w:left w:val="nil"/>
              <w:bottom w:val="single" w:sz="4" w:space="0" w:color="auto"/>
              <w:right w:val="single" w:sz="4" w:space="0" w:color="auto"/>
            </w:tcBorders>
            <w:shd w:val="clear" w:color="auto" w:fill="auto"/>
            <w:noWrap/>
            <w:vAlign w:val="bottom"/>
            <w:hideMark/>
          </w:tcPr>
          <w:p w:rsidR="007D4F72" w:rsidRPr="008B4DA5" w:rsidRDefault="007D4F72" w:rsidP="00AB4C68">
            <w:pPr>
              <w:rPr>
                <w:color w:val="000000"/>
                <w:sz w:val="22"/>
                <w:szCs w:val="22"/>
              </w:rPr>
            </w:pPr>
            <w:r w:rsidRPr="008B4DA5">
              <w:rPr>
                <w:color w:val="000000"/>
                <w:sz w:val="22"/>
                <w:szCs w:val="22"/>
              </w:rPr>
              <w:t> </w:t>
            </w:r>
          </w:p>
        </w:tc>
        <w:tc>
          <w:tcPr>
            <w:tcW w:w="838" w:type="dxa"/>
            <w:tcBorders>
              <w:top w:val="nil"/>
              <w:left w:val="nil"/>
              <w:bottom w:val="single" w:sz="4" w:space="0" w:color="auto"/>
              <w:right w:val="single" w:sz="4" w:space="0" w:color="auto"/>
            </w:tcBorders>
            <w:shd w:val="clear" w:color="auto" w:fill="auto"/>
            <w:noWrap/>
            <w:vAlign w:val="bottom"/>
            <w:hideMark/>
          </w:tcPr>
          <w:p w:rsidR="007D4F72" w:rsidRPr="008B4DA5" w:rsidRDefault="007D4F72" w:rsidP="00AB4C68">
            <w:pPr>
              <w:rPr>
                <w:color w:val="000000"/>
                <w:sz w:val="22"/>
                <w:szCs w:val="22"/>
              </w:rPr>
            </w:pPr>
            <w:r w:rsidRPr="008B4DA5">
              <w:rPr>
                <w:color w:val="000000"/>
                <w:sz w:val="22"/>
                <w:szCs w:val="22"/>
              </w:rPr>
              <w:t> </w:t>
            </w:r>
          </w:p>
        </w:tc>
        <w:tc>
          <w:tcPr>
            <w:tcW w:w="978" w:type="dxa"/>
            <w:tcBorders>
              <w:top w:val="nil"/>
              <w:left w:val="nil"/>
              <w:bottom w:val="single" w:sz="4" w:space="0" w:color="auto"/>
              <w:right w:val="single" w:sz="8" w:space="0" w:color="auto"/>
            </w:tcBorders>
            <w:shd w:val="clear" w:color="auto" w:fill="auto"/>
            <w:noWrap/>
            <w:vAlign w:val="bottom"/>
            <w:hideMark/>
          </w:tcPr>
          <w:p w:rsidR="007D4F72" w:rsidRPr="008B4DA5" w:rsidRDefault="007D4F72" w:rsidP="00AB4C68">
            <w:pPr>
              <w:rPr>
                <w:color w:val="000000"/>
                <w:sz w:val="22"/>
                <w:szCs w:val="22"/>
              </w:rPr>
            </w:pPr>
            <w:r w:rsidRPr="008B4DA5">
              <w:rPr>
                <w:color w:val="000000"/>
                <w:sz w:val="22"/>
                <w:szCs w:val="22"/>
              </w:rPr>
              <w:t> </w:t>
            </w:r>
          </w:p>
        </w:tc>
      </w:tr>
      <w:tr w:rsidR="007D4F72" w:rsidRPr="008650C2" w:rsidTr="00AB4C68">
        <w:trPr>
          <w:trHeight w:val="286"/>
        </w:trPr>
        <w:tc>
          <w:tcPr>
            <w:tcW w:w="835" w:type="dxa"/>
            <w:tcBorders>
              <w:top w:val="nil"/>
              <w:left w:val="single" w:sz="8" w:space="0" w:color="auto"/>
              <w:bottom w:val="nil"/>
              <w:right w:val="single" w:sz="4" w:space="0" w:color="auto"/>
            </w:tcBorders>
            <w:shd w:val="clear" w:color="auto" w:fill="auto"/>
            <w:noWrap/>
            <w:vAlign w:val="bottom"/>
            <w:hideMark/>
          </w:tcPr>
          <w:p w:rsidR="007D4F72" w:rsidRPr="008B4DA5" w:rsidRDefault="007D4F72" w:rsidP="00AB4C68">
            <w:pPr>
              <w:rPr>
                <w:i/>
                <w:iCs/>
                <w:color w:val="000000"/>
                <w:sz w:val="22"/>
                <w:szCs w:val="22"/>
              </w:rPr>
            </w:pPr>
            <w:r w:rsidRPr="008B4DA5">
              <w:rPr>
                <w:i/>
                <w:iCs/>
                <w:color w:val="000000"/>
                <w:sz w:val="22"/>
                <w:szCs w:val="22"/>
              </w:rPr>
              <w:t> </w:t>
            </w:r>
          </w:p>
        </w:tc>
        <w:tc>
          <w:tcPr>
            <w:tcW w:w="3418" w:type="dxa"/>
            <w:tcBorders>
              <w:top w:val="nil"/>
              <w:left w:val="nil"/>
              <w:bottom w:val="nil"/>
              <w:right w:val="single" w:sz="4" w:space="0" w:color="auto"/>
            </w:tcBorders>
            <w:shd w:val="clear" w:color="auto" w:fill="auto"/>
            <w:noWrap/>
            <w:vAlign w:val="center"/>
            <w:hideMark/>
          </w:tcPr>
          <w:p w:rsidR="007D4F72" w:rsidRPr="008B4DA5" w:rsidRDefault="007D4F72" w:rsidP="00AB4C68">
            <w:pPr>
              <w:rPr>
                <w:i/>
                <w:iCs/>
                <w:color w:val="000000"/>
                <w:sz w:val="22"/>
                <w:szCs w:val="22"/>
              </w:rPr>
            </w:pPr>
            <w:r w:rsidRPr="008B4DA5">
              <w:rPr>
                <w:i/>
                <w:iCs/>
                <w:color w:val="000000"/>
                <w:sz w:val="22"/>
                <w:szCs w:val="22"/>
              </w:rPr>
              <w:t xml:space="preserve">Безусловная франшиза: в случае землетрясения          </w:t>
            </w:r>
          </w:p>
        </w:tc>
        <w:tc>
          <w:tcPr>
            <w:tcW w:w="2389" w:type="dxa"/>
            <w:tcBorders>
              <w:top w:val="nil"/>
              <w:left w:val="nil"/>
              <w:bottom w:val="nil"/>
              <w:right w:val="single" w:sz="4" w:space="0" w:color="auto"/>
            </w:tcBorders>
            <w:shd w:val="clear" w:color="auto" w:fill="auto"/>
            <w:noWrap/>
            <w:vAlign w:val="center"/>
            <w:hideMark/>
          </w:tcPr>
          <w:p w:rsidR="007D4F72" w:rsidRPr="008B4DA5" w:rsidRDefault="007D4F72" w:rsidP="00AB4C68">
            <w:pPr>
              <w:rPr>
                <w:i/>
                <w:iCs/>
                <w:color w:val="000000"/>
                <w:sz w:val="22"/>
                <w:szCs w:val="22"/>
              </w:rPr>
            </w:pPr>
            <w:r w:rsidRPr="008B4DA5">
              <w:rPr>
                <w:i/>
                <w:iCs/>
                <w:color w:val="000000"/>
                <w:sz w:val="22"/>
                <w:szCs w:val="22"/>
              </w:rPr>
              <w:t> </w:t>
            </w:r>
          </w:p>
        </w:tc>
        <w:tc>
          <w:tcPr>
            <w:tcW w:w="1646" w:type="dxa"/>
            <w:tcBorders>
              <w:top w:val="nil"/>
              <w:left w:val="nil"/>
              <w:bottom w:val="nil"/>
              <w:right w:val="single" w:sz="4" w:space="0" w:color="auto"/>
            </w:tcBorders>
            <w:shd w:val="clear" w:color="auto" w:fill="auto"/>
            <w:noWrap/>
            <w:vAlign w:val="bottom"/>
            <w:hideMark/>
          </w:tcPr>
          <w:p w:rsidR="007D4F72" w:rsidRPr="008B4DA5" w:rsidRDefault="007D4F72" w:rsidP="00AB4C68">
            <w:pPr>
              <w:rPr>
                <w:i/>
                <w:iCs/>
                <w:color w:val="000000"/>
                <w:sz w:val="22"/>
                <w:szCs w:val="22"/>
              </w:rPr>
            </w:pPr>
            <w:r w:rsidRPr="008B4DA5">
              <w:rPr>
                <w:i/>
                <w:iCs/>
                <w:color w:val="000000"/>
                <w:sz w:val="22"/>
                <w:szCs w:val="22"/>
              </w:rPr>
              <w:t> </w:t>
            </w:r>
          </w:p>
        </w:tc>
        <w:tc>
          <w:tcPr>
            <w:tcW w:w="838" w:type="dxa"/>
            <w:tcBorders>
              <w:top w:val="nil"/>
              <w:left w:val="nil"/>
              <w:bottom w:val="nil"/>
              <w:right w:val="single" w:sz="4" w:space="0" w:color="auto"/>
            </w:tcBorders>
            <w:shd w:val="clear" w:color="auto" w:fill="auto"/>
            <w:noWrap/>
            <w:vAlign w:val="center"/>
            <w:hideMark/>
          </w:tcPr>
          <w:p w:rsidR="007D4F72" w:rsidRPr="008B4DA5" w:rsidRDefault="007D4F72" w:rsidP="00AB4C68">
            <w:pPr>
              <w:rPr>
                <w:i/>
                <w:iCs/>
                <w:color w:val="000000"/>
                <w:sz w:val="22"/>
                <w:szCs w:val="22"/>
              </w:rPr>
            </w:pPr>
            <w:r w:rsidRPr="008B4DA5">
              <w:rPr>
                <w:i/>
                <w:iCs/>
                <w:color w:val="000000"/>
                <w:sz w:val="22"/>
                <w:szCs w:val="22"/>
              </w:rPr>
              <w:t> </w:t>
            </w:r>
          </w:p>
        </w:tc>
        <w:tc>
          <w:tcPr>
            <w:tcW w:w="978" w:type="dxa"/>
            <w:tcBorders>
              <w:top w:val="nil"/>
              <w:left w:val="nil"/>
              <w:bottom w:val="nil"/>
              <w:right w:val="single" w:sz="8" w:space="0" w:color="auto"/>
            </w:tcBorders>
            <w:shd w:val="clear" w:color="auto" w:fill="auto"/>
            <w:noWrap/>
            <w:vAlign w:val="bottom"/>
            <w:hideMark/>
          </w:tcPr>
          <w:p w:rsidR="007D4F72" w:rsidRPr="008B4DA5" w:rsidRDefault="007D4F72" w:rsidP="00AB4C68">
            <w:pPr>
              <w:rPr>
                <w:i/>
                <w:iCs/>
                <w:color w:val="000000"/>
                <w:sz w:val="22"/>
                <w:szCs w:val="22"/>
              </w:rPr>
            </w:pPr>
            <w:r w:rsidRPr="008B4DA5">
              <w:rPr>
                <w:i/>
                <w:iCs/>
                <w:color w:val="000000"/>
                <w:sz w:val="22"/>
                <w:szCs w:val="22"/>
              </w:rPr>
              <w:t> </w:t>
            </w:r>
          </w:p>
        </w:tc>
      </w:tr>
      <w:tr w:rsidR="007D4F72" w:rsidRPr="008650C2" w:rsidTr="00AB4C68">
        <w:trPr>
          <w:trHeight w:val="300"/>
        </w:trPr>
        <w:tc>
          <w:tcPr>
            <w:tcW w:w="835" w:type="dxa"/>
            <w:tcBorders>
              <w:top w:val="single" w:sz="4" w:space="0" w:color="auto"/>
              <w:left w:val="single" w:sz="8" w:space="0" w:color="auto"/>
              <w:bottom w:val="nil"/>
              <w:right w:val="single" w:sz="4" w:space="0" w:color="auto"/>
            </w:tcBorders>
            <w:shd w:val="clear" w:color="auto" w:fill="auto"/>
            <w:noWrap/>
            <w:vAlign w:val="bottom"/>
            <w:hideMark/>
          </w:tcPr>
          <w:p w:rsidR="007D4F72" w:rsidRPr="008B4DA5" w:rsidRDefault="007D4F72" w:rsidP="00AB4C68">
            <w:pPr>
              <w:rPr>
                <w:i/>
                <w:iCs/>
                <w:color w:val="000000"/>
                <w:sz w:val="22"/>
                <w:szCs w:val="22"/>
              </w:rPr>
            </w:pPr>
            <w:r w:rsidRPr="008B4DA5">
              <w:rPr>
                <w:i/>
                <w:iCs/>
                <w:color w:val="000000"/>
                <w:sz w:val="22"/>
                <w:szCs w:val="22"/>
              </w:rPr>
              <w:t> </w:t>
            </w:r>
          </w:p>
        </w:tc>
        <w:tc>
          <w:tcPr>
            <w:tcW w:w="3418" w:type="dxa"/>
            <w:tcBorders>
              <w:top w:val="single" w:sz="4" w:space="0" w:color="auto"/>
              <w:left w:val="nil"/>
              <w:bottom w:val="nil"/>
              <w:right w:val="single" w:sz="4" w:space="0" w:color="auto"/>
            </w:tcBorders>
            <w:shd w:val="clear" w:color="auto" w:fill="auto"/>
            <w:noWrap/>
            <w:vAlign w:val="center"/>
            <w:hideMark/>
          </w:tcPr>
          <w:p w:rsidR="007D4F72" w:rsidRPr="008B4DA5" w:rsidRDefault="007D4F72" w:rsidP="00AB4C68">
            <w:pPr>
              <w:rPr>
                <w:i/>
                <w:iCs/>
                <w:color w:val="000000"/>
                <w:sz w:val="22"/>
                <w:szCs w:val="22"/>
              </w:rPr>
            </w:pPr>
            <w:r w:rsidRPr="008B4DA5">
              <w:rPr>
                <w:i/>
                <w:iCs/>
                <w:color w:val="000000"/>
                <w:sz w:val="22"/>
                <w:szCs w:val="22"/>
              </w:rPr>
              <w:t xml:space="preserve">Безусловная франшиза: в случае убытков от остальных рисков         </w:t>
            </w:r>
          </w:p>
        </w:tc>
        <w:tc>
          <w:tcPr>
            <w:tcW w:w="2389" w:type="dxa"/>
            <w:tcBorders>
              <w:top w:val="single" w:sz="4" w:space="0" w:color="auto"/>
              <w:left w:val="nil"/>
              <w:bottom w:val="nil"/>
              <w:right w:val="single" w:sz="4" w:space="0" w:color="auto"/>
            </w:tcBorders>
            <w:shd w:val="clear" w:color="auto" w:fill="auto"/>
            <w:noWrap/>
            <w:vAlign w:val="center"/>
            <w:hideMark/>
          </w:tcPr>
          <w:p w:rsidR="007D4F72" w:rsidRPr="008B4DA5" w:rsidRDefault="007D4F72" w:rsidP="00AB4C68">
            <w:pPr>
              <w:rPr>
                <w:i/>
                <w:iCs/>
                <w:color w:val="000000"/>
                <w:sz w:val="22"/>
                <w:szCs w:val="22"/>
              </w:rPr>
            </w:pPr>
            <w:r w:rsidRPr="008B4DA5">
              <w:rPr>
                <w:i/>
                <w:iCs/>
                <w:color w:val="000000"/>
                <w:sz w:val="22"/>
                <w:szCs w:val="22"/>
              </w:rPr>
              <w:t> </w:t>
            </w:r>
          </w:p>
        </w:tc>
        <w:tc>
          <w:tcPr>
            <w:tcW w:w="1646" w:type="dxa"/>
            <w:tcBorders>
              <w:top w:val="single" w:sz="4" w:space="0" w:color="auto"/>
              <w:left w:val="nil"/>
              <w:bottom w:val="nil"/>
              <w:right w:val="single" w:sz="4" w:space="0" w:color="auto"/>
            </w:tcBorders>
            <w:shd w:val="clear" w:color="auto" w:fill="auto"/>
            <w:noWrap/>
            <w:vAlign w:val="bottom"/>
            <w:hideMark/>
          </w:tcPr>
          <w:p w:rsidR="007D4F72" w:rsidRPr="008B4DA5" w:rsidRDefault="007D4F72" w:rsidP="00AB4C68">
            <w:pPr>
              <w:rPr>
                <w:i/>
                <w:iCs/>
                <w:color w:val="000000"/>
                <w:sz w:val="22"/>
                <w:szCs w:val="22"/>
              </w:rPr>
            </w:pPr>
            <w:r w:rsidRPr="008B4DA5">
              <w:rPr>
                <w:i/>
                <w:iCs/>
                <w:color w:val="000000"/>
                <w:sz w:val="22"/>
                <w:szCs w:val="22"/>
              </w:rPr>
              <w:t> </w:t>
            </w:r>
          </w:p>
        </w:tc>
        <w:tc>
          <w:tcPr>
            <w:tcW w:w="838" w:type="dxa"/>
            <w:tcBorders>
              <w:top w:val="single" w:sz="4" w:space="0" w:color="auto"/>
              <w:left w:val="nil"/>
              <w:bottom w:val="nil"/>
              <w:right w:val="single" w:sz="4" w:space="0" w:color="auto"/>
            </w:tcBorders>
            <w:shd w:val="clear" w:color="auto" w:fill="auto"/>
            <w:noWrap/>
            <w:vAlign w:val="bottom"/>
            <w:hideMark/>
          </w:tcPr>
          <w:p w:rsidR="007D4F72" w:rsidRPr="008B4DA5" w:rsidRDefault="007D4F72" w:rsidP="00AB4C68">
            <w:pPr>
              <w:rPr>
                <w:i/>
                <w:iCs/>
                <w:color w:val="000000"/>
                <w:sz w:val="22"/>
                <w:szCs w:val="22"/>
              </w:rPr>
            </w:pPr>
            <w:r w:rsidRPr="008B4DA5">
              <w:rPr>
                <w:i/>
                <w:iCs/>
                <w:color w:val="000000"/>
                <w:sz w:val="22"/>
                <w:szCs w:val="22"/>
              </w:rPr>
              <w:t> </w:t>
            </w:r>
          </w:p>
        </w:tc>
        <w:tc>
          <w:tcPr>
            <w:tcW w:w="978" w:type="dxa"/>
            <w:tcBorders>
              <w:top w:val="single" w:sz="4" w:space="0" w:color="auto"/>
              <w:left w:val="nil"/>
              <w:bottom w:val="nil"/>
              <w:right w:val="single" w:sz="8" w:space="0" w:color="auto"/>
            </w:tcBorders>
            <w:shd w:val="clear" w:color="auto" w:fill="auto"/>
            <w:noWrap/>
            <w:vAlign w:val="bottom"/>
            <w:hideMark/>
          </w:tcPr>
          <w:p w:rsidR="007D4F72" w:rsidRPr="008B4DA5" w:rsidRDefault="007D4F72" w:rsidP="00AB4C68">
            <w:pPr>
              <w:rPr>
                <w:i/>
                <w:iCs/>
                <w:color w:val="000000"/>
                <w:sz w:val="22"/>
                <w:szCs w:val="22"/>
              </w:rPr>
            </w:pPr>
            <w:r w:rsidRPr="008B4DA5">
              <w:rPr>
                <w:i/>
                <w:iCs/>
                <w:color w:val="000000"/>
                <w:sz w:val="22"/>
                <w:szCs w:val="22"/>
              </w:rPr>
              <w:t> </w:t>
            </w:r>
          </w:p>
        </w:tc>
      </w:tr>
      <w:tr w:rsidR="007D4F72" w:rsidRPr="008650C2" w:rsidTr="00AB4C68">
        <w:trPr>
          <w:trHeight w:val="315"/>
        </w:trPr>
        <w:tc>
          <w:tcPr>
            <w:tcW w:w="835" w:type="dxa"/>
            <w:tcBorders>
              <w:top w:val="single" w:sz="8" w:space="0" w:color="auto"/>
              <w:left w:val="single" w:sz="8" w:space="0" w:color="auto"/>
              <w:bottom w:val="single" w:sz="8" w:space="0" w:color="auto"/>
              <w:right w:val="single" w:sz="4" w:space="0" w:color="auto"/>
            </w:tcBorders>
            <w:shd w:val="clear" w:color="auto" w:fill="auto"/>
            <w:noWrap/>
            <w:vAlign w:val="bottom"/>
            <w:hideMark/>
          </w:tcPr>
          <w:p w:rsidR="007D4F72" w:rsidRPr="008B4DA5" w:rsidRDefault="007D4F72" w:rsidP="00AB4C68">
            <w:pPr>
              <w:jc w:val="center"/>
              <w:rPr>
                <w:color w:val="000000"/>
                <w:sz w:val="22"/>
                <w:szCs w:val="22"/>
              </w:rPr>
            </w:pPr>
            <w:r w:rsidRPr="008B4DA5">
              <w:rPr>
                <w:color w:val="000000"/>
                <w:sz w:val="22"/>
                <w:szCs w:val="22"/>
              </w:rPr>
              <w:t>10</w:t>
            </w:r>
          </w:p>
        </w:tc>
        <w:tc>
          <w:tcPr>
            <w:tcW w:w="3418" w:type="dxa"/>
            <w:tcBorders>
              <w:top w:val="single" w:sz="8" w:space="0" w:color="auto"/>
              <w:left w:val="nil"/>
              <w:bottom w:val="single" w:sz="8" w:space="0" w:color="auto"/>
              <w:right w:val="single" w:sz="4" w:space="0" w:color="auto"/>
            </w:tcBorders>
            <w:shd w:val="clear" w:color="auto" w:fill="auto"/>
            <w:noWrap/>
            <w:vAlign w:val="center"/>
            <w:hideMark/>
          </w:tcPr>
          <w:p w:rsidR="007D4F72" w:rsidRPr="008B4DA5" w:rsidRDefault="007D4F72" w:rsidP="00AB4C68">
            <w:pPr>
              <w:rPr>
                <w:color w:val="000000"/>
                <w:sz w:val="22"/>
                <w:szCs w:val="22"/>
              </w:rPr>
            </w:pPr>
            <w:r w:rsidRPr="008B4DA5">
              <w:rPr>
                <w:color w:val="000000"/>
                <w:sz w:val="22"/>
                <w:szCs w:val="22"/>
              </w:rPr>
              <w:t>Квартира</w:t>
            </w:r>
          </w:p>
        </w:tc>
        <w:tc>
          <w:tcPr>
            <w:tcW w:w="2389" w:type="dxa"/>
            <w:tcBorders>
              <w:top w:val="single" w:sz="8" w:space="0" w:color="auto"/>
              <w:left w:val="nil"/>
              <w:bottom w:val="single" w:sz="8" w:space="0" w:color="auto"/>
              <w:right w:val="nil"/>
            </w:tcBorders>
            <w:shd w:val="clear" w:color="auto" w:fill="auto"/>
            <w:noWrap/>
            <w:vAlign w:val="bottom"/>
            <w:hideMark/>
          </w:tcPr>
          <w:p w:rsidR="007D4F72" w:rsidRPr="008B4DA5" w:rsidRDefault="007D4F72" w:rsidP="00AB4C68">
            <w:pPr>
              <w:rPr>
                <w:color w:val="000000"/>
                <w:sz w:val="22"/>
                <w:szCs w:val="22"/>
              </w:rPr>
            </w:pPr>
            <w:r w:rsidRPr="008B4DA5">
              <w:rPr>
                <w:color w:val="000000"/>
                <w:sz w:val="22"/>
                <w:szCs w:val="22"/>
              </w:rPr>
              <w:t>ул. Екмаляна 16, кв. 5, Ереван, Армения</w:t>
            </w:r>
          </w:p>
        </w:tc>
        <w:tc>
          <w:tcPr>
            <w:tcW w:w="1646" w:type="dxa"/>
            <w:tcBorders>
              <w:top w:val="single" w:sz="8" w:space="0" w:color="auto"/>
              <w:left w:val="single" w:sz="4" w:space="0" w:color="auto"/>
              <w:bottom w:val="single" w:sz="8" w:space="0" w:color="auto"/>
              <w:right w:val="single" w:sz="4" w:space="0" w:color="auto"/>
            </w:tcBorders>
            <w:shd w:val="clear" w:color="auto" w:fill="auto"/>
            <w:noWrap/>
            <w:vAlign w:val="bottom"/>
            <w:hideMark/>
          </w:tcPr>
          <w:p w:rsidR="007D4F72" w:rsidRPr="008B4DA5" w:rsidRDefault="007D4F72" w:rsidP="00AB4C68">
            <w:pPr>
              <w:rPr>
                <w:color w:val="000000"/>
                <w:sz w:val="22"/>
                <w:szCs w:val="22"/>
                <w:lang w:val="en-US"/>
              </w:rPr>
            </w:pPr>
            <w:r w:rsidRPr="008B4DA5">
              <w:rPr>
                <w:color w:val="000000"/>
                <w:sz w:val="22"/>
                <w:szCs w:val="22"/>
                <w:lang w:val="en-US"/>
              </w:rPr>
              <w:t>43 598 229,94</w:t>
            </w:r>
          </w:p>
          <w:p w:rsidR="007D4F72" w:rsidRPr="008B4DA5" w:rsidRDefault="007D4F72" w:rsidP="00AB4C68">
            <w:pPr>
              <w:rPr>
                <w:color w:val="000000"/>
                <w:sz w:val="22"/>
                <w:szCs w:val="22"/>
              </w:rPr>
            </w:pPr>
          </w:p>
        </w:tc>
        <w:tc>
          <w:tcPr>
            <w:tcW w:w="838" w:type="dxa"/>
            <w:tcBorders>
              <w:top w:val="single" w:sz="8" w:space="0" w:color="auto"/>
              <w:left w:val="nil"/>
              <w:bottom w:val="single" w:sz="8" w:space="0" w:color="auto"/>
              <w:right w:val="single" w:sz="4" w:space="0" w:color="auto"/>
            </w:tcBorders>
            <w:shd w:val="clear" w:color="auto" w:fill="auto"/>
            <w:noWrap/>
            <w:vAlign w:val="center"/>
            <w:hideMark/>
          </w:tcPr>
          <w:p w:rsidR="007D4F72" w:rsidRPr="008B4DA5" w:rsidRDefault="007D4F72" w:rsidP="00AB4C68">
            <w:pPr>
              <w:rPr>
                <w:color w:val="000000"/>
                <w:sz w:val="22"/>
                <w:szCs w:val="22"/>
              </w:rPr>
            </w:pPr>
            <w:r w:rsidRPr="008B4DA5">
              <w:rPr>
                <w:color w:val="000000"/>
                <w:sz w:val="22"/>
                <w:szCs w:val="22"/>
              </w:rPr>
              <w:t> </w:t>
            </w:r>
          </w:p>
        </w:tc>
        <w:tc>
          <w:tcPr>
            <w:tcW w:w="978" w:type="dxa"/>
            <w:tcBorders>
              <w:top w:val="single" w:sz="8" w:space="0" w:color="auto"/>
              <w:left w:val="nil"/>
              <w:bottom w:val="single" w:sz="8" w:space="0" w:color="auto"/>
              <w:right w:val="single" w:sz="8" w:space="0" w:color="auto"/>
            </w:tcBorders>
            <w:shd w:val="clear" w:color="auto" w:fill="auto"/>
            <w:noWrap/>
            <w:vAlign w:val="center"/>
            <w:hideMark/>
          </w:tcPr>
          <w:p w:rsidR="007D4F72" w:rsidRPr="008B4DA5" w:rsidRDefault="007D4F72" w:rsidP="00AB4C68">
            <w:pPr>
              <w:rPr>
                <w:color w:val="000000"/>
                <w:sz w:val="22"/>
                <w:szCs w:val="22"/>
              </w:rPr>
            </w:pPr>
            <w:r w:rsidRPr="008B4DA5">
              <w:rPr>
                <w:color w:val="000000"/>
                <w:sz w:val="22"/>
                <w:szCs w:val="22"/>
              </w:rPr>
              <w:t> </w:t>
            </w:r>
          </w:p>
        </w:tc>
      </w:tr>
      <w:tr w:rsidR="007D4F72" w:rsidRPr="008650C2" w:rsidTr="00AB4C68">
        <w:trPr>
          <w:trHeight w:val="286"/>
        </w:trPr>
        <w:tc>
          <w:tcPr>
            <w:tcW w:w="835" w:type="dxa"/>
            <w:tcBorders>
              <w:top w:val="nil"/>
              <w:left w:val="single" w:sz="8" w:space="0" w:color="auto"/>
              <w:bottom w:val="single" w:sz="4" w:space="0" w:color="auto"/>
              <w:right w:val="single" w:sz="4" w:space="0" w:color="auto"/>
            </w:tcBorders>
            <w:shd w:val="clear" w:color="auto" w:fill="auto"/>
            <w:noWrap/>
            <w:vAlign w:val="bottom"/>
            <w:hideMark/>
          </w:tcPr>
          <w:p w:rsidR="007D4F72" w:rsidRPr="008B4DA5" w:rsidRDefault="007D4F72" w:rsidP="00AB4C68">
            <w:pPr>
              <w:rPr>
                <w:color w:val="000000"/>
                <w:sz w:val="22"/>
                <w:szCs w:val="22"/>
              </w:rPr>
            </w:pPr>
            <w:r w:rsidRPr="008B4DA5">
              <w:rPr>
                <w:color w:val="000000"/>
                <w:sz w:val="22"/>
                <w:szCs w:val="22"/>
              </w:rPr>
              <w:t> </w:t>
            </w:r>
          </w:p>
        </w:tc>
        <w:tc>
          <w:tcPr>
            <w:tcW w:w="3418" w:type="dxa"/>
            <w:tcBorders>
              <w:top w:val="nil"/>
              <w:left w:val="nil"/>
              <w:bottom w:val="single" w:sz="4" w:space="0" w:color="auto"/>
              <w:right w:val="single" w:sz="4" w:space="0" w:color="auto"/>
            </w:tcBorders>
            <w:shd w:val="clear" w:color="auto" w:fill="auto"/>
            <w:noWrap/>
            <w:vAlign w:val="center"/>
            <w:hideMark/>
          </w:tcPr>
          <w:p w:rsidR="007D4F72" w:rsidRPr="008B4DA5" w:rsidRDefault="007D4F72" w:rsidP="00AB4C68">
            <w:pPr>
              <w:jc w:val="right"/>
              <w:rPr>
                <w:color w:val="000000"/>
                <w:sz w:val="22"/>
                <w:szCs w:val="22"/>
              </w:rPr>
            </w:pPr>
            <w:r w:rsidRPr="008B4DA5">
              <w:rPr>
                <w:color w:val="000000"/>
                <w:sz w:val="22"/>
                <w:szCs w:val="22"/>
              </w:rPr>
              <w:t xml:space="preserve">Итого </w:t>
            </w:r>
          </w:p>
        </w:tc>
        <w:tc>
          <w:tcPr>
            <w:tcW w:w="2389" w:type="dxa"/>
            <w:tcBorders>
              <w:top w:val="nil"/>
              <w:left w:val="nil"/>
              <w:bottom w:val="single" w:sz="4" w:space="0" w:color="auto"/>
              <w:right w:val="single" w:sz="4" w:space="0" w:color="auto"/>
            </w:tcBorders>
            <w:shd w:val="clear" w:color="auto" w:fill="auto"/>
            <w:noWrap/>
            <w:vAlign w:val="center"/>
            <w:hideMark/>
          </w:tcPr>
          <w:p w:rsidR="007D4F72" w:rsidRPr="008B4DA5" w:rsidRDefault="007D4F72" w:rsidP="00AB4C68">
            <w:pPr>
              <w:jc w:val="right"/>
              <w:rPr>
                <w:color w:val="000000"/>
                <w:sz w:val="22"/>
                <w:szCs w:val="22"/>
              </w:rPr>
            </w:pPr>
            <w:r w:rsidRPr="008B4DA5">
              <w:rPr>
                <w:color w:val="000000"/>
                <w:sz w:val="22"/>
                <w:szCs w:val="22"/>
              </w:rPr>
              <w:t> </w:t>
            </w:r>
          </w:p>
        </w:tc>
        <w:tc>
          <w:tcPr>
            <w:tcW w:w="1646" w:type="dxa"/>
            <w:tcBorders>
              <w:top w:val="nil"/>
              <w:left w:val="nil"/>
              <w:bottom w:val="single" w:sz="4" w:space="0" w:color="auto"/>
              <w:right w:val="single" w:sz="4" w:space="0" w:color="auto"/>
            </w:tcBorders>
            <w:shd w:val="clear" w:color="auto" w:fill="auto"/>
            <w:noWrap/>
            <w:vAlign w:val="bottom"/>
            <w:hideMark/>
          </w:tcPr>
          <w:p w:rsidR="007D4F72" w:rsidRPr="008B4DA5" w:rsidRDefault="007D4F72" w:rsidP="00AB4C68">
            <w:pPr>
              <w:rPr>
                <w:color w:val="000000"/>
                <w:sz w:val="22"/>
                <w:szCs w:val="22"/>
              </w:rPr>
            </w:pPr>
            <w:r w:rsidRPr="008B4DA5">
              <w:rPr>
                <w:color w:val="000000"/>
                <w:sz w:val="22"/>
                <w:szCs w:val="22"/>
              </w:rPr>
              <w:t> </w:t>
            </w:r>
          </w:p>
        </w:tc>
        <w:tc>
          <w:tcPr>
            <w:tcW w:w="838" w:type="dxa"/>
            <w:tcBorders>
              <w:top w:val="nil"/>
              <w:left w:val="nil"/>
              <w:bottom w:val="single" w:sz="4" w:space="0" w:color="auto"/>
              <w:right w:val="single" w:sz="4" w:space="0" w:color="auto"/>
            </w:tcBorders>
            <w:shd w:val="clear" w:color="auto" w:fill="auto"/>
            <w:noWrap/>
            <w:vAlign w:val="bottom"/>
            <w:hideMark/>
          </w:tcPr>
          <w:p w:rsidR="007D4F72" w:rsidRPr="008B4DA5" w:rsidRDefault="007D4F72" w:rsidP="00AB4C68">
            <w:pPr>
              <w:rPr>
                <w:color w:val="000000"/>
                <w:sz w:val="22"/>
                <w:szCs w:val="22"/>
              </w:rPr>
            </w:pPr>
            <w:r w:rsidRPr="008B4DA5">
              <w:rPr>
                <w:color w:val="000000"/>
                <w:sz w:val="22"/>
                <w:szCs w:val="22"/>
              </w:rPr>
              <w:t> </w:t>
            </w:r>
          </w:p>
        </w:tc>
        <w:tc>
          <w:tcPr>
            <w:tcW w:w="978" w:type="dxa"/>
            <w:tcBorders>
              <w:top w:val="nil"/>
              <w:left w:val="nil"/>
              <w:bottom w:val="single" w:sz="4" w:space="0" w:color="auto"/>
              <w:right w:val="single" w:sz="8" w:space="0" w:color="auto"/>
            </w:tcBorders>
            <w:shd w:val="clear" w:color="auto" w:fill="auto"/>
            <w:noWrap/>
            <w:vAlign w:val="bottom"/>
            <w:hideMark/>
          </w:tcPr>
          <w:p w:rsidR="007D4F72" w:rsidRPr="008B4DA5" w:rsidRDefault="007D4F72" w:rsidP="00AB4C68">
            <w:pPr>
              <w:rPr>
                <w:color w:val="000000"/>
                <w:sz w:val="22"/>
                <w:szCs w:val="22"/>
              </w:rPr>
            </w:pPr>
            <w:r w:rsidRPr="008B4DA5">
              <w:rPr>
                <w:color w:val="000000"/>
                <w:sz w:val="22"/>
                <w:szCs w:val="22"/>
              </w:rPr>
              <w:t> </w:t>
            </w:r>
          </w:p>
        </w:tc>
      </w:tr>
      <w:tr w:rsidR="007D4F72" w:rsidRPr="008650C2" w:rsidTr="00AB4C68">
        <w:trPr>
          <w:trHeight w:val="286"/>
        </w:trPr>
        <w:tc>
          <w:tcPr>
            <w:tcW w:w="835" w:type="dxa"/>
            <w:tcBorders>
              <w:top w:val="nil"/>
              <w:left w:val="single" w:sz="8" w:space="0" w:color="auto"/>
              <w:bottom w:val="single" w:sz="4" w:space="0" w:color="auto"/>
              <w:right w:val="single" w:sz="4" w:space="0" w:color="auto"/>
            </w:tcBorders>
            <w:shd w:val="clear" w:color="auto" w:fill="auto"/>
            <w:noWrap/>
            <w:vAlign w:val="bottom"/>
            <w:hideMark/>
          </w:tcPr>
          <w:p w:rsidR="007D4F72" w:rsidRPr="008B4DA5" w:rsidRDefault="007D4F72" w:rsidP="00AB4C68">
            <w:pPr>
              <w:rPr>
                <w:i/>
                <w:iCs/>
                <w:color w:val="000000"/>
                <w:sz w:val="22"/>
                <w:szCs w:val="22"/>
              </w:rPr>
            </w:pPr>
            <w:r w:rsidRPr="008B4DA5">
              <w:rPr>
                <w:i/>
                <w:iCs/>
                <w:color w:val="000000"/>
                <w:sz w:val="22"/>
                <w:szCs w:val="22"/>
              </w:rPr>
              <w:t> </w:t>
            </w:r>
          </w:p>
        </w:tc>
        <w:tc>
          <w:tcPr>
            <w:tcW w:w="3418" w:type="dxa"/>
            <w:tcBorders>
              <w:top w:val="nil"/>
              <w:left w:val="nil"/>
              <w:bottom w:val="single" w:sz="4" w:space="0" w:color="auto"/>
              <w:right w:val="single" w:sz="4" w:space="0" w:color="auto"/>
            </w:tcBorders>
            <w:shd w:val="clear" w:color="auto" w:fill="auto"/>
            <w:noWrap/>
            <w:vAlign w:val="center"/>
            <w:hideMark/>
          </w:tcPr>
          <w:p w:rsidR="007D4F72" w:rsidRPr="008B4DA5" w:rsidRDefault="007D4F72" w:rsidP="00AB4C68">
            <w:pPr>
              <w:rPr>
                <w:i/>
                <w:iCs/>
                <w:color w:val="000000"/>
                <w:sz w:val="22"/>
                <w:szCs w:val="22"/>
              </w:rPr>
            </w:pPr>
            <w:r w:rsidRPr="008B4DA5">
              <w:rPr>
                <w:i/>
                <w:iCs/>
                <w:color w:val="000000"/>
                <w:sz w:val="22"/>
                <w:szCs w:val="22"/>
              </w:rPr>
              <w:t xml:space="preserve">Безусловная франшиза: в случае землетрясения          </w:t>
            </w:r>
          </w:p>
        </w:tc>
        <w:tc>
          <w:tcPr>
            <w:tcW w:w="2389" w:type="dxa"/>
            <w:tcBorders>
              <w:top w:val="nil"/>
              <w:left w:val="nil"/>
              <w:bottom w:val="single" w:sz="4" w:space="0" w:color="auto"/>
              <w:right w:val="single" w:sz="4" w:space="0" w:color="auto"/>
            </w:tcBorders>
            <w:shd w:val="clear" w:color="auto" w:fill="auto"/>
            <w:noWrap/>
            <w:vAlign w:val="center"/>
            <w:hideMark/>
          </w:tcPr>
          <w:p w:rsidR="007D4F72" w:rsidRPr="008B4DA5" w:rsidRDefault="007D4F72" w:rsidP="00AB4C68">
            <w:pPr>
              <w:rPr>
                <w:i/>
                <w:iCs/>
                <w:color w:val="000000"/>
                <w:sz w:val="22"/>
                <w:szCs w:val="22"/>
              </w:rPr>
            </w:pPr>
            <w:r w:rsidRPr="008B4DA5">
              <w:rPr>
                <w:i/>
                <w:iCs/>
                <w:color w:val="000000"/>
                <w:sz w:val="22"/>
                <w:szCs w:val="22"/>
              </w:rPr>
              <w:t> </w:t>
            </w:r>
          </w:p>
        </w:tc>
        <w:tc>
          <w:tcPr>
            <w:tcW w:w="1646" w:type="dxa"/>
            <w:tcBorders>
              <w:top w:val="nil"/>
              <w:left w:val="nil"/>
              <w:bottom w:val="single" w:sz="4" w:space="0" w:color="auto"/>
              <w:right w:val="single" w:sz="4" w:space="0" w:color="auto"/>
            </w:tcBorders>
            <w:shd w:val="clear" w:color="auto" w:fill="auto"/>
            <w:noWrap/>
            <w:vAlign w:val="bottom"/>
            <w:hideMark/>
          </w:tcPr>
          <w:p w:rsidR="007D4F72" w:rsidRPr="008B4DA5" w:rsidRDefault="007D4F72" w:rsidP="00AB4C68">
            <w:pPr>
              <w:rPr>
                <w:i/>
                <w:iCs/>
                <w:color w:val="000000"/>
                <w:sz w:val="22"/>
                <w:szCs w:val="22"/>
              </w:rPr>
            </w:pPr>
            <w:r w:rsidRPr="008B4DA5">
              <w:rPr>
                <w:i/>
                <w:iCs/>
                <w:color w:val="000000"/>
                <w:sz w:val="22"/>
                <w:szCs w:val="22"/>
              </w:rPr>
              <w:t> </w:t>
            </w:r>
          </w:p>
        </w:tc>
        <w:tc>
          <w:tcPr>
            <w:tcW w:w="838" w:type="dxa"/>
            <w:tcBorders>
              <w:top w:val="nil"/>
              <w:left w:val="nil"/>
              <w:bottom w:val="single" w:sz="4" w:space="0" w:color="auto"/>
              <w:right w:val="single" w:sz="4" w:space="0" w:color="auto"/>
            </w:tcBorders>
            <w:shd w:val="clear" w:color="auto" w:fill="auto"/>
            <w:noWrap/>
            <w:vAlign w:val="center"/>
            <w:hideMark/>
          </w:tcPr>
          <w:p w:rsidR="007D4F72" w:rsidRPr="008B4DA5" w:rsidRDefault="007D4F72" w:rsidP="00AB4C68">
            <w:pPr>
              <w:rPr>
                <w:i/>
                <w:iCs/>
                <w:color w:val="000000"/>
                <w:sz w:val="22"/>
                <w:szCs w:val="22"/>
              </w:rPr>
            </w:pPr>
            <w:r w:rsidRPr="008B4DA5">
              <w:rPr>
                <w:i/>
                <w:iCs/>
                <w:color w:val="000000"/>
                <w:sz w:val="22"/>
                <w:szCs w:val="22"/>
              </w:rPr>
              <w:t> </w:t>
            </w:r>
          </w:p>
        </w:tc>
        <w:tc>
          <w:tcPr>
            <w:tcW w:w="978" w:type="dxa"/>
            <w:tcBorders>
              <w:top w:val="nil"/>
              <w:left w:val="nil"/>
              <w:bottom w:val="single" w:sz="4" w:space="0" w:color="auto"/>
              <w:right w:val="single" w:sz="8" w:space="0" w:color="auto"/>
            </w:tcBorders>
            <w:shd w:val="clear" w:color="auto" w:fill="auto"/>
            <w:noWrap/>
            <w:vAlign w:val="bottom"/>
            <w:hideMark/>
          </w:tcPr>
          <w:p w:rsidR="007D4F72" w:rsidRPr="008B4DA5" w:rsidRDefault="007D4F72" w:rsidP="00AB4C68">
            <w:pPr>
              <w:rPr>
                <w:i/>
                <w:iCs/>
                <w:color w:val="000000"/>
                <w:sz w:val="22"/>
                <w:szCs w:val="22"/>
              </w:rPr>
            </w:pPr>
            <w:r w:rsidRPr="008B4DA5">
              <w:rPr>
                <w:i/>
                <w:iCs/>
                <w:color w:val="000000"/>
                <w:sz w:val="22"/>
                <w:szCs w:val="22"/>
              </w:rPr>
              <w:t> </w:t>
            </w:r>
          </w:p>
        </w:tc>
      </w:tr>
      <w:tr w:rsidR="007D4F72" w:rsidRPr="008650C2" w:rsidTr="00AB4C68">
        <w:trPr>
          <w:trHeight w:val="300"/>
        </w:trPr>
        <w:tc>
          <w:tcPr>
            <w:tcW w:w="835" w:type="dxa"/>
            <w:tcBorders>
              <w:top w:val="nil"/>
              <w:left w:val="single" w:sz="8" w:space="0" w:color="auto"/>
              <w:bottom w:val="nil"/>
              <w:right w:val="single" w:sz="4" w:space="0" w:color="auto"/>
            </w:tcBorders>
            <w:shd w:val="clear" w:color="auto" w:fill="auto"/>
            <w:noWrap/>
            <w:vAlign w:val="bottom"/>
            <w:hideMark/>
          </w:tcPr>
          <w:p w:rsidR="007D4F72" w:rsidRPr="008B4DA5" w:rsidRDefault="007D4F72" w:rsidP="00AB4C68">
            <w:pPr>
              <w:rPr>
                <w:i/>
                <w:iCs/>
                <w:color w:val="000000"/>
                <w:sz w:val="22"/>
                <w:szCs w:val="22"/>
              </w:rPr>
            </w:pPr>
            <w:r w:rsidRPr="008B4DA5">
              <w:rPr>
                <w:i/>
                <w:iCs/>
                <w:color w:val="000000"/>
                <w:sz w:val="22"/>
                <w:szCs w:val="22"/>
              </w:rPr>
              <w:t> </w:t>
            </w:r>
          </w:p>
        </w:tc>
        <w:tc>
          <w:tcPr>
            <w:tcW w:w="3418" w:type="dxa"/>
            <w:tcBorders>
              <w:top w:val="nil"/>
              <w:left w:val="nil"/>
              <w:bottom w:val="nil"/>
              <w:right w:val="single" w:sz="4" w:space="0" w:color="auto"/>
            </w:tcBorders>
            <w:shd w:val="clear" w:color="auto" w:fill="auto"/>
            <w:noWrap/>
            <w:vAlign w:val="center"/>
            <w:hideMark/>
          </w:tcPr>
          <w:p w:rsidR="007D4F72" w:rsidRPr="008B4DA5" w:rsidRDefault="007D4F72" w:rsidP="00AB4C68">
            <w:pPr>
              <w:rPr>
                <w:i/>
                <w:iCs/>
                <w:color w:val="000000"/>
                <w:sz w:val="22"/>
                <w:szCs w:val="22"/>
              </w:rPr>
            </w:pPr>
            <w:r w:rsidRPr="008B4DA5">
              <w:rPr>
                <w:i/>
                <w:iCs/>
                <w:color w:val="000000"/>
                <w:sz w:val="22"/>
                <w:szCs w:val="22"/>
              </w:rPr>
              <w:t xml:space="preserve">Безусловная франшиза: в случае убытков от остальных рисков         </w:t>
            </w:r>
          </w:p>
        </w:tc>
        <w:tc>
          <w:tcPr>
            <w:tcW w:w="2389" w:type="dxa"/>
            <w:tcBorders>
              <w:top w:val="nil"/>
              <w:left w:val="nil"/>
              <w:bottom w:val="nil"/>
              <w:right w:val="single" w:sz="4" w:space="0" w:color="auto"/>
            </w:tcBorders>
            <w:shd w:val="clear" w:color="auto" w:fill="auto"/>
            <w:noWrap/>
            <w:vAlign w:val="center"/>
            <w:hideMark/>
          </w:tcPr>
          <w:p w:rsidR="007D4F72" w:rsidRPr="008B4DA5" w:rsidRDefault="007D4F72" w:rsidP="00AB4C68">
            <w:pPr>
              <w:rPr>
                <w:i/>
                <w:iCs/>
                <w:color w:val="000000"/>
                <w:sz w:val="22"/>
                <w:szCs w:val="22"/>
              </w:rPr>
            </w:pPr>
            <w:r w:rsidRPr="008B4DA5">
              <w:rPr>
                <w:i/>
                <w:iCs/>
                <w:color w:val="000000"/>
                <w:sz w:val="22"/>
                <w:szCs w:val="22"/>
              </w:rPr>
              <w:t> </w:t>
            </w:r>
          </w:p>
        </w:tc>
        <w:tc>
          <w:tcPr>
            <w:tcW w:w="1646" w:type="dxa"/>
            <w:tcBorders>
              <w:top w:val="nil"/>
              <w:left w:val="nil"/>
              <w:bottom w:val="nil"/>
              <w:right w:val="single" w:sz="4" w:space="0" w:color="auto"/>
            </w:tcBorders>
            <w:shd w:val="clear" w:color="auto" w:fill="auto"/>
            <w:noWrap/>
            <w:vAlign w:val="bottom"/>
            <w:hideMark/>
          </w:tcPr>
          <w:p w:rsidR="007D4F72" w:rsidRPr="008B4DA5" w:rsidRDefault="007D4F72" w:rsidP="00AB4C68">
            <w:pPr>
              <w:rPr>
                <w:i/>
                <w:iCs/>
                <w:color w:val="000000"/>
                <w:sz w:val="22"/>
                <w:szCs w:val="22"/>
              </w:rPr>
            </w:pPr>
            <w:r w:rsidRPr="008B4DA5">
              <w:rPr>
                <w:i/>
                <w:iCs/>
                <w:color w:val="000000"/>
                <w:sz w:val="22"/>
                <w:szCs w:val="22"/>
              </w:rPr>
              <w:t> </w:t>
            </w:r>
          </w:p>
        </w:tc>
        <w:tc>
          <w:tcPr>
            <w:tcW w:w="838" w:type="dxa"/>
            <w:tcBorders>
              <w:top w:val="nil"/>
              <w:left w:val="nil"/>
              <w:bottom w:val="nil"/>
              <w:right w:val="single" w:sz="4" w:space="0" w:color="auto"/>
            </w:tcBorders>
            <w:shd w:val="clear" w:color="auto" w:fill="auto"/>
            <w:noWrap/>
            <w:vAlign w:val="bottom"/>
            <w:hideMark/>
          </w:tcPr>
          <w:p w:rsidR="007D4F72" w:rsidRPr="008B4DA5" w:rsidRDefault="007D4F72" w:rsidP="00AB4C68">
            <w:pPr>
              <w:rPr>
                <w:i/>
                <w:iCs/>
                <w:color w:val="000000"/>
                <w:sz w:val="22"/>
                <w:szCs w:val="22"/>
              </w:rPr>
            </w:pPr>
            <w:r w:rsidRPr="008B4DA5">
              <w:rPr>
                <w:i/>
                <w:iCs/>
                <w:color w:val="000000"/>
                <w:sz w:val="22"/>
                <w:szCs w:val="22"/>
              </w:rPr>
              <w:t> </w:t>
            </w:r>
          </w:p>
        </w:tc>
        <w:tc>
          <w:tcPr>
            <w:tcW w:w="978" w:type="dxa"/>
            <w:tcBorders>
              <w:top w:val="nil"/>
              <w:left w:val="nil"/>
              <w:bottom w:val="nil"/>
              <w:right w:val="single" w:sz="8" w:space="0" w:color="auto"/>
            </w:tcBorders>
            <w:shd w:val="clear" w:color="auto" w:fill="auto"/>
            <w:noWrap/>
            <w:vAlign w:val="bottom"/>
            <w:hideMark/>
          </w:tcPr>
          <w:p w:rsidR="007D4F72" w:rsidRPr="008B4DA5" w:rsidRDefault="007D4F72" w:rsidP="00AB4C68">
            <w:pPr>
              <w:rPr>
                <w:i/>
                <w:iCs/>
                <w:color w:val="000000"/>
                <w:sz w:val="22"/>
                <w:szCs w:val="22"/>
              </w:rPr>
            </w:pPr>
            <w:r w:rsidRPr="008B4DA5">
              <w:rPr>
                <w:i/>
                <w:iCs/>
                <w:color w:val="000000"/>
                <w:sz w:val="22"/>
                <w:szCs w:val="22"/>
              </w:rPr>
              <w:t> </w:t>
            </w:r>
          </w:p>
        </w:tc>
      </w:tr>
      <w:tr w:rsidR="007D4F72" w:rsidRPr="008650C2" w:rsidTr="00AB4C68">
        <w:trPr>
          <w:trHeight w:val="283"/>
        </w:trPr>
        <w:tc>
          <w:tcPr>
            <w:tcW w:w="835" w:type="dxa"/>
            <w:tcBorders>
              <w:top w:val="single" w:sz="8" w:space="0" w:color="auto"/>
              <w:left w:val="single" w:sz="8" w:space="0" w:color="auto"/>
              <w:bottom w:val="single" w:sz="8" w:space="0" w:color="auto"/>
              <w:right w:val="single" w:sz="4" w:space="0" w:color="auto"/>
            </w:tcBorders>
            <w:shd w:val="clear" w:color="auto" w:fill="auto"/>
            <w:noWrap/>
            <w:vAlign w:val="bottom"/>
            <w:hideMark/>
          </w:tcPr>
          <w:p w:rsidR="007D4F72" w:rsidRPr="008B4DA5" w:rsidRDefault="007D4F72" w:rsidP="00AB4C68">
            <w:pPr>
              <w:jc w:val="center"/>
              <w:rPr>
                <w:color w:val="000000"/>
                <w:sz w:val="22"/>
                <w:szCs w:val="22"/>
              </w:rPr>
            </w:pPr>
            <w:r w:rsidRPr="008B4DA5">
              <w:rPr>
                <w:color w:val="000000"/>
                <w:sz w:val="22"/>
                <w:szCs w:val="22"/>
              </w:rPr>
              <w:t>11</w:t>
            </w:r>
          </w:p>
        </w:tc>
        <w:tc>
          <w:tcPr>
            <w:tcW w:w="3418" w:type="dxa"/>
            <w:tcBorders>
              <w:top w:val="single" w:sz="8" w:space="0" w:color="auto"/>
              <w:left w:val="nil"/>
              <w:bottom w:val="single" w:sz="8" w:space="0" w:color="auto"/>
              <w:right w:val="single" w:sz="4" w:space="0" w:color="auto"/>
            </w:tcBorders>
            <w:shd w:val="clear" w:color="auto" w:fill="auto"/>
            <w:noWrap/>
            <w:vAlign w:val="center"/>
            <w:hideMark/>
          </w:tcPr>
          <w:p w:rsidR="007D4F72" w:rsidRPr="008B4DA5" w:rsidRDefault="007D4F72" w:rsidP="00AB4C68">
            <w:pPr>
              <w:rPr>
                <w:color w:val="000000"/>
                <w:sz w:val="22"/>
                <w:szCs w:val="22"/>
              </w:rPr>
            </w:pPr>
            <w:r w:rsidRPr="008B4DA5">
              <w:rPr>
                <w:color w:val="000000"/>
                <w:sz w:val="22"/>
                <w:szCs w:val="22"/>
              </w:rPr>
              <w:t>Дом</w:t>
            </w:r>
          </w:p>
        </w:tc>
        <w:tc>
          <w:tcPr>
            <w:tcW w:w="2389" w:type="dxa"/>
            <w:tcBorders>
              <w:top w:val="single" w:sz="8" w:space="0" w:color="auto"/>
              <w:left w:val="nil"/>
              <w:bottom w:val="single" w:sz="8" w:space="0" w:color="auto"/>
              <w:right w:val="nil"/>
            </w:tcBorders>
            <w:shd w:val="clear" w:color="auto" w:fill="auto"/>
            <w:noWrap/>
            <w:vAlign w:val="center"/>
            <w:hideMark/>
          </w:tcPr>
          <w:p w:rsidR="007D4F72" w:rsidRPr="008B4DA5" w:rsidRDefault="007D4F72" w:rsidP="00AB4C68">
            <w:pPr>
              <w:rPr>
                <w:color w:val="000000"/>
                <w:sz w:val="22"/>
                <w:szCs w:val="22"/>
              </w:rPr>
            </w:pPr>
            <w:r w:rsidRPr="008B4DA5">
              <w:rPr>
                <w:color w:val="000000"/>
                <w:sz w:val="22"/>
                <w:szCs w:val="22"/>
              </w:rPr>
              <w:t>ул. 2, дом 29, с. Акунк, Котайк, Армения</w:t>
            </w:r>
          </w:p>
        </w:tc>
        <w:tc>
          <w:tcPr>
            <w:tcW w:w="1646" w:type="dxa"/>
            <w:tcBorders>
              <w:top w:val="single" w:sz="8" w:space="0" w:color="auto"/>
              <w:left w:val="single" w:sz="4" w:space="0" w:color="auto"/>
              <w:bottom w:val="single" w:sz="8" w:space="0" w:color="auto"/>
              <w:right w:val="single" w:sz="4" w:space="0" w:color="auto"/>
            </w:tcBorders>
            <w:shd w:val="clear" w:color="auto" w:fill="auto"/>
            <w:noWrap/>
            <w:vAlign w:val="bottom"/>
            <w:hideMark/>
          </w:tcPr>
          <w:p w:rsidR="007D4F72" w:rsidRPr="008B4DA5" w:rsidRDefault="007D4F72" w:rsidP="00AB4C68">
            <w:pPr>
              <w:rPr>
                <w:color w:val="000000"/>
                <w:sz w:val="22"/>
                <w:szCs w:val="22"/>
              </w:rPr>
            </w:pPr>
            <w:r w:rsidRPr="008B4DA5">
              <w:rPr>
                <w:color w:val="000000"/>
                <w:sz w:val="22"/>
                <w:szCs w:val="22"/>
              </w:rPr>
              <w:t> </w:t>
            </w:r>
            <w:r w:rsidRPr="008B4DA5">
              <w:rPr>
                <w:sz w:val="22"/>
                <w:szCs w:val="22"/>
                <w:lang w:val="en-US"/>
              </w:rPr>
              <w:t>58 790 157,20</w:t>
            </w:r>
            <w:r w:rsidRPr="008B4DA5">
              <w:rPr>
                <w:sz w:val="22"/>
                <w:szCs w:val="22"/>
              </w:rPr>
              <w:t xml:space="preserve"> </w:t>
            </w:r>
          </w:p>
        </w:tc>
        <w:tc>
          <w:tcPr>
            <w:tcW w:w="838" w:type="dxa"/>
            <w:tcBorders>
              <w:top w:val="single" w:sz="8" w:space="0" w:color="auto"/>
              <w:left w:val="nil"/>
              <w:bottom w:val="single" w:sz="8" w:space="0" w:color="auto"/>
              <w:right w:val="single" w:sz="4" w:space="0" w:color="auto"/>
            </w:tcBorders>
            <w:shd w:val="clear" w:color="auto" w:fill="auto"/>
            <w:noWrap/>
            <w:vAlign w:val="center"/>
            <w:hideMark/>
          </w:tcPr>
          <w:p w:rsidR="007D4F72" w:rsidRPr="008B4DA5" w:rsidRDefault="007D4F72" w:rsidP="00AB4C68">
            <w:pPr>
              <w:rPr>
                <w:color w:val="000000"/>
                <w:sz w:val="22"/>
                <w:szCs w:val="22"/>
              </w:rPr>
            </w:pPr>
            <w:r w:rsidRPr="008B4DA5">
              <w:rPr>
                <w:color w:val="000000"/>
                <w:sz w:val="22"/>
                <w:szCs w:val="22"/>
              </w:rPr>
              <w:t> </w:t>
            </w:r>
          </w:p>
        </w:tc>
        <w:tc>
          <w:tcPr>
            <w:tcW w:w="978" w:type="dxa"/>
            <w:tcBorders>
              <w:top w:val="single" w:sz="8" w:space="0" w:color="auto"/>
              <w:left w:val="nil"/>
              <w:bottom w:val="single" w:sz="8" w:space="0" w:color="auto"/>
              <w:right w:val="single" w:sz="8" w:space="0" w:color="auto"/>
            </w:tcBorders>
            <w:shd w:val="clear" w:color="auto" w:fill="auto"/>
            <w:noWrap/>
            <w:vAlign w:val="bottom"/>
            <w:hideMark/>
          </w:tcPr>
          <w:p w:rsidR="007D4F72" w:rsidRPr="008B4DA5" w:rsidRDefault="007D4F72" w:rsidP="00AB4C68">
            <w:pPr>
              <w:rPr>
                <w:color w:val="000000"/>
                <w:sz w:val="22"/>
                <w:szCs w:val="22"/>
              </w:rPr>
            </w:pPr>
            <w:r w:rsidRPr="008B4DA5">
              <w:rPr>
                <w:color w:val="000000"/>
                <w:sz w:val="22"/>
                <w:szCs w:val="22"/>
              </w:rPr>
              <w:t> </w:t>
            </w:r>
          </w:p>
        </w:tc>
      </w:tr>
      <w:tr w:rsidR="007D4F72" w:rsidRPr="008650C2" w:rsidTr="00AB4C68">
        <w:trPr>
          <w:trHeight w:val="286"/>
        </w:trPr>
        <w:tc>
          <w:tcPr>
            <w:tcW w:w="835" w:type="dxa"/>
            <w:tcBorders>
              <w:top w:val="nil"/>
              <w:left w:val="single" w:sz="8" w:space="0" w:color="auto"/>
              <w:bottom w:val="single" w:sz="4" w:space="0" w:color="auto"/>
              <w:right w:val="single" w:sz="4" w:space="0" w:color="auto"/>
            </w:tcBorders>
            <w:shd w:val="clear" w:color="auto" w:fill="auto"/>
            <w:noWrap/>
            <w:vAlign w:val="bottom"/>
            <w:hideMark/>
          </w:tcPr>
          <w:p w:rsidR="007D4F72" w:rsidRPr="008B4DA5" w:rsidRDefault="007D4F72" w:rsidP="00AB4C68">
            <w:pPr>
              <w:rPr>
                <w:color w:val="000000"/>
                <w:sz w:val="22"/>
                <w:szCs w:val="22"/>
              </w:rPr>
            </w:pPr>
            <w:r w:rsidRPr="008B4DA5">
              <w:rPr>
                <w:color w:val="000000"/>
                <w:sz w:val="22"/>
                <w:szCs w:val="22"/>
              </w:rPr>
              <w:t> </w:t>
            </w:r>
          </w:p>
        </w:tc>
        <w:tc>
          <w:tcPr>
            <w:tcW w:w="3418" w:type="dxa"/>
            <w:tcBorders>
              <w:top w:val="nil"/>
              <w:left w:val="nil"/>
              <w:bottom w:val="single" w:sz="4" w:space="0" w:color="auto"/>
              <w:right w:val="single" w:sz="4" w:space="0" w:color="auto"/>
            </w:tcBorders>
            <w:shd w:val="clear" w:color="auto" w:fill="auto"/>
            <w:noWrap/>
            <w:vAlign w:val="center"/>
            <w:hideMark/>
          </w:tcPr>
          <w:p w:rsidR="007D4F72" w:rsidRPr="008B4DA5" w:rsidRDefault="007D4F72" w:rsidP="00AB4C68">
            <w:pPr>
              <w:jc w:val="right"/>
              <w:rPr>
                <w:color w:val="000000"/>
                <w:sz w:val="22"/>
                <w:szCs w:val="22"/>
              </w:rPr>
            </w:pPr>
            <w:r w:rsidRPr="008B4DA5">
              <w:rPr>
                <w:color w:val="000000"/>
                <w:sz w:val="22"/>
                <w:szCs w:val="22"/>
              </w:rPr>
              <w:t xml:space="preserve">Итого </w:t>
            </w:r>
          </w:p>
        </w:tc>
        <w:tc>
          <w:tcPr>
            <w:tcW w:w="2389" w:type="dxa"/>
            <w:tcBorders>
              <w:top w:val="nil"/>
              <w:left w:val="nil"/>
              <w:bottom w:val="single" w:sz="4" w:space="0" w:color="auto"/>
              <w:right w:val="single" w:sz="4" w:space="0" w:color="auto"/>
            </w:tcBorders>
            <w:shd w:val="clear" w:color="auto" w:fill="auto"/>
            <w:noWrap/>
            <w:vAlign w:val="center"/>
            <w:hideMark/>
          </w:tcPr>
          <w:p w:rsidR="007D4F72" w:rsidRPr="008B4DA5" w:rsidRDefault="007D4F72" w:rsidP="00AB4C68">
            <w:pPr>
              <w:jc w:val="right"/>
              <w:rPr>
                <w:color w:val="000000"/>
                <w:sz w:val="22"/>
                <w:szCs w:val="22"/>
              </w:rPr>
            </w:pPr>
            <w:r w:rsidRPr="008B4DA5">
              <w:rPr>
                <w:color w:val="000000"/>
                <w:sz w:val="22"/>
                <w:szCs w:val="22"/>
              </w:rPr>
              <w:t> </w:t>
            </w:r>
          </w:p>
        </w:tc>
        <w:tc>
          <w:tcPr>
            <w:tcW w:w="1646" w:type="dxa"/>
            <w:tcBorders>
              <w:top w:val="nil"/>
              <w:left w:val="nil"/>
              <w:bottom w:val="single" w:sz="4" w:space="0" w:color="auto"/>
              <w:right w:val="single" w:sz="4" w:space="0" w:color="auto"/>
            </w:tcBorders>
            <w:shd w:val="clear" w:color="auto" w:fill="auto"/>
            <w:noWrap/>
            <w:vAlign w:val="bottom"/>
            <w:hideMark/>
          </w:tcPr>
          <w:p w:rsidR="007D4F72" w:rsidRPr="008B4DA5" w:rsidRDefault="007D4F72" w:rsidP="00AB4C68">
            <w:pPr>
              <w:rPr>
                <w:color w:val="000000"/>
                <w:sz w:val="22"/>
                <w:szCs w:val="22"/>
              </w:rPr>
            </w:pPr>
            <w:r w:rsidRPr="008B4DA5">
              <w:rPr>
                <w:color w:val="000000"/>
                <w:sz w:val="22"/>
                <w:szCs w:val="22"/>
              </w:rPr>
              <w:t> </w:t>
            </w:r>
          </w:p>
        </w:tc>
        <w:tc>
          <w:tcPr>
            <w:tcW w:w="838" w:type="dxa"/>
            <w:tcBorders>
              <w:top w:val="nil"/>
              <w:left w:val="nil"/>
              <w:bottom w:val="single" w:sz="4" w:space="0" w:color="auto"/>
              <w:right w:val="single" w:sz="4" w:space="0" w:color="auto"/>
            </w:tcBorders>
            <w:shd w:val="clear" w:color="auto" w:fill="auto"/>
            <w:noWrap/>
            <w:vAlign w:val="bottom"/>
            <w:hideMark/>
          </w:tcPr>
          <w:p w:rsidR="007D4F72" w:rsidRPr="008B4DA5" w:rsidRDefault="007D4F72" w:rsidP="00AB4C68">
            <w:pPr>
              <w:rPr>
                <w:color w:val="000000"/>
                <w:sz w:val="22"/>
                <w:szCs w:val="22"/>
              </w:rPr>
            </w:pPr>
            <w:r w:rsidRPr="008B4DA5">
              <w:rPr>
                <w:color w:val="000000"/>
                <w:sz w:val="22"/>
                <w:szCs w:val="22"/>
              </w:rPr>
              <w:t> </w:t>
            </w:r>
          </w:p>
        </w:tc>
        <w:tc>
          <w:tcPr>
            <w:tcW w:w="978" w:type="dxa"/>
            <w:tcBorders>
              <w:top w:val="nil"/>
              <w:left w:val="nil"/>
              <w:bottom w:val="single" w:sz="4" w:space="0" w:color="auto"/>
              <w:right w:val="single" w:sz="8" w:space="0" w:color="auto"/>
            </w:tcBorders>
            <w:shd w:val="clear" w:color="auto" w:fill="auto"/>
            <w:noWrap/>
            <w:vAlign w:val="bottom"/>
            <w:hideMark/>
          </w:tcPr>
          <w:p w:rsidR="007D4F72" w:rsidRPr="008B4DA5" w:rsidRDefault="007D4F72" w:rsidP="00AB4C68">
            <w:pPr>
              <w:rPr>
                <w:color w:val="000000"/>
                <w:sz w:val="22"/>
                <w:szCs w:val="22"/>
              </w:rPr>
            </w:pPr>
            <w:r w:rsidRPr="008B4DA5">
              <w:rPr>
                <w:color w:val="000000"/>
                <w:sz w:val="22"/>
                <w:szCs w:val="22"/>
              </w:rPr>
              <w:t> </w:t>
            </w:r>
          </w:p>
        </w:tc>
      </w:tr>
      <w:tr w:rsidR="007D4F72" w:rsidRPr="008650C2" w:rsidTr="00AB4C68">
        <w:trPr>
          <w:trHeight w:val="315"/>
        </w:trPr>
        <w:tc>
          <w:tcPr>
            <w:tcW w:w="835" w:type="dxa"/>
            <w:tcBorders>
              <w:top w:val="nil"/>
              <w:left w:val="single" w:sz="8" w:space="0" w:color="auto"/>
              <w:bottom w:val="single" w:sz="4" w:space="0" w:color="auto"/>
              <w:right w:val="single" w:sz="4" w:space="0" w:color="auto"/>
            </w:tcBorders>
            <w:shd w:val="clear" w:color="auto" w:fill="auto"/>
            <w:noWrap/>
            <w:vAlign w:val="bottom"/>
            <w:hideMark/>
          </w:tcPr>
          <w:p w:rsidR="007D4F72" w:rsidRPr="008B4DA5" w:rsidRDefault="007D4F72" w:rsidP="00AB4C68">
            <w:pPr>
              <w:rPr>
                <w:i/>
                <w:iCs/>
                <w:color w:val="000000"/>
                <w:sz w:val="22"/>
                <w:szCs w:val="22"/>
              </w:rPr>
            </w:pPr>
            <w:r w:rsidRPr="008B4DA5">
              <w:rPr>
                <w:i/>
                <w:iCs/>
                <w:color w:val="000000"/>
                <w:sz w:val="22"/>
                <w:szCs w:val="22"/>
              </w:rPr>
              <w:t> </w:t>
            </w:r>
          </w:p>
        </w:tc>
        <w:tc>
          <w:tcPr>
            <w:tcW w:w="3418" w:type="dxa"/>
            <w:tcBorders>
              <w:top w:val="nil"/>
              <w:left w:val="nil"/>
              <w:bottom w:val="single" w:sz="4" w:space="0" w:color="auto"/>
              <w:right w:val="single" w:sz="4" w:space="0" w:color="auto"/>
            </w:tcBorders>
            <w:shd w:val="clear" w:color="auto" w:fill="auto"/>
            <w:noWrap/>
            <w:vAlign w:val="center"/>
            <w:hideMark/>
          </w:tcPr>
          <w:p w:rsidR="007D4F72" w:rsidRPr="008B4DA5" w:rsidRDefault="007D4F72" w:rsidP="00AB4C68">
            <w:pPr>
              <w:rPr>
                <w:i/>
                <w:iCs/>
                <w:color w:val="000000"/>
                <w:sz w:val="22"/>
                <w:szCs w:val="22"/>
              </w:rPr>
            </w:pPr>
            <w:r w:rsidRPr="008B4DA5">
              <w:rPr>
                <w:i/>
                <w:iCs/>
                <w:color w:val="000000"/>
                <w:sz w:val="22"/>
                <w:szCs w:val="22"/>
              </w:rPr>
              <w:t xml:space="preserve">Безусловная франшиза: в случае землетрясения          </w:t>
            </w:r>
          </w:p>
        </w:tc>
        <w:tc>
          <w:tcPr>
            <w:tcW w:w="2389" w:type="dxa"/>
            <w:tcBorders>
              <w:top w:val="nil"/>
              <w:left w:val="nil"/>
              <w:bottom w:val="single" w:sz="4" w:space="0" w:color="auto"/>
              <w:right w:val="single" w:sz="4" w:space="0" w:color="auto"/>
            </w:tcBorders>
            <w:shd w:val="clear" w:color="auto" w:fill="auto"/>
            <w:noWrap/>
            <w:vAlign w:val="center"/>
            <w:hideMark/>
          </w:tcPr>
          <w:p w:rsidR="007D4F72" w:rsidRPr="008B4DA5" w:rsidRDefault="007D4F72" w:rsidP="00AB4C68">
            <w:pPr>
              <w:rPr>
                <w:i/>
                <w:iCs/>
                <w:color w:val="000000"/>
                <w:sz w:val="22"/>
                <w:szCs w:val="22"/>
              </w:rPr>
            </w:pPr>
            <w:r w:rsidRPr="008B4DA5">
              <w:rPr>
                <w:i/>
                <w:iCs/>
                <w:color w:val="000000"/>
                <w:sz w:val="22"/>
                <w:szCs w:val="22"/>
              </w:rPr>
              <w:t> </w:t>
            </w:r>
          </w:p>
        </w:tc>
        <w:tc>
          <w:tcPr>
            <w:tcW w:w="1646" w:type="dxa"/>
            <w:tcBorders>
              <w:top w:val="nil"/>
              <w:left w:val="nil"/>
              <w:bottom w:val="single" w:sz="4" w:space="0" w:color="auto"/>
              <w:right w:val="single" w:sz="4" w:space="0" w:color="auto"/>
            </w:tcBorders>
            <w:shd w:val="clear" w:color="auto" w:fill="auto"/>
            <w:noWrap/>
            <w:vAlign w:val="bottom"/>
            <w:hideMark/>
          </w:tcPr>
          <w:p w:rsidR="007D4F72" w:rsidRPr="008B4DA5" w:rsidRDefault="007D4F72" w:rsidP="00AB4C68">
            <w:pPr>
              <w:rPr>
                <w:i/>
                <w:iCs/>
                <w:color w:val="000000"/>
                <w:sz w:val="22"/>
                <w:szCs w:val="22"/>
              </w:rPr>
            </w:pPr>
            <w:r w:rsidRPr="008B4DA5">
              <w:rPr>
                <w:i/>
                <w:iCs/>
                <w:color w:val="000000"/>
                <w:sz w:val="22"/>
                <w:szCs w:val="22"/>
              </w:rPr>
              <w:t> </w:t>
            </w:r>
          </w:p>
        </w:tc>
        <w:tc>
          <w:tcPr>
            <w:tcW w:w="838" w:type="dxa"/>
            <w:tcBorders>
              <w:top w:val="nil"/>
              <w:left w:val="nil"/>
              <w:bottom w:val="single" w:sz="4" w:space="0" w:color="auto"/>
              <w:right w:val="single" w:sz="4" w:space="0" w:color="auto"/>
            </w:tcBorders>
            <w:shd w:val="clear" w:color="auto" w:fill="auto"/>
            <w:noWrap/>
            <w:vAlign w:val="center"/>
            <w:hideMark/>
          </w:tcPr>
          <w:p w:rsidR="007D4F72" w:rsidRPr="008B4DA5" w:rsidRDefault="007D4F72" w:rsidP="00AB4C68">
            <w:pPr>
              <w:rPr>
                <w:i/>
                <w:iCs/>
                <w:color w:val="000000"/>
                <w:sz w:val="22"/>
                <w:szCs w:val="22"/>
              </w:rPr>
            </w:pPr>
            <w:r w:rsidRPr="008B4DA5">
              <w:rPr>
                <w:i/>
                <w:iCs/>
                <w:color w:val="000000"/>
                <w:sz w:val="22"/>
                <w:szCs w:val="22"/>
              </w:rPr>
              <w:t> </w:t>
            </w:r>
          </w:p>
        </w:tc>
        <w:tc>
          <w:tcPr>
            <w:tcW w:w="978" w:type="dxa"/>
            <w:tcBorders>
              <w:top w:val="nil"/>
              <w:left w:val="nil"/>
              <w:bottom w:val="single" w:sz="4" w:space="0" w:color="auto"/>
              <w:right w:val="single" w:sz="8" w:space="0" w:color="auto"/>
            </w:tcBorders>
            <w:shd w:val="clear" w:color="auto" w:fill="auto"/>
            <w:noWrap/>
            <w:vAlign w:val="bottom"/>
            <w:hideMark/>
          </w:tcPr>
          <w:p w:rsidR="007D4F72" w:rsidRPr="008B4DA5" w:rsidRDefault="007D4F72" w:rsidP="00AB4C68">
            <w:pPr>
              <w:rPr>
                <w:i/>
                <w:iCs/>
                <w:color w:val="000000"/>
                <w:sz w:val="22"/>
                <w:szCs w:val="22"/>
              </w:rPr>
            </w:pPr>
            <w:r w:rsidRPr="008B4DA5">
              <w:rPr>
                <w:i/>
                <w:iCs/>
                <w:color w:val="000000"/>
                <w:sz w:val="22"/>
                <w:szCs w:val="22"/>
              </w:rPr>
              <w:t> </w:t>
            </w:r>
          </w:p>
        </w:tc>
      </w:tr>
      <w:tr w:rsidR="007D4F72" w:rsidRPr="008650C2" w:rsidTr="00AB4C68">
        <w:trPr>
          <w:trHeight w:val="286"/>
        </w:trPr>
        <w:tc>
          <w:tcPr>
            <w:tcW w:w="835" w:type="dxa"/>
            <w:tcBorders>
              <w:top w:val="nil"/>
              <w:left w:val="single" w:sz="8" w:space="0" w:color="auto"/>
              <w:bottom w:val="single" w:sz="4" w:space="0" w:color="auto"/>
              <w:right w:val="single" w:sz="4" w:space="0" w:color="auto"/>
            </w:tcBorders>
            <w:shd w:val="clear" w:color="auto" w:fill="auto"/>
            <w:noWrap/>
            <w:vAlign w:val="bottom"/>
            <w:hideMark/>
          </w:tcPr>
          <w:p w:rsidR="007D4F72" w:rsidRPr="008B4DA5" w:rsidRDefault="007D4F72" w:rsidP="00AB4C68">
            <w:pPr>
              <w:rPr>
                <w:i/>
                <w:iCs/>
                <w:color w:val="000000"/>
                <w:sz w:val="22"/>
                <w:szCs w:val="22"/>
              </w:rPr>
            </w:pPr>
            <w:r w:rsidRPr="008B4DA5">
              <w:rPr>
                <w:i/>
                <w:iCs/>
                <w:color w:val="000000"/>
                <w:sz w:val="22"/>
                <w:szCs w:val="22"/>
              </w:rPr>
              <w:t> </w:t>
            </w:r>
          </w:p>
        </w:tc>
        <w:tc>
          <w:tcPr>
            <w:tcW w:w="3418" w:type="dxa"/>
            <w:tcBorders>
              <w:top w:val="nil"/>
              <w:left w:val="nil"/>
              <w:bottom w:val="single" w:sz="4" w:space="0" w:color="auto"/>
              <w:right w:val="single" w:sz="4" w:space="0" w:color="auto"/>
            </w:tcBorders>
            <w:shd w:val="clear" w:color="auto" w:fill="auto"/>
            <w:noWrap/>
            <w:vAlign w:val="center"/>
            <w:hideMark/>
          </w:tcPr>
          <w:p w:rsidR="007D4F72" w:rsidRPr="008B4DA5" w:rsidRDefault="007D4F72" w:rsidP="00AB4C68">
            <w:pPr>
              <w:rPr>
                <w:i/>
                <w:iCs/>
                <w:color w:val="000000"/>
                <w:sz w:val="22"/>
                <w:szCs w:val="22"/>
              </w:rPr>
            </w:pPr>
            <w:r w:rsidRPr="008B4DA5">
              <w:rPr>
                <w:i/>
                <w:iCs/>
                <w:color w:val="000000"/>
                <w:sz w:val="22"/>
                <w:szCs w:val="22"/>
              </w:rPr>
              <w:t xml:space="preserve">Безусловная франшиза: в случае убытков от остальных рисков         </w:t>
            </w:r>
          </w:p>
        </w:tc>
        <w:tc>
          <w:tcPr>
            <w:tcW w:w="2389" w:type="dxa"/>
            <w:tcBorders>
              <w:top w:val="nil"/>
              <w:left w:val="nil"/>
              <w:bottom w:val="single" w:sz="4" w:space="0" w:color="auto"/>
              <w:right w:val="single" w:sz="4" w:space="0" w:color="auto"/>
            </w:tcBorders>
            <w:shd w:val="clear" w:color="auto" w:fill="auto"/>
            <w:noWrap/>
            <w:vAlign w:val="center"/>
            <w:hideMark/>
          </w:tcPr>
          <w:p w:rsidR="007D4F72" w:rsidRPr="008B4DA5" w:rsidRDefault="007D4F72" w:rsidP="00AB4C68">
            <w:pPr>
              <w:rPr>
                <w:i/>
                <w:iCs/>
                <w:color w:val="000000"/>
                <w:sz w:val="22"/>
                <w:szCs w:val="22"/>
              </w:rPr>
            </w:pPr>
            <w:r w:rsidRPr="008B4DA5">
              <w:rPr>
                <w:i/>
                <w:iCs/>
                <w:color w:val="000000"/>
                <w:sz w:val="22"/>
                <w:szCs w:val="22"/>
              </w:rPr>
              <w:t> </w:t>
            </w:r>
          </w:p>
        </w:tc>
        <w:tc>
          <w:tcPr>
            <w:tcW w:w="1646" w:type="dxa"/>
            <w:tcBorders>
              <w:top w:val="nil"/>
              <w:left w:val="nil"/>
              <w:bottom w:val="single" w:sz="4" w:space="0" w:color="auto"/>
              <w:right w:val="single" w:sz="4" w:space="0" w:color="auto"/>
            </w:tcBorders>
            <w:shd w:val="clear" w:color="auto" w:fill="auto"/>
            <w:noWrap/>
            <w:vAlign w:val="bottom"/>
            <w:hideMark/>
          </w:tcPr>
          <w:p w:rsidR="007D4F72" w:rsidRPr="008B4DA5" w:rsidRDefault="007D4F72" w:rsidP="00AB4C68">
            <w:pPr>
              <w:rPr>
                <w:i/>
                <w:iCs/>
                <w:color w:val="000000"/>
                <w:sz w:val="22"/>
                <w:szCs w:val="22"/>
              </w:rPr>
            </w:pPr>
            <w:r w:rsidRPr="008B4DA5">
              <w:rPr>
                <w:i/>
                <w:iCs/>
                <w:color w:val="000000"/>
                <w:sz w:val="22"/>
                <w:szCs w:val="22"/>
              </w:rPr>
              <w:t> </w:t>
            </w:r>
          </w:p>
        </w:tc>
        <w:tc>
          <w:tcPr>
            <w:tcW w:w="838" w:type="dxa"/>
            <w:tcBorders>
              <w:top w:val="nil"/>
              <w:left w:val="nil"/>
              <w:bottom w:val="single" w:sz="4" w:space="0" w:color="auto"/>
              <w:right w:val="single" w:sz="4" w:space="0" w:color="auto"/>
            </w:tcBorders>
            <w:shd w:val="clear" w:color="auto" w:fill="auto"/>
            <w:noWrap/>
            <w:vAlign w:val="bottom"/>
            <w:hideMark/>
          </w:tcPr>
          <w:p w:rsidR="007D4F72" w:rsidRPr="008B4DA5" w:rsidRDefault="007D4F72" w:rsidP="00AB4C68">
            <w:pPr>
              <w:rPr>
                <w:i/>
                <w:iCs/>
                <w:color w:val="000000"/>
                <w:sz w:val="22"/>
                <w:szCs w:val="22"/>
              </w:rPr>
            </w:pPr>
            <w:r w:rsidRPr="008B4DA5">
              <w:rPr>
                <w:i/>
                <w:iCs/>
                <w:color w:val="000000"/>
                <w:sz w:val="22"/>
                <w:szCs w:val="22"/>
              </w:rPr>
              <w:t> </w:t>
            </w:r>
          </w:p>
        </w:tc>
        <w:tc>
          <w:tcPr>
            <w:tcW w:w="978" w:type="dxa"/>
            <w:tcBorders>
              <w:top w:val="nil"/>
              <w:left w:val="nil"/>
              <w:bottom w:val="single" w:sz="4" w:space="0" w:color="auto"/>
              <w:right w:val="single" w:sz="8" w:space="0" w:color="auto"/>
            </w:tcBorders>
            <w:shd w:val="clear" w:color="auto" w:fill="auto"/>
            <w:noWrap/>
            <w:vAlign w:val="bottom"/>
            <w:hideMark/>
          </w:tcPr>
          <w:p w:rsidR="007D4F72" w:rsidRPr="008B4DA5" w:rsidRDefault="007D4F72" w:rsidP="00AB4C68">
            <w:pPr>
              <w:rPr>
                <w:i/>
                <w:iCs/>
                <w:color w:val="000000"/>
                <w:sz w:val="22"/>
                <w:szCs w:val="22"/>
              </w:rPr>
            </w:pPr>
            <w:r w:rsidRPr="008B4DA5">
              <w:rPr>
                <w:i/>
                <w:iCs/>
                <w:color w:val="000000"/>
                <w:sz w:val="22"/>
                <w:szCs w:val="22"/>
              </w:rPr>
              <w:t> </w:t>
            </w:r>
          </w:p>
        </w:tc>
      </w:tr>
      <w:tr w:rsidR="007D4F72" w:rsidRPr="008650C2" w:rsidTr="00AB4C68">
        <w:trPr>
          <w:trHeight w:val="64"/>
        </w:trPr>
        <w:tc>
          <w:tcPr>
            <w:tcW w:w="835" w:type="dxa"/>
            <w:tcBorders>
              <w:top w:val="nil"/>
              <w:left w:val="single" w:sz="8" w:space="0" w:color="auto"/>
              <w:bottom w:val="nil"/>
              <w:right w:val="single" w:sz="4" w:space="0" w:color="auto"/>
            </w:tcBorders>
            <w:shd w:val="clear" w:color="auto" w:fill="auto"/>
            <w:noWrap/>
            <w:vAlign w:val="bottom"/>
            <w:hideMark/>
          </w:tcPr>
          <w:p w:rsidR="007D4F72" w:rsidRPr="008B4DA5" w:rsidRDefault="007D4F72" w:rsidP="00AB4C68">
            <w:pPr>
              <w:rPr>
                <w:color w:val="000000"/>
                <w:sz w:val="22"/>
                <w:szCs w:val="22"/>
              </w:rPr>
            </w:pPr>
            <w:r w:rsidRPr="008B4DA5">
              <w:rPr>
                <w:color w:val="000000"/>
                <w:sz w:val="22"/>
                <w:szCs w:val="22"/>
              </w:rPr>
              <w:t> </w:t>
            </w:r>
          </w:p>
        </w:tc>
        <w:tc>
          <w:tcPr>
            <w:tcW w:w="3418" w:type="dxa"/>
            <w:tcBorders>
              <w:top w:val="nil"/>
              <w:left w:val="nil"/>
              <w:bottom w:val="nil"/>
              <w:right w:val="single" w:sz="4" w:space="0" w:color="auto"/>
            </w:tcBorders>
            <w:shd w:val="clear" w:color="auto" w:fill="auto"/>
            <w:noWrap/>
            <w:vAlign w:val="center"/>
            <w:hideMark/>
          </w:tcPr>
          <w:p w:rsidR="007D4F72" w:rsidRPr="008B4DA5" w:rsidRDefault="007D4F72" w:rsidP="00AB4C68">
            <w:pPr>
              <w:rPr>
                <w:color w:val="000000"/>
                <w:sz w:val="22"/>
                <w:szCs w:val="22"/>
              </w:rPr>
            </w:pPr>
            <w:r w:rsidRPr="008B4DA5">
              <w:rPr>
                <w:color w:val="000000"/>
                <w:sz w:val="22"/>
                <w:szCs w:val="22"/>
              </w:rPr>
              <w:t> </w:t>
            </w:r>
          </w:p>
        </w:tc>
        <w:tc>
          <w:tcPr>
            <w:tcW w:w="2389" w:type="dxa"/>
            <w:tcBorders>
              <w:top w:val="nil"/>
              <w:left w:val="nil"/>
              <w:bottom w:val="nil"/>
              <w:right w:val="single" w:sz="4" w:space="0" w:color="auto"/>
            </w:tcBorders>
            <w:shd w:val="clear" w:color="auto" w:fill="auto"/>
            <w:noWrap/>
            <w:vAlign w:val="center"/>
            <w:hideMark/>
          </w:tcPr>
          <w:p w:rsidR="007D4F72" w:rsidRPr="008B4DA5" w:rsidRDefault="007D4F72" w:rsidP="00AB4C68">
            <w:pPr>
              <w:rPr>
                <w:color w:val="000000"/>
                <w:sz w:val="22"/>
                <w:szCs w:val="22"/>
              </w:rPr>
            </w:pPr>
            <w:r w:rsidRPr="008B4DA5">
              <w:rPr>
                <w:color w:val="000000"/>
                <w:sz w:val="22"/>
                <w:szCs w:val="22"/>
              </w:rPr>
              <w:t> </w:t>
            </w:r>
          </w:p>
        </w:tc>
        <w:tc>
          <w:tcPr>
            <w:tcW w:w="1646" w:type="dxa"/>
            <w:tcBorders>
              <w:top w:val="nil"/>
              <w:left w:val="nil"/>
              <w:bottom w:val="nil"/>
              <w:right w:val="single" w:sz="4" w:space="0" w:color="auto"/>
            </w:tcBorders>
            <w:shd w:val="clear" w:color="auto" w:fill="auto"/>
            <w:noWrap/>
            <w:vAlign w:val="bottom"/>
            <w:hideMark/>
          </w:tcPr>
          <w:p w:rsidR="007D4F72" w:rsidRPr="008B4DA5" w:rsidRDefault="007D4F72" w:rsidP="00AB4C68">
            <w:pPr>
              <w:rPr>
                <w:color w:val="000000"/>
                <w:sz w:val="22"/>
                <w:szCs w:val="22"/>
              </w:rPr>
            </w:pPr>
            <w:r w:rsidRPr="008B4DA5">
              <w:rPr>
                <w:color w:val="000000"/>
                <w:sz w:val="22"/>
                <w:szCs w:val="22"/>
              </w:rPr>
              <w:t> </w:t>
            </w:r>
          </w:p>
        </w:tc>
        <w:tc>
          <w:tcPr>
            <w:tcW w:w="838" w:type="dxa"/>
            <w:tcBorders>
              <w:top w:val="nil"/>
              <w:left w:val="nil"/>
              <w:bottom w:val="nil"/>
              <w:right w:val="single" w:sz="4" w:space="0" w:color="auto"/>
            </w:tcBorders>
            <w:shd w:val="clear" w:color="auto" w:fill="auto"/>
            <w:noWrap/>
            <w:vAlign w:val="bottom"/>
            <w:hideMark/>
          </w:tcPr>
          <w:p w:rsidR="007D4F72" w:rsidRPr="008B4DA5" w:rsidRDefault="007D4F72" w:rsidP="00AB4C68">
            <w:pPr>
              <w:rPr>
                <w:color w:val="000000"/>
                <w:sz w:val="22"/>
                <w:szCs w:val="22"/>
              </w:rPr>
            </w:pPr>
            <w:r w:rsidRPr="008B4DA5">
              <w:rPr>
                <w:color w:val="000000"/>
                <w:sz w:val="22"/>
                <w:szCs w:val="22"/>
              </w:rPr>
              <w:t> </w:t>
            </w:r>
          </w:p>
        </w:tc>
        <w:tc>
          <w:tcPr>
            <w:tcW w:w="978" w:type="dxa"/>
            <w:tcBorders>
              <w:top w:val="nil"/>
              <w:left w:val="nil"/>
              <w:bottom w:val="nil"/>
              <w:right w:val="single" w:sz="8" w:space="0" w:color="auto"/>
            </w:tcBorders>
            <w:shd w:val="clear" w:color="auto" w:fill="auto"/>
            <w:noWrap/>
            <w:vAlign w:val="bottom"/>
            <w:hideMark/>
          </w:tcPr>
          <w:p w:rsidR="007D4F72" w:rsidRPr="008B4DA5" w:rsidRDefault="007D4F72" w:rsidP="00AB4C68">
            <w:pPr>
              <w:rPr>
                <w:color w:val="000000"/>
                <w:sz w:val="22"/>
                <w:szCs w:val="22"/>
              </w:rPr>
            </w:pPr>
            <w:r w:rsidRPr="008B4DA5">
              <w:rPr>
                <w:color w:val="000000"/>
                <w:sz w:val="22"/>
                <w:szCs w:val="22"/>
              </w:rPr>
              <w:t> </w:t>
            </w:r>
          </w:p>
        </w:tc>
      </w:tr>
      <w:tr w:rsidR="007D4F72" w:rsidRPr="008650C2" w:rsidTr="00AB4C68">
        <w:trPr>
          <w:trHeight w:val="313"/>
        </w:trPr>
        <w:tc>
          <w:tcPr>
            <w:tcW w:w="4253" w:type="dxa"/>
            <w:gridSpan w:val="2"/>
            <w:tcBorders>
              <w:top w:val="single" w:sz="8" w:space="0" w:color="auto"/>
              <w:left w:val="single" w:sz="8" w:space="0" w:color="auto"/>
              <w:bottom w:val="single" w:sz="4" w:space="0" w:color="auto"/>
              <w:right w:val="single" w:sz="4" w:space="0" w:color="000000"/>
            </w:tcBorders>
            <w:shd w:val="clear" w:color="auto" w:fill="auto"/>
            <w:noWrap/>
            <w:vAlign w:val="center"/>
            <w:hideMark/>
          </w:tcPr>
          <w:p w:rsidR="007D4F72" w:rsidRPr="008B4DA5" w:rsidRDefault="007D4F72" w:rsidP="00AB4C68">
            <w:pPr>
              <w:jc w:val="center"/>
              <w:rPr>
                <w:color w:val="000000"/>
                <w:sz w:val="22"/>
                <w:szCs w:val="22"/>
              </w:rPr>
            </w:pPr>
            <w:r w:rsidRPr="008B4DA5">
              <w:rPr>
                <w:color w:val="000000"/>
                <w:sz w:val="22"/>
                <w:szCs w:val="22"/>
              </w:rPr>
              <w:t xml:space="preserve">Общая страховая сумма: </w:t>
            </w:r>
          </w:p>
        </w:tc>
        <w:tc>
          <w:tcPr>
            <w:tcW w:w="2389" w:type="dxa"/>
            <w:tcBorders>
              <w:top w:val="single" w:sz="8" w:space="0" w:color="auto"/>
              <w:left w:val="nil"/>
              <w:bottom w:val="single" w:sz="4" w:space="0" w:color="auto"/>
              <w:right w:val="single" w:sz="4" w:space="0" w:color="auto"/>
            </w:tcBorders>
            <w:shd w:val="clear" w:color="auto" w:fill="auto"/>
            <w:noWrap/>
            <w:vAlign w:val="center"/>
            <w:hideMark/>
          </w:tcPr>
          <w:p w:rsidR="007D4F72" w:rsidRPr="008B4DA5" w:rsidRDefault="007D4F72" w:rsidP="00AB4C68">
            <w:pPr>
              <w:rPr>
                <w:color w:val="000000"/>
                <w:sz w:val="22"/>
                <w:szCs w:val="22"/>
              </w:rPr>
            </w:pPr>
          </w:p>
        </w:tc>
        <w:tc>
          <w:tcPr>
            <w:tcW w:w="1646" w:type="dxa"/>
            <w:tcBorders>
              <w:top w:val="single" w:sz="8" w:space="0" w:color="auto"/>
              <w:left w:val="nil"/>
              <w:bottom w:val="single" w:sz="4" w:space="0" w:color="auto"/>
              <w:right w:val="single" w:sz="4" w:space="0" w:color="auto"/>
            </w:tcBorders>
            <w:shd w:val="clear" w:color="auto" w:fill="auto"/>
            <w:noWrap/>
            <w:vAlign w:val="bottom"/>
            <w:hideMark/>
          </w:tcPr>
          <w:p w:rsidR="007D4F72" w:rsidRPr="008B4DA5" w:rsidRDefault="007D4F72" w:rsidP="00AB4C68">
            <w:pPr>
              <w:rPr>
                <w:color w:val="000000"/>
                <w:sz w:val="22"/>
                <w:szCs w:val="22"/>
                <w:lang w:val="en-US"/>
              </w:rPr>
            </w:pPr>
            <w:r w:rsidRPr="008B4DA5">
              <w:rPr>
                <w:color w:val="000000"/>
                <w:sz w:val="22"/>
                <w:szCs w:val="22"/>
              </w:rPr>
              <w:t> </w:t>
            </w:r>
            <w:r w:rsidRPr="008B4DA5">
              <w:rPr>
                <w:b/>
                <w:bCs/>
                <w:sz w:val="22"/>
                <w:szCs w:val="22"/>
              </w:rPr>
              <w:t>4</w:t>
            </w:r>
            <w:r w:rsidRPr="008B4DA5">
              <w:rPr>
                <w:b/>
                <w:bCs/>
                <w:sz w:val="22"/>
                <w:szCs w:val="22"/>
                <w:lang w:val="en-US"/>
              </w:rPr>
              <w:t>45 651 104,60</w:t>
            </w:r>
          </w:p>
        </w:tc>
        <w:tc>
          <w:tcPr>
            <w:tcW w:w="838" w:type="dxa"/>
            <w:tcBorders>
              <w:top w:val="single" w:sz="8" w:space="0" w:color="auto"/>
              <w:left w:val="nil"/>
              <w:bottom w:val="single" w:sz="4" w:space="0" w:color="auto"/>
              <w:right w:val="single" w:sz="4" w:space="0" w:color="auto"/>
            </w:tcBorders>
            <w:shd w:val="clear" w:color="auto" w:fill="auto"/>
            <w:noWrap/>
            <w:vAlign w:val="bottom"/>
            <w:hideMark/>
          </w:tcPr>
          <w:p w:rsidR="007D4F72" w:rsidRPr="008B4DA5" w:rsidRDefault="007D4F72" w:rsidP="00AB4C68">
            <w:pPr>
              <w:rPr>
                <w:color w:val="000000"/>
                <w:sz w:val="22"/>
                <w:szCs w:val="22"/>
              </w:rPr>
            </w:pPr>
            <w:r w:rsidRPr="008B4DA5">
              <w:rPr>
                <w:color w:val="000000"/>
                <w:sz w:val="22"/>
                <w:szCs w:val="22"/>
              </w:rPr>
              <w:t> </w:t>
            </w:r>
          </w:p>
        </w:tc>
        <w:tc>
          <w:tcPr>
            <w:tcW w:w="978" w:type="dxa"/>
            <w:tcBorders>
              <w:top w:val="single" w:sz="8" w:space="0" w:color="auto"/>
              <w:left w:val="nil"/>
              <w:bottom w:val="single" w:sz="4" w:space="0" w:color="auto"/>
              <w:right w:val="single" w:sz="8" w:space="0" w:color="auto"/>
            </w:tcBorders>
            <w:shd w:val="clear" w:color="auto" w:fill="auto"/>
            <w:noWrap/>
            <w:vAlign w:val="center"/>
            <w:hideMark/>
          </w:tcPr>
          <w:p w:rsidR="007D4F72" w:rsidRPr="008B4DA5" w:rsidRDefault="007D4F72" w:rsidP="00AB4C68">
            <w:pPr>
              <w:rPr>
                <w:color w:val="000000"/>
                <w:sz w:val="22"/>
                <w:szCs w:val="22"/>
              </w:rPr>
            </w:pPr>
            <w:r w:rsidRPr="008B4DA5">
              <w:rPr>
                <w:color w:val="000000"/>
                <w:sz w:val="22"/>
                <w:szCs w:val="22"/>
              </w:rPr>
              <w:t> </w:t>
            </w:r>
          </w:p>
        </w:tc>
      </w:tr>
      <w:tr w:rsidR="007D4F72" w:rsidRPr="008650C2" w:rsidTr="00AB4C68">
        <w:trPr>
          <w:trHeight w:val="286"/>
        </w:trPr>
        <w:tc>
          <w:tcPr>
            <w:tcW w:w="4253" w:type="dxa"/>
            <w:gridSpan w:val="2"/>
            <w:tcBorders>
              <w:top w:val="single" w:sz="4" w:space="0" w:color="auto"/>
              <w:left w:val="single" w:sz="8" w:space="0" w:color="auto"/>
              <w:bottom w:val="single" w:sz="4" w:space="0" w:color="auto"/>
              <w:right w:val="single" w:sz="4" w:space="0" w:color="000000"/>
            </w:tcBorders>
            <w:shd w:val="clear" w:color="auto" w:fill="auto"/>
            <w:noWrap/>
            <w:vAlign w:val="center"/>
            <w:hideMark/>
          </w:tcPr>
          <w:p w:rsidR="007D4F72" w:rsidRPr="008B4DA5" w:rsidRDefault="007D4F72" w:rsidP="00AB4C68">
            <w:pPr>
              <w:jc w:val="center"/>
              <w:rPr>
                <w:color w:val="000000"/>
                <w:sz w:val="22"/>
                <w:szCs w:val="22"/>
              </w:rPr>
            </w:pPr>
            <w:r w:rsidRPr="008B4DA5">
              <w:rPr>
                <w:color w:val="000000"/>
                <w:sz w:val="22"/>
                <w:szCs w:val="22"/>
              </w:rPr>
              <w:t xml:space="preserve">Общая годовая премия: </w:t>
            </w:r>
          </w:p>
        </w:tc>
        <w:tc>
          <w:tcPr>
            <w:tcW w:w="2389" w:type="dxa"/>
            <w:tcBorders>
              <w:top w:val="nil"/>
              <w:left w:val="nil"/>
              <w:bottom w:val="single" w:sz="4" w:space="0" w:color="auto"/>
              <w:right w:val="single" w:sz="4" w:space="0" w:color="auto"/>
            </w:tcBorders>
            <w:shd w:val="clear" w:color="auto" w:fill="auto"/>
            <w:noWrap/>
            <w:vAlign w:val="center"/>
            <w:hideMark/>
          </w:tcPr>
          <w:p w:rsidR="007D4F72" w:rsidRPr="008B4DA5" w:rsidRDefault="007D4F72" w:rsidP="00AB4C68">
            <w:pPr>
              <w:jc w:val="center"/>
              <w:rPr>
                <w:color w:val="000000"/>
                <w:sz w:val="22"/>
                <w:szCs w:val="22"/>
              </w:rPr>
            </w:pPr>
            <w:r w:rsidRPr="008B4DA5">
              <w:rPr>
                <w:color w:val="000000"/>
                <w:sz w:val="22"/>
                <w:szCs w:val="22"/>
              </w:rPr>
              <w:t> </w:t>
            </w:r>
          </w:p>
        </w:tc>
        <w:tc>
          <w:tcPr>
            <w:tcW w:w="1646" w:type="dxa"/>
            <w:tcBorders>
              <w:top w:val="nil"/>
              <w:left w:val="nil"/>
              <w:bottom w:val="single" w:sz="4" w:space="0" w:color="auto"/>
              <w:right w:val="single" w:sz="4" w:space="0" w:color="auto"/>
            </w:tcBorders>
            <w:shd w:val="clear" w:color="auto" w:fill="auto"/>
            <w:noWrap/>
            <w:vAlign w:val="bottom"/>
            <w:hideMark/>
          </w:tcPr>
          <w:p w:rsidR="007D4F72" w:rsidRPr="008B4DA5" w:rsidRDefault="007D4F72" w:rsidP="00AB4C68">
            <w:pPr>
              <w:rPr>
                <w:color w:val="000000"/>
                <w:sz w:val="22"/>
                <w:szCs w:val="22"/>
              </w:rPr>
            </w:pPr>
            <w:r w:rsidRPr="008B4DA5">
              <w:rPr>
                <w:color w:val="000000"/>
                <w:sz w:val="22"/>
                <w:szCs w:val="22"/>
              </w:rPr>
              <w:t> </w:t>
            </w:r>
          </w:p>
        </w:tc>
        <w:tc>
          <w:tcPr>
            <w:tcW w:w="838" w:type="dxa"/>
            <w:tcBorders>
              <w:top w:val="nil"/>
              <w:left w:val="nil"/>
              <w:bottom w:val="single" w:sz="4" w:space="0" w:color="auto"/>
              <w:right w:val="single" w:sz="4" w:space="0" w:color="auto"/>
            </w:tcBorders>
            <w:shd w:val="clear" w:color="auto" w:fill="auto"/>
            <w:noWrap/>
            <w:vAlign w:val="bottom"/>
            <w:hideMark/>
          </w:tcPr>
          <w:p w:rsidR="007D4F72" w:rsidRPr="008B4DA5" w:rsidRDefault="007D4F72" w:rsidP="00AB4C68">
            <w:pPr>
              <w:rPr>
                <w:color w:val="000000"/>
                <w:sz w:val="22"/>
                <w:szCs w:val="22"/>
              </w:rPr>
            </w:pPr>
            <w:r w:rsidRPr="008B4DA5">
              <w:rPr>
                <w:color w:val="000000"/>
                <w:sz w:val="22"/>
                <w:szCs w:val="22"/>
              </w:rPr>
              <w:t> </w:t>
            </w:r>
          </w:p>
        </w:tc>
        <w:tc>
          <w:tcPr>
            <w:tcW w:w="978" w:type="dxa"/>
            <w:tcBorders>
              <w:top w:val="nil"/>
              <w:left w:val="nil"/>
              <w:bottom w:val="single" w:sz="4" w:space="0" w:color="auto"/>
              <w:right w:val="single" w:sz="8" w:space="0" w:color="auto"/>
            </w:tcBorders>
            <w:shd w:val="clear" w:color="auto" w:fill="auto"/>
            <w:noWrap/>
            <w:vAlign w:val="center"/>
            <w:hideMark/>
          </w:tcPr>
          <w:p w:rsidR="007D4F72" w:rsidRPr="008B4DA5" w:rsidRDefault="007D4F72" w:rsidP="00AB4C68">
            <w:pPr>
              <w:rPr>
                <w:color w:val="000000"/>
                <w:sz w:val="22"/>
                <w:szCs w:val="22"/>
              </w:rPr>
            </w:pPr>
            <w:r w:rsidRPr="008B4DA5">
              <w:rPr>
                <w:color w:val="000000"/>
                <w:sz w:val="22"/>
                <w:szCs w:val="22"/>
              </w:rPr>
              <w:t> </w:t>
            </w:r>
          </w:p>
        </w:tc>
      </w:tr>
      <w:tr w:rsidR="007D4F72" w:rsidRPr="008650C2" w:rsidTr="00AB4C68">
        <w:trPr>
          <w:trHeight w:val="300"/>
        </w:trPr>
        <w:tc>
          <w:tcPr>
            <w:tcW w:w="4253" w:type="dxa"/>
            <w:gridSpan w:val="2"/>
            <w:tcBorders>
              <w:top w:val="single" w:sz="4" w:space="0" w:color="auto"/>
              <w:left w:val="single" w:sz="8" w:space="0" w:color="auto"/>
              <w:bottom w:val="single" w:sz="8" w:space="0" w:color="auto"/>
              <w:right w:val="single" w:sz="4" w:space="0" w:color="000000"/>
            </w:tcBorders>
            <w:shd w:val="clear" w:color="auto" w:fill="auto"/>
            <w:noWrap/>
            <w:vAlign w:val="center"/>
            <w:hideMark/>
          </w:tcPr>
          <w:p w:rsidR="007D4F72" w:rsidRPr="008B4DA5" w:rsidRDefault="007D4F72" w:rsidP="00AB4C68">
            <w:pPr>
              <w:jc w:val="center"/>
              <w:rPr>
                <w:color w:val="000000"/>
                <w:sz w:val="22"/>
                <w:szCs w:val="22"/>
              </w:rPr>
            </w:pPr>
            <w:r w:rsidRPr="008B4DA5">
              <w:rPr>
                <w:color w:val="000000"/>
                <w:sz w:val="22"/>
                <w:szCs w:val="22"/>
              </w:rPr>
              <w:t xml:space="preserve">Премия, подлежащая к оплате: </w:t>
            </w:r>
          </w:p>
        </w:tc>
        <w:tc>
          <w:tcPr>
            <w:tcW w:w="2389" w:type="dxa"/>
            <w:tcBorders>
              <w:top w:val="nil"/>
              <w:left w:val="nil"/>
              <w:bottom w:val="single" w:sz="8" w:space="0" w:color="auto"/>
              <w:right w:val="single" w:sz="4" w:space="0" w:color="auto"/>
            </w:tcBorders>
            <w:shd w:val="clear" w:color="auto" w:fill="auto"/>
            <w:noWrap/>
            <w:vAlign w:val="center"/>
            <w:hideMark/>
          </w:tcPr>
          <w:p w:rsidR="007D4F72" w:rsidRPr="008B4DA5" w:rsidRDefault="007D4F72" w:rsidP="00AB4C68">
            <w:pPr>
              <w:jc w:val="center"/>
              <w:rPr>
                <w:color w:val="000000"/>
                <w:sz w:val="22"/>
                <w:szCs w:val="22"/>
              </w:rPr>
            </w:pPr>
            <w:r w:rsidRPr="008B4DA5">
              <w:rPr>
                <w:color w:val="000000"/>
                <w:sz w:val="22"/>
                <w:szCs w:val="22"/>
              </w:rPr>
              <w:t> </w:t>
            </w:r>
          </w:p>
        </w:tc>
        <w:tc>
          <w:tcPr>
            <w:tcW w:w="1646" w:type="dxa"/>
            <w:tcBorders>
              <w:top w:val="nil"/>
              <w:left w:val="nil"/>
              <w:bottom w:val="single" w:sz="8" w:space="0" w:color="auto"/>
              <w:right w:val="single" w:sz="4" w:space="0" w:color="auto"/>
            </w:tcBorders>
            <w:shd w:val="clear" w:color="auto" w:fill="auto"/>
            <w:noWrap/>
            <w:vAlign w:val="bottom"/>
            <w:hideMark/>
          </w:tcPr>
          <w:p w:rsidR="007D4F72" w:rsidRPr="008B4DA5" w:rsidRDefault="007D4F72" w:rsidP="00AB4C68">
            <w:pPr>
              <w:rPr>
                <w:color w:val="000000"/>
                <w:sz w:val="22"/>
                <w:szCs w:val="22"/>
              </w:rPr>
            </w:pPr>
            <w:r w:rsidRPr="008B4DA5">
              <w:rPr>
                <w:color w:val="000000"/>
                <w:sz w:val="22"/>
                <w:szCs w:val="22"/>
              </w:rPr>
              <w:t> </w:t>
            </w:r>
          </w:p>
        </w:tc>
        <w:tc>
          <w:tcPr>
            <w:tcW w:w="838" w:type="dxa"/>
            <w:tcBorders>
              <w:top w:val="nil"/>
              <w:left w:val="nil"/>
              <w:bottom w:val="single" w:sz="8" w:space="0" w:color="auto"/>
              <w:right w:val="single" w:sz="4" w:space="0" w:color="auto"/>
            </w:tcBorders>
            <w:shd w:val="clear" w:color="auto" w:fill="auto"/>
            <w:noWrap/>
            <w:vAlign w:val="center"/>
            <w:hideMark/>
          </w:tcPr>
          <w:p w:rsidR="007D4F72" w:rsidRPr="008B4DA5" w:rsidRDefault="007D4F72" w:rsidP="00AB4C68">
            <w:pPr>
              <w:rPr>
                <w:color w:val="000000"/>
                <w:sz w:val="22"/>
                <w:szCs w:val="22"/>
              </w:rPr>
            </w:pPr>
            <w:r w:rsidRPr="008B4DA5">
              <w:rPr>
                <w:color w:val="000000"/>
                <w:sz w:val="22"/>
                <w:szCs w:val="22"/>
              </w:rPr>
              <w:t> </w:t>
            </w:r>
          </w:p>
        </w:tc>
        <w:tc>
          <w:tcPr>
            <w:tcW w:w="978" w:type="dxa"/>
            <w:tcBorders>
              <w:top w:val="nil"/>
              <w:left w:val="nil"/>
              <w:bottom w:val="single" w:sz="8" w:space="0" w:color="auto"/>
              <w:right w:val="single" w:sz="8" w:space="0" w:color="auto"/>
            </w:tcBorders>
            <w:shd w:val="clear" w:color="auto" w:fill="auto"/>
            <w:noWrap/>
            <w:vAlign w:val="bottom"/>
            <w:hideMark/>
          </w:tcPr>
          <w:p w:rsidR="007D4F72" w:rsidRPr="008B4DA5" w:rsidRDefault="007D4F72" w:rsidP="00AB4C68">
            <w:pPr>
              <w:rPr>
                <w:color w:val="000000"/>
                <w:sz w:val="22"/>
                <w:szCs w:val="22"/>
              </w:rPr>
            </w:pPr>
            <w:r w:rsidRPr="008B4DA5">
              <w:rPr>
                <w:color w:val="000000"/>
                <w:sz w:val="22"/>
                <w:szCs w:val="22"/>
              </w:rPr>
              <w:t> </w:t>
            </w:r>
          </w:p>
        </w:tc>
      </w:tr>
    </w:tbl>
    <w:p w:rsidR="00176E1D" w:rsidRPr="004B2BD1" w:rsidRDefault="00176E1D" w:rsidP="00176E1D">
      <w:pPr>
        <w:pStyle w:val="a6"/>
        <w:ind w:left="480"/>
        <w:jc w:val="center"/>
        <w:rPr>
          <w:b/>
        </w:rPr>
      </w:pPr>
    </w:p>
    <w:p w:rsidR="00E27F6A" w:rsidRDefault="00E27F6A" w:rsidP="00E27F6A"/>
    <w:p w:rsidR="000F5DBE" w:rsidRPr="0065436F" w:rsidRDefault="00E27F6A" w:rsidP="00C80BA5">
      <w:pPr>
        <w:rPr>
          <w:color w:val="000000"/>
        </w:rPr>
      </w:pPr>
      <w:r w:rsidRPr="00E27F6A">
        <w:rPr>
          <w:sz w:val="28"/>
          <w:szCs w:val="28"/>
          <w:lang w:eastAsia="x-none"/>
        </w:rPr>
        <w:t xml:space="preserve">          </w:t>
      </w:r>
    </w:p>
    <w:sectPr w:rsidR="000F5DBE" w:rsidRPr="0065436F" w:rsidSect="0065436F">
      <w:footerReference w:type="first" r:id="rId12"/>
      <w:pgSz w:w="11906" w:h="16838"/>
      <w:pgMar w:top="1134" w:right="567" w:bottom="1134" w:left="709"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31D32" w:rsidRDefault="00931D32" w:rsidP="0067642B">
      <w:r>
        <w:separator/>
      </w:r>
    </w:p>
  </w:endnote>
  <w:endnote w:type="continuationSeparator" w:id="0">
    <w:p w:rsidR="00931D32" w:rsidRDefault="00931D32" w:rsidP="006764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Tahoma">
    <w:panose1 w:val="020B0604030504040204"/>
    <w:charset w:val="CC"/>
    <w:family w:val="swiss"/>
    <w:pitch w:val="variable"/>
    <w:sig w:usb0="E1002EFF" w:usb1="C000605B" w:usb2="00000029" w:usb3="00000000" w:csb0="000101FF" w:csb1="00000000"/>
  </w:font>
  <w:font w:name="Georgia">
    <w:panose1 w:val="02040502050405020303"/>
    <w:charset w:val="CC"/>
    <w:family w:val="roman"/>
    <w:pitch w:val="variable"/>
    <w:sig w:usb0="00000287" w:usb1="00000000" w:usb2="00000000" w:usb3="00000000" w:csb0="0000009F" w:csb1="00000000"/>
  </w:font>
  <w:font w:name="SimSun">
    <w:altName w:val="宋体"/>
    <w:panose1 w:val="02010600030101010101"/>
    <w:charset w:val="86"/>
    <w:family w:val="auto"/>
    <w:notTrueType/>
    <w:pitch w:val="variable"/>
    <w:sig w:usb0="00000001" w:usb1="080E0000" w:usb2="00000010" w:usb3="00000000" w:csb0="00040000" w:csb1="00000000"/>
  </w:font>
  <w:font w:name="Sylfaen">
    <w:panose1 w:val="010A0502050306030303"/>
    <w:charset w:val="CC"/>
    <w:family w:val="roman"/>
    <w:pitch w:val="variable"/>
    <w:sig w:usb0="040006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31D32" w:rsidRDefault="00931D32" w:rsidP="007D586C">
    <w:pPr>
      <w:pStyle w:val="af3"/>
    </w:pPr>
  </w:p>
  <w:p w:rsidR="00931D32" w:rsidRDefault="00931D32">
    <w:pPr>
      <w:pStyle w:val="af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31D32" w:rsidRDefault="00931D32" w:rsidP="007D586C">
    <w:pPr>
      <w:pStyle w:val="af3"/>
    </w:pPr>
  </w:p>
  <w:p w:rsidR="00931D32" w:rsidRDefault="00931D32">
    <w:pPr>
      <w:pStyle w:val="af3"/>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31D32" w:rsidRDefault="00931D32" w:rsidP="007D586C">
    <w:pPr>
      <w:pStyle w:val="af3"/>
    </w:pPr>
  </w:p>
  <w:p w:rsidR="00931D32" w:rsidRDefault="00931D32">
    <w:pPr>
      <w:pStyle w:val="af3"/>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31D32" w:rsidRDefault="00931D32" w:rsidP="0067642B">
      <w:r>
        <w:separator/>
      </w:r>
    </w:p>
  </w:footnote>
  <w:footnote w:type="continuationSeparator" w:id="0">
    <w:p w:rsidR="00931D32" w:rsidRDefault="00931D32" w:rsidP="0067642B">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9228533"/>
    <w:multiLevelType w:val="multilevel"/>
    <w:tmpl w:val="BFEA22B4"/>
    <w:lvl w:ilvl="0">
      <w:start w:val="9"/>
      <w:numFmt w:val="decimal"/>
      <w:lvlText w:val="%1."/>
      <w:lvlJc w:val="left"/>
      <w:pPr>
        <w:tabs>
          <w:tab w:val="num" w:pos="0"/>
        </w:tabs>
        <w:ind w:left="480" w:hanging="480"/>
      </w:pPr>
    </w:lvl>
    <w:lvl w:ilvl="1">
      <w:start w:val="9"/>
      <w:numFmt w:val="decimal"/>
      <w:lvlText w:val="%2."/>
      <w:lvlJc w:val="left"/>
      <w:pPr>
        <w:tabs>
          <w:tab w:val="num" w:pos="720"/>
        </w:tabs>
        <w:ind w:left="1200" w:hanging="480"/>
      </w:pPr>
    </w:lvl>
    <w:lvl w:ilvl="2">
      <w:start w:val="9"/>
      <w:numFmt w:val="decimal"/>
      <w:lvlText w:val="%3."/>
      <w:lvlJc w:val="left"/>
      <w:pPr>
        <w:tabs>
          <w:tab w:val="num" w:pos="1440"/>
        </w:tabs>
        <w:ind w:left="1920" w:hanging="480"/>
      </w:pPr>
    </w:lvl>
    <w:lvl w:ilvl="3">
      <w:start w:val="9"/>
      <w:numFmt w:val="decimal"/>
      <w:lvlText w:val="%4."/>
      <w:lvlJc w:val="left"/>
      <w:pPr>
        <w:tabs>
          <w:tab w:val="num" w:pos="2160"/>
        </w:tabs>
        <w:ind w:left="2640" w:hanging="480"/>
      </w:pPr>
    </w:lvl>
    <w:lvl w:ilvl="4">
      <w:start w:val="9"/>
      <w:numFmt w:val="decimal"/>
      <w:lvlText w:val="%5."/>
      <w:lvlJc w:val="left"/>
      <w:pPr>
        <w:tabs>
          <w:tab w:val="num" w:pos="2880"/>
        </w:tabs>
        <w:ind w:left="3360" w:hanging="480"/>
      </w:pPr>
    </w:lvl>
    <w:lvl w:ilvl="5">
      <w:start w:val="9"/>
      <w:numFmt w:val="decimal"/>
      <w:lvlText w:val="%6."/>
      <w:lvlJc w:val="left"/>
      <w:pPr>
        <w:tabs>
          <w:tab w:val="num" w:pos="3600"/>
        </w:tabs>
        <w:ind w:left="4080" w:hanging="480"/>
      </w:pPr>
    </w:lvl>
    <w:lvl w:ilvl="6">
      <w:start w:val="9"/>
      <w:numFmt w:val="decimal"/>
      <w:lvlText w:val="%7."/>
      <w:lvlJc w:val="left"/>
      <w:pPr>
        <w:tabs>
          <w:tab w:val="num" w:pos="4320"/>
        </w:tabs>
        <w:ind w:left="4800" w:hanging="480"/>
      </w:pPr>
    </w:lvl>
    <w:lvl w:ilvl="7">
      <w:numFmt w:val="decimal"/>
      <w:lvlText w:val=""/>
      <w:lvlJc w:val="left"/>
    </w:lvl>
    <w:lvl w:ilvl="8">
      <w:numFmt w:val="decimal"/>
      <w:lvlText w:val=""/>
      <w:lvlJc w:val="left"/>
    </w:lvl>
  </w:abstractNum>
  <w:abstractNum w:abstractNumId="1" w15:restartNumberingAfterBreak="0">
    <w:nsid w:val="082C38FE"/>
    <w:multiLevelType w:val="hybridMultilevel"/>
    <w:tmpl w:val="22487B3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1A027A63"/>
    <w:multiLevelType w:val="hybridMultilevel"/>
    <w:tmpl w:val="9F305FAE"/>
    <w:lvl w:ilvl="0" w:tplc="0BA874C8">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3" w15:restartNumberingAfterBreak="0">
    <w:nsid w:val="1BA24C1F"/>
    <w:multiLevelType w:val="multilevel"/>
    <w:tmpl w:val="02C8F8FE"/>
    <w:lvl w:ilvl="0">
      <w:start w:val="1"/>
      <w:numFmt w:val="decimal"/>
      <w:pStyle w:val="ListNum"/>
      <w:lvlText w:val="%1."/>
      <w:lvlJc w:val="left"/>
      <w:pPr>
        <w:tabs>
          <w:tab w:val="num" w:pos="360"/>
        </w:tabs>
        <w:ind w:left="284" w:hanging="284"/>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4" w15:restartNumberingAfterBreak="0">
    <w:nsid w:val="1ED227A3"/>
    <w:multiLevelType w:val="multilevel"/>
    <w:tmpl w:val="016C0124"/>
    <w:lvl w:ilvl="0">
      <w:start w:val="6"/>
      <w:numFmt w:val="decimal"/>
      <w:lvlText w:val="%1."/>
      <w:lvlJc w:val="left"/>
      <w:pPr>
        <w:ind w:left="3621" w:hanging="360"/>
      </w:pPr>
      <w:rPr>
        <w:rFonts w:hint="default"/>
      </w:rPr>
    </w:lvl>
    <w:lvl w:ilvl="1">
      <w:start w:val="1"/>
      <w:numFmt w:val="decimal"/>
      <w:isLgl/>
      <w:lvlText w:val="%1.%2."/>
      <w:lvlJc w:val="left"/>
      <w:pPr>
        <w:ind w:left="5181" w:hanging="720"/>
      </w:pPr>
      <w:rPr>
        <w:rFonts w:hint="default"/>
        <w:b/>
      </w:rPr>
    </w:lvl>
    <w:lvl w:ilvl="2">
      <w:start w:val="1"/>
      <w:numFmt w:val="decimal"/>
      <w:isLgl/>
      <w:lvlText w:val="%1.%2.%3."/>
      <w:lvlJc w:val="left"/>
      <w:pPr>
        <w:ind w:left="1288" w:hanging="720"/>
      </w:pPr>
      <w:rPr>
        <w:rFonts w:hint="default"/>
        <w:b w:val="0"/>
        <w:i w:val="0"/>
      </w:rPr>
    </w:lvl>
    <w:lvl w:ilvl="3">
      <w:start w:val="1"/>
      <w:numFmt w:val="decimal"/>
      <w:isLgl/>
      <w:lvlText w:val="%1.%2.%3.%4."/>
      <w:lvlJc w:val="left"/>
      <w:pPr>
        <w:ind w:left="5258" w:hanging="1080"/>
      </w:pPr>
      <w:rPr>
        <w:rFonts w:hint="default"/>
      </w:rPr>
    </w:lvl>
    <w:lvl w:ilvl="4">
      <w:start w:val="1"/>
      <w:numFmt w:val="decimal"/>
      <w:isLgl/>
      <w:lvlText w:val="%1.%2.%3.%4.%5."/>
      <w:lvlJc w:val="left"/>
      <w:pPr>
        <w:ind w:left="4341" w:hanging="1080"/>
      </w:pPr>
      <w:rPr>
        <w:rFonts w:hint="default"/>
      </w:rPr>
    </w:lvl>
    <w:lvl w:ilvl="5">
      <w:start w:val="1"/>
      <w:numFmt w:val="decimal"/>
      <w:isLgl/>
      <w:lvlText w:val="%1.%2.%3.%4.%5.%6."/>
      <w:lvlJc w:val="left"/>
      <w:pPr>
        <w:ind w:left="4701" w:hanging="1440"/>
      </w:pPr>
      <w:rPr>
        <w:rFonts w:hint="default"/>
      </w:rPr>
    </w:lvl>
    <w:lvl w:ilvl="6">
      <w:start w:val="1"/>
      <w:numFmt w:val="decimal"/>
      <w:isLgl/>
      <w:lvlText w:val="%1.%2.%3.%4.%5.%6.%7."/>
      <w:lvlJc w:val="left"/>
      <w:pPr>
        <w:ind w:left="4701" w:hanging="1440"/>
      </w:pPr>
      <w:rPr>
        <w:rFonts w:hint="default"/>
      </w:rPr>
    </w:lvl>
    <w:lvl w:ilvl="7">
      <w:start w:val="1"/>
      <w:numFmt w:val="decimal"/>
      <w:isLgl/>
      <w:lvlText w:val="%1.%2.%3.%4.%5.%6.%7.%8."/>
      <w:lvlJc w:val="left"/>
      <w:pPr>
        <w:ind w:left="5061" w:hanging="1800"/>
      </w:pPr>
      <w:rPr>
        <w:rFonts w:hint="default"/>
      </w:rPr>
    </w:lvl>
    <w:lvl w:ilvl="8">
      <w:start w:val="1"/>
      <w:numFmt w:val="decimal"/>
      <w:isLgl/>
      <w:lvlText w:val="%1.%2.%3.%4.%5.%6.%7.%8.%9."/>
      <w:lvlJc w:val="left"/>
      <w:pPr>
        <w:ind w:left="5061" w:hanging="1800"/>
      </w:pPr>
      <w:rPr>
        <w:rFonts w:hint="default"/>
      </w:rPr>
    </w:lvl>
  </w:abstractNum>
  <w:abstractNum w:abstractNumId="5" w15:restartNumberingAfterBreak="0">
    <w:nsid w:val="29DD471E"/>
    <w:multiLevelType w:val="hybridMultilevel"/>
    <w:tmpl w:val="6EA6736E"/>
    <w:lvl w:ilvl="0" w:tplc="CF7C7864">
      <w:start w:val="1"/>
      <w:numFmt w:val="decimal"/>
      <w:lvlText w:val="%1."/>
      <w:lvlJc w:val="left"/>
      <w:pPr>
        <w:ind w:left="1070" w:hanging="360"/>
      </w:pPr>
      <w:rPr>
        <w:b w:val="0"/>
      </w:rPr>
    </w:lvl>
    <w:lvl w:ilvl="1" w:tplc="C7CA3910">
      <w:start w:val="1"/>
      <w:numFmt w:val="decimal"/>
      <w:lvlText w:val="%2)"/>
      <w:lvlJc w:val="left"/>
      <w:pPr>
        <w:ind w:left="-3946" w:hanging="360"/>
      </w:pPr>
      <w:rPr>
        <w:rFonts w:hint="default"/>
      </w:rPr>
    </w:lvl>
    <w:lvl w:ilvl="2" w:tplc="0419001B" w:tentative="1">
      <w:start w:val="1"/>
      <w:numFmt w:val="lowerRoman"/>
      <w:lvlText w:val="%3."/>
      <w:lvlJc w:val="right"/>
      <w:pPr>
        <w:ind w:left="-3226" w:hanging="180"/>
      </w:pPr>
    </w:lvl>
    <w:lvl w:ilvl="3" w:tplc="0419000F" w:tentative="1">
      <w:start w:val="1"/>
      <w:numFmt w:val="decimal"/>
      <w:lvlText w:val="%4."/>
      <w:lvlJc w:val="left"/>
      <w:pPr>
        <w:ind w:left="-2506" w:hanging="360"/>
      </w:pPr>
    </w:lvl>
    <w:lvl w:ilvl="4" w:tplc="04190019" w:tentative="1">
      <w:start w:val="1"/>
      <w:numFmt w:val="lowerLetter"/>
      <w:lvlText w:val="%5."/>
      <w:lvlJc w:val="left"/>
      <w:pPr>
        <w:ind w:left="-1786" w:hanging="360"/>
      </w:pPr>
    </w:lvl>
    <w:lvl w:ilvl="5" w:tplc="0419001B" w:tentative="1">
      <w:start w:val="1"/>
      <w:numFmt w:val="lowerRoman"/>
      <w:lvlText w:val="%6."/>
      <w:lvlJc w:val="right"/>
      <w:pPr>
        <w:ind w:left="-1066" w:hanging="180"/>
      </w:pPr>
    </w:lvl>
    <w:lvl w:ilvl="6" w:tplc="0419000F" w:tentative="1">
      <w:start w:val="1"/>
      <w:numFmt w:val="decimal"/>
      <w:lvlText w:val="%7."/>
      <w:lvlJc w:val="left"/>
      <w:pPr>
        <w:ind w:left="-346" w:hanging="360"/>
      </w:pPr>
    </w:lvl>
    <w:lvl w:ilvl="7" w:tplc="04190019" w:tentative="1">
      <w:start w:val="1"/>
      <w:numFmt w:val="lowerLetter"/>
      <w:lvlText w:val="%8."/>
      <w:lvlJc w:val="left"/>
      <w:pPr>
        <w:ind w:left="374" w:hanging="360"/>
      </w:pPr>
    </w:lvl>
    <w:lvl w:ilvl="8" w:tplc="0419001B" w:tentative="1">
      <w:start w:val="1"/>
      <w:numFmt w:val="lowerRoman"/>
      <w:lvlText w:val="%9."/>
      <w:lvlJc w:val="right"/>
      <w:pPr>
        <w:ind w:left="1094" w:hanging="180"/>
      </w:pPr>
    </w:lvl>
  </w:abstractNum>
  <w:abstractNum w:abstractNumId="6" w15:restartNumberingAfterBreak="0">
    <w:nsid w:val="2B8F3C86"/>
    <w:multiLevelType w:val="hybridMultilevel"/>
    <w:tmpl w:val="B6CC59D4"/>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2C1B486F"/>
    <w:multiLevelType w:val="hybridMultilevel"/>
    <w:tmpl w:val="D83C2DAA"/>
    <w:lvl w:ilvl="0" w:tplc="6212B01C">
      <w:start w:val="1"/>
      <w:numFmt w:val="decimal"/>
      <w:lvlText w:val="%1)"/>
      <w:lvlJc w:val="left"/>
      <w:pPr>
        <w:ind w:left="368" w:hanging="510"/>
      </w:pPr>
      <w:rPr>
        <w:rFonts w:hint="default"/>
      </w:rPr>
    </w:lvl>
    <w:lvl w:ilvl="1" w:tplc="04190019" w:tentative="1">
      <w:start w:val="1"/>
      <w:numFmt w:val="lowerLetter"/>
      <w:lvlText w:val="%2."/>
      <w:lvlJc w:val="left"/>
      <w:pPr>
        <w:ind w:left="938" w:hanging="360"/>
      </w:pPr>
    </w:lvl>
    <w:lvl w:ilvl="2" w:tplc="0419001B" w:tentative="1">
      <w:start w:val="1"/>
      <w:numFmt w:val="lowerRoman"/>
      <w:lvlText w:val="%3."/>
      <w:lvlJc w:val="right"/>
      <w:pPr>
        <w:ind w:left="1658" w:hanging="180"/>
      </w:pPr>
    </w:lvl>
    <w:lvl w:ilvl="3" w:tplc="0419000F" w:tentative="1">
      <w:start w:val="1"/>
      <w:numFmt w:val="decimal"/>
      <w:lvlText w:val="%4."/>
      <w:lvlJc w:val="left"/>
      <w:pPr>
        <w:ind w:left="2378" w:hanging="360"/>
      </w:pPr>
    </w:lvl>
    <w:lvl w:ilvl="4" w:tplc="04190019" w:tentative="1">
      <w:start w:val="1"/>
      <w:numFmt w:val="lowerLetter"/>
      <w:lvlText w:val="%5."/>
      <w:lvlJc w:val="left"/>
      <w:pPr>
        <w:ind w:left="3098" w:hanging="360"/>
      </w:pPr>
    </w:lvl>
    <w:lvl w:ilvl="5" w:tplc="0419001B" w:tentative="1">
      <w:start w:val="1"/>
      <w:numFmt w:val="lowerRoman"/>
      <w:lvlText w:val="%6."/>
      <w:lvlJc w:val="right"/>
      <w:pPr>
        <w:ind w:left="3818" w:hanging="180"/>
      </w:pPr>
    </w:lvl>
    <w:lvl w:ilvl="6" w:tplc="0419000F" w:tentative="1">
      <w:start w:val="1"/>
      <w:numFmt w:val="decimal"/>
      <w:lvlText w:val="%7."/>
      <w:lvlJc w:val="left"/>
      <w:pPr>
        <w:ind w:left="4538" w:hanging="360"/>
      </w:pPr>
    </w:lvl>
    <w:lvl w:ilvl="7" w:tplc="04190019" w:tentative="1">
      <w:start w:val="1"/>
      <w:numFmt w:val="lowerLetter"/>
      <w:lvlText w:val="%8."/>
      <w:lvlJc w:val="left"/>
      <w:pPr>
        <w:ind w:left="5258" w:hanging="360"/>
      </w:pPr>
    </w:lvl>
    <w:lvl w:ilvl="8" w:tplc="0419001B" w:tentative="1">
      <w:start w:val="1"/>
      <w:numFmt w:val="lowerRoman"/>
      <w:lvlText w:val="%9."/>
      <w:lvlJc w:val="right"/>
      <w:pPr>
        <w:ind w:left="5978" w:hanging="180"/>
      </w:pPr>
    </w:lvl>
  </w:abstractNum>
  <w:abstractNum w:abstractNumId="8" w15:restartNumberingAfterBreak="0">
    <w:nsid w:val="36B27738"/>
    <w:multiLevelType w:val="multilevel"/>
    <w:tmpl w:val="28EE7666"/>
    <w:lvl w:ilvl="0">
      <w:start w:val="1"/>
      <w:numFmt w:val="upperRoman"/>
      <w:lvlText w:val="%1."/>
      <w:lvlJc w:val="left"/>
      <w:pPr>
        <w:ind w:left="1288" w:hanging="720"/>
      </w:pPr>
      <w:rPr>
        <w:rFonts w:hint="default"/>
      </w:rPr>
    </w:lvl>
    <w:lvl w:ilvl="1">
      <w:start w:val="1"/>
      <w:numFmt w:val="decimal"/>
      <w:isLgl/>
      <w:lvlText w:val="%1.%2."/>
      <w:lvlJc w:val="left"/>
      <w:pPr>
        <w:ind w:left="861" w:hanging="720"/>
      </w:pPr>
      <w:rPr>
        <w:rFonts w:ascii="Times New Roman" w:hAnsi="Times New Roman" w:cs="Times New Roman" w:hint="default"/>
        <w:b w:val="0"/>
      </w:rPr>
    </w:lvl>
    <w:lvl w:ilvl="2">
      <w:start w:val="1"/>
      <w:numFmt w:val="decimal"/>
      <w:lvlText w:val="%3."/>
      <w:lvlJc w:val="left"/>
      <w:pPr>
        <w:ind w:left="5386" w:hanging="720"/>
      </w:pPr>
      <w:rPr>
        <w:rFonts w:hint="default"/>
      </w:rPr>
    </w:lvl>
    <w:lvl w:ilvl="3">
      <w:start w:val="1"/>
      <w:numFmt w:val="decimal"/>
      <w:isLgl/>
      <w:lvlText w:val="%1.%2.%3.%4."/>
      <w:lvlJc w:val="left"/>
      <w:pPr>
        <w:ind w:left="7899" w:hanging="1080"/>
      </w:pPr>
      <w:rPr>
        <w:rFonts w:hint="default"/>
      </w:rPr>
    </w:lvl>
    <w:lvl w:ilvl="4">
      <w:start w:val="1"/>
      <w:numFmt w:val="decimal"/>
      <w:isLgl/>
      <w:lvlText w:val="%1.%2.%3.%4.%5."/>
      <w:lvlJc w:val="left"/>
      <w:pPr>
        <w:ind w:left="10052" w:hanging="1080"/>
      </w:pPr>
      <w:rPr>
        <w:rFonts w:hint="default"/>
      </w:rPr>
    </w:lvl>
    <w:lvl w:ilvl="5">
      <w:start w:val="1"/>
      <w:numFmt w:val="decimal"/>
      <w:isLgl/>
      <w:lvlText w:val="%1.%2.%3.%4.%5.%6."/>
      <w:lvlJc w:val="left"/>
      <w:pPr>
        <w:ind w:left="12565" w:hanging="1440"/>
      </w:pPr>
      <w:rPr>
        <w:rFonts w:hint="default"/>
      </w:rPr>
    </w:lvl>
    <w:lvl w:ilvl="6">
      <w:start w:val="1"/>
      <w:numFmt w:val="decimal"/>
      <w:isLgl/>
      <w:lvlText w:val="%1.%2.%3.%4.%5.%6.%7."/>
      <w:lvlJc w:val="left"/>
      <w:pPr>
        <w:ind w:left="15078" w:hanging="1800"/>
      </w:pPr>
      <w:rPr>
        <w:rFonts w:hint="default"/>
      </w:rPr>
    </w:lvl>
    <w:lvl w:ilvl="7">
      <w:start w:val="1"/>
      <w:numFmt w:val="decimal"/>
      <w:isLgl/>
      <w:lvlText w:val="%1.%2.%3.%4.%5.%6.%7.%8."/>
      <w:lvlJc w:val="left"/>
      <w:pPr>
        <w:ind w:left="17231" w:hanging="1800"/>
      </w:pPr>
      <w:rPr>
        <w:rFonts w:hint="default"/>
      </w:rPr>
    </w:lvl>
    <w:lvl w:ilvl="8">
      <w:start w:val="1"/>
      <w:numFmt w:val="decimal"/>
      <w:isLgl/>
      <w:lvlText w:val="%1.%2.%3.%4.%5.%6.%7.%8.%9."/>
      <w:lvlJc w:val="left"/>
      <w:pPr>
        <w:ind w:left="19744" w:hanging="2160"/>
      </w:pPr>
      <w:rPr>
        <w:rFonts w:hint="default"/>
      </w:rPr>
    </w:lvl>
  </w:abstractNum>
  <w:abstractNum w:abstractNumId="9" w15:restartNumberingAfterBreak="0">
    <w:nsid w:val="3DC27C57"/>
    <w:multiLevelType w:val="multilevel"/>
    <w:tmpl w:val="28EE7666"/>
    <w:lvl w:ilvl="0">
      <w:start w:val="1"/>
      <w:numFmt w:val="upperRoman"/>
      <w:lvlText w:val="%1."/>
      <w:lvlJc w:val="left"/>
      <w:pPr>
        <w:ind w:left="1080" w:hanging="720"/>
      </w:pPr>
      <w:rPr>
        <w:rFonts w:hint="default"/>
      </w:rPr>
    </w:lvl>
    <w:lvl w:ilvl="1">
      <w:start w:val="1"/>
      <w:numFmt w:val="decimal"/>
      <w:isLgl/>
      <w:lvlText w:val="%1.%2."/>
      <w:lvlJc w:val="left"/>
      <w:pPr>
        <w:ind w:left="861" w:hanging="720"/>
      </w:pPr>
      <w:rPr>
        <w:rFonts w:ascii="Times New Roman" w:hAnsi="Times New Roman" w:cs="Times New Roman" w:hint="default"/>
        <w:b w:val="0"/>
      </w:rPr>
    </w:lvl>
    <w:lvl w:ilvl="2">
      <w:start w:val="1"/>
      <w:numFmt w:val="decimal"/>
      <w:lvlText w:val="%3."/>
      <w:lvlJc w:val="left"/>
      <w:pPr>
        <w:ind w:left="5386" w:hanging="720"/>
      </w:pPr>
      <w:rPr>
        <w:rFonts w:hint="default"/>
      </w:rPr>
    </w:lvl>
    <w:lvl w:ilvl="3">
      <w:start w:val="1"/>
      <w:numFmt w:val="decimal"/>
      <w:isLgl/>
      <w:lvlText w:val="%1.%2.%3.%4."/>
      <w:lvlJc w:val="left"/>
      <w:pPr>
        <w:ind w:left="7899" w:hanging="1080"/>
      </w:pPr>
      <w:rPr>
        <w:rFonts w:hint="default"/>
      </w:rPr>
    </w:lvl>
    <w:lvl w:ilvl="4">
      <w:start w:val="1"/>
      <w:numFmt w:val="decimal"/>
      <w:isLgl/>
      <w:lvlText w:val="%1.%2.%3.%4.%5."/>
      <w:lvlJc w:val="left"/>
      <w:pPr>
        <w:ind w:left="10052" w:hanging="1080"/>
      </w:pPr>
      <w:rPr>
        <w:rFonts w:hint="default"/>
      </w:rPr>
    </w:lvl>
    <w:lvl w:ilvl="5">
      <w:start w:val="1"/>
      <w:numFmt w:val="decimal"/>
      <w:isLgl/>
      <w:lvlText w:val="%1.%2.%3.%4.%5.%6."/>
      <w:lvlJc w:val="left"/>
      <w:pPr>
        <w:ind w:left="12565" w:hanging="1440"/>
      </w:pPr>
      <w:rPr>
        <w:rFonts w:hint="default"/>
      </w:rPr>
    </w:lvl>
    <w:lvl w:ilvl="6">
      <w:start w:val="1"/>
      <w:numFmt w:val="decimal"/>
      <w:isLgl/>
      <w:lvlText w:val="%1.%2.%3.%4.%5.%6.%7."/>
      <w:lvlJc w:val="left"/>
      <w:pPr>
        <w:ind w:left="15078" w:hanging="1800"/>
      </w:pPr>
      <w:rPr>
        <w:rFonts w:hint="default"/>
      </w:rPr>
    </w:lvl>
    <w:lvl w:ilvl="7">
      <w:start w:val="1"/>
      <w:numFmt w:val="decimal"/>
      <w:isLgl/>
      <w:lvlText w:val="%1.%2.%3.%4.%5.%6.%7.%8."/>
      <w:lvlJc w:val="left"/>
      <w:pPr>
        <w:ind w:left="17231" w:hanging="1800"/>
      </w:pPr>
      <w:rPr>
        <w:rFonts w:hint="default"/>
      </w:rPr>
    </w:lvl>
    <w:lvl w:ilvl="8">
      <w:start w:val="1"/>
      <w:numFmt w:val="decimal"/>
      <w:isLgl/>
      <w:lvlText w:val="%1.%2.%3.%4.%5.%6.%7.%8.%9."/>
      <w:lvlJc w:val="left"/>
      <w:pPr>
        <w:ind w:left="19744" w:hanging="2160"/>
      </w:pPr>
      <w:rPr>
        <w:rFonts w:hint="default"/>
      </w:rPr>
    </w:lvl>
  </w:abstractNum>
  <w:abstractNum w:abstractNumId="10" w15:restartNumberingAfterBreak="0">
    <w:nsid w:val="4AFC6397"/>
    <w:multiLevelType w:val="multilevel"/>
    <w:tmpl w:val="C6346068"/>
    <w:lvl w:ilvl="0">
      <w:start w:val="13"/>
      <w:numFmt w:val="decimal"/>
      <w:lvlText w:val="%1."/>
      <w:lvlJc w:val="left"/>
      <w:pPr>
        <w:ind w:left="600" w:hanging="600"/>
      </w:pPr>
      <w:rPr>
        <w:rFonts w:hint="default"/>
      </w:rPr>
    </w:lvl>
    <w:lvl w:ilvl="1">
      <w:start w:val="2"/>
      <w:numFmt w:val="decimal"/>
      <w:lvlText w:val="%1.%2."/>
      <w:lvlJc w:val="left"/>
      <w:pPr>
        <w:ind w:left="861" w:hanging="720"/>
      </w:pPr>
      <w:rPr>
        <w:rFonts w:hint="default"/>
      </w:rPr>
    </w:lvl>
    <w:lvl w:ilvl="2">
      <w:start w:val="1"/>
      <w:numFmt w:val="decimal"/>
      <w:lvlText w:val="%1.%2.%3."/>
      <w:lvlJc w:val="left"/>
      <w:pPr>
        <w:ind w:left="1002" w:hanging="720"/>
      </w:pPr>
      <w:rPr>
        <w:rFonts w:hint="default"/>
      </w:rPr>
    </w:lvl>
    <w:lvl w:ilvl="3">
      <w:start w:val="1"/>
      <w:numFmt w:val="decimal"/>
      <w:lvlText w:val="%1.%2.%3.%4."/>
      <w:lvlJc w:val="left"/>
      <w:pPr>
        <w:ind w:left="1503" w:hanging="1080"/>
      </w:pPr>
      <w:rPr>
        <w:rFonts w:hint="default"/>
      </w:rPr>
    </w:lvl>
    <w:lvl w:ilvl="4">
      <w:start w:val="1"/>
      <w:numFmt w:val="decimal"/>
      <w:lvlText w:val="%1.%2.%3.%4.%5."/>
      <w:lvlJc w:val="left"/>
      <w:pPr>
        <w:ind w:left="1644" w:hanging="1080"/>
      </w:pPr>
      <w:rPr>
        <w:rFonts w:hint="default"/>
      </w:rPr>
    </w:lvl>
    <w:lvl w:ilvl="5">
      <w:start w:val="1"/>
      <w:numFmt w:val="decimal"/>
      <w:lvlText w:val="%1.%2.%3.%4.%5.%6."/>
      <w:lvlJc w:val="left"/>
      <w:pPr>
        <w:ind w:left="2145" w:hanging="1440"/>
      </w:pPr>
      <w:rPr>
        <w:rFonts w:hint="default"/>
      </w:rPr>
    </w:lvl>
    <w:lvl w:ilvl="6">
      <w:start w:val="1"/>
      <w:numFmt w:val="decimal"/>
      <w:lvlText w:val="%1.%2.%3.%4.%5.%6.%7."/>
      <w:lvlJc w:val="left"/>
      <w:pPr>
        <w:ind w:left="2646" w:hanging="1800"/>
      </w:pPr>
      <w:rPr>
        <w:rFonts w:hint="default"/>
      </w:rPr>
    </w:lvl>
    <w:lvl w:ilvl="7">
      <w:start w:val="1"/>
      <w:numFmt w:val="decimal"/>
      <w:lvlText w:val="%1.%2.%3.%4.%5.%6.%7.%8."/>
      <w:lvlJc w:val="left"/>
      <w:pPr>
        <w:ind w:left="2787" w:hanging="1800"/>
      </w:pPr>
      <w:rPr>
        <w:rFonts w:hint="default"/>
      </w:rPr>
    </w:lvl>
    <w:lvl w:ilvl="8">
      <w:start w:val="1"/>
      <w:numFmt w:val="decimal"/>
      <w:lvlText w:val="%1.%2.%3.%4.%5.%6.%7.%8.%9."/>
      <w:lvlJc w:val="left"/>
      <w:pPr>
        <w:ind w:left="3288" w:hanging="2160"/>
      </w:pPr>
      <w:rPr>
        <w:rFonts w:hint="default"/>
      </w:rPr>
    </w:lvl>
  </w:abstractNum>
  <w:abstractNum w:abstractNumId="11" w15:restartNumberingAfterBreak="0">
    <w:nsid w:val="5253DA34"/>
    <w:multiLevelType w:val="multilevel"/>
    <w:tmpl w:val="A172377C"/>
    <w:lvl w:ilvl="0">
      <w:start w:val="6"/>
      <w:numFmt w:val="decimal"/>
      <w:lvlText w:val="%1)"/>
      <w:lvlJc w:val="left"/>
      <w:pPr>
        <w:tabs>
          <w:tab w:val="num" w:pos="0"/>
        </w:tabs>
        <w:ind w:left="480" w:hanging="480"/>
      </w:pPr>
    </w:lvl>
    <w:lvl w:ilvl="1">
      <w:start w:val="6"/>
      <w:numFmt w:val="decimal"/>
      <w:lvlText w:val="%2)"/>
      <w:lvlJc w:val="left"/>
      <w:pPr>
        <w:tabs>
          <w:tab w:val="num" w:pos="720"/>
        </w:tabs>
        <w:ind w:left="1200" w:hanging="480"/>
      </w:pPr>
    </w:lvl>
    <w:lvl w:ilvl="2">
      <w:start w:val="6"/>
      <w:numFmt w:val="decimal"/>
      <w:lvlText w:val="%3)"/>
      <w:lvlJc w:val="left"/>
      <w:pPr>
        <w:tabs>
          <w:tab w:val="num" w:pos="1440"/>
        </w:tabs>
        <w:ind w:left="1920" w:hanging="480"/>
      </w:pPr>
    </w:lvl>
    <w:lvl w:ilvl="3">
      <w:start w:val="6"/>
      <w:numFmt w:val="decimal"/>
      <w:lvlText w:val="%4)"/>
      <w:lvlJc w:val="left"/>
      <w:pPr>
        <w:tabs>
          <w:tab w:val="num" w:pos="2160"/>
        </w:tabs>
        <w:ind w:left="2640" w:hanging="480"/>
      </w:pPr>
    </w:lvl>
    <w:lvl w:ilvl="4">
      <w:start w:val="6"/>
      <w:numFmt w:val="decimal"/>
      <w:lvlText w:val="%5)"/>
      <w:lvlJc w:val="left"/>
      <w:pPr>
        <w:tabs>
          <w:tab w:val="num" w:pos="2880"/>
        </w:tabs>
        <w:ind w:left="3360" w:hanging="480"/>
      </w:pPr>
    </w:lvl>
    <w:lvl w:ilvl="5">
      <w:start w:val="6"/>
      <w:numFmt w:val="decimal"/>
      <w:lvlText w:val="%6)"/>
      <w:lvlJc w:val="left"/>
      <w:pPr>
        <w:tabs>
          <w:tab w:val="num" w:pos="3600"/>
        </w:tabs>
        <w:ind w:left="4080" w:hanging="480"/>
      </w:pPr>
    </w:lvl>
    <w:lvl w:ilvl="6">
      <w:start w:val="6"/>
      <w:numFmt w:val="decimal"/>
      <w:lvlText w:val="%7)"/>
      <w:lvlJc w:val="left"/>
      <w:pPr>
        <w:tabs>
          <w:tab w:val="num" w:pos="4320"/>
        </w:tabs>
        <w:ind w:left="4800" w:hanging="480"/>
      </w:pPr>
    </w:lvl>
    <w:lvl w:ilvl="7">
      <w:numFmt w:val="decimal"/>
      <w:lvlText w:val=""/>
      <w:lvlJc w:val="left"/>
    </w:lvl>
    <w:lvl w:ilvl="8">
      <w:numFmt w:val="decimal"/>
      <w:lvlText w:val=""/>
      <w:lvlJc w:val="left"/>
    </w:lvl>
  </w:abstractNum>
  <w:abstractNum w:abstractNumId="12" w15:restartNumberingAfterBreak="0">
    <w:nsid w:val="61165452"/>
    <w:multiLevelType w:val="multilevel"/>
    <w:tmpl w:val="908236B8"/>
    <w:lvl w:ilvl="0">
      <w:start w:val="1"/>
      <w:numFmt w:val="decimal"/>
      <w:lvlText w:val="%1."/>
      <w:lvlJc w:val="left"/>
      <w:pPr>
        <w:ind w:left="1090" w:hanging="360"/>
      </w:pPr>
      <w:rPr>
        <w:rFonts w:hint="default"/>
      </w:rPr>
    </w:lvl>
    <w:lvl w:ilvl="1">
      <w:start w:val="1"/>
      <w:numFmt w:val="decimal"/>
      <w:isLgl/>
      <w:lvlText w:val="%1.%2"/>
      <w:lvlJc w:val="left"/>
      <w:pPr>
        <w:ind w:left="1165" w:hanging="435"/>
      </w:pPr>
      <w:rPr>
        <w:rFonts w:hint="default"/>
        <w:b/>
      </w:rPr>
    </w:lvl>
    <w:lvl w:ilvl="2">
      <w:start w:val="1"/>
      <w:numFmt w:val="decimal"/>
      <w:isLgl/>
      <w:lvlText w:val="%1.%2.%3"/>
      <w:lvlJc w:val="left"/>
      <w:pPr>
        <w:ind w:left="1450" w:hanging="720"/>
      </w:pPr>
      <w:rPr>
        <w:rFonts w:hint="default"/>
        <w:b/>
      </w:rPr>
    </w:lvl>
    <w:lvl w:ilvl="3">
      <w:start w:val="1"/>
      <w:numFmt w:val="decimal"/>
      <w:isLgl/>
      <w:lvlText w:val="%1.%2.%3.%4"/>
      <w:lvlJc w:val="left"/>
      <w:pPr>
        <w:ind w:left="1450" w:hanging="720"/>
      </w:pPr>
      <w:rPr>
        <w:rFonts w:hint="default"/>
        <w:b/>
      </w:rPr>
    </w:lvl>
    <w:lvl w:ilvl="4">
      <w:start w:val="1"/>
      <w:numFmt w:val="decimal"/>
      <w:isLgl/>
      <w:lvlText w:val="%1.%2.%3.%4.%5"/>
      <w:lvlJc w:val="left"/>
      <w:pPr>
        <w:ind w:left="1810" w:hanging="1080"/>
      </w:pPr>
      <w:rPr>
        <w:rFonts w:hint="default"/>
        <w:b/>
      </w:rPr>
    </w:lvl>
    <w:lvl w:ilvl="5">
      <w:start w:val="1"/>
      <w:numFmt w:val="decimal"/>
      <w:isLgl/>
      <w:lvlText w:val="%1.%2.%3.%4.%5.%6"/>
      <w:lvlJc w:val="left"/>
      <w:pPr>
        <w:ind w:left="1810" w:hanging="1080"/>
      </w:pPr>
      <w:rPr>
        <w:rFonts w:hint="default"/>
        <w:b/>
      </w:rPr>
    </w:lvl>
    <w:lvl w:ilvl="6">
      <w:start w:val="1"/>
      <w:numFmt w:val="decimal"/>
      <w:isLgl/>
      <w:lvlText w:val="%1.%2.%3.%4.%5.%6.%7"/>
      <w:lvlJc w:val="left"/>
      <w:pPr>
        <w:ind w:left="2170" w:hanging="1440"/>
      </w:pPr>
      <w:rPr>
        <w:rFonts w:hint="default"/>
        <w:b/>
      </w:rPr>
    </w:lvl>
    <w:lvl w:ilvl="7">
      <w:start w:val="1"/>
      <w:numFmt w:val="decimal"/>
      <w:isLgl/>
      <w:lvlText w:val="%1.%2.%3.%4.%5.%6.%7.%8"/>
      <w:lvlJc w:val="left"/>
      <w:pPr>
        <w:ind w:left="2170" w:hanging="1440"/>
      </w:pPr>
      <w:rPr>
        <w:rFonts w:hint="default"/>
        <w:b/>
      </w:rPr>
    </w:lvl>
    <w:lvl w:ilvl="8">
      <w:start w:val="1"/>
      <w:numFmt w:val="decimal"/>
      <w:isLgl/>
      <w:lvlText w:val="%1.%2.%3.%4.%5.%6.%7.%8.%9"/>
      <w:lvlJc w:val="left"/>
      <w:pPr>
        <w:ind w:left="2530" w:hanging="1800"/>
      </w:pPr>
      <w:rPr>
        <w:rFonts w:hint="default"/>
        <w:b/>
      </w:rPr>
    </w:lvl>
  </w:abstractNum>
  <w:abstractNum w:abstractNumId="13" w15:restartNumberingAfterBreak="0">
    <w:nsid w:val="6469540E"/>
    <w:multiLevelType w:val="multilevel"/>
    <w:tmpl w:val="2B76C090"/>
    <w:lvl w:ilvl="0">
      <w:start w:val="7"/>
      <w:numFmt w:val="decimal"/>
      <w:lvlText w:val="%1."/>
      <w:lvlJc w:val="left"/>
      <w:pPr>
        <w:ind w:left="720" w:hanging="360"/>
      </w:pPr>
      <w:rPr>
        <w:rFonts w:hint="default"/>
      </w:rPr>
    </w:lvl>
    <w:lvl w:ilvl="1">
      <w:start w:val="5"/>
      <w:numFmt w:val="decimal"/>
      <w:isLgl/>
      <w:lvlText w:val="%1.%2."/>
      <w:lvlJc w:val="left"/>
      <w:pPr>
        <w:ind w:left="1406" w:hanging="555"/>
      </w:pPr>
      <w:rPr>
        <w:rFonts w:hint="default"/>
        <w:color w:val="auto"/>
        <w:sz w:val="24"/>
      </w:rPr>
    </w:lvl>
    <w:lvl w:ilvl="2">
      <w:start w:val="1"/>
      <w:numFmt w:val="decimal"/>
      <w:isLgl/>
      <w:lvlText w:val="%1.%2.%3."/>
      <w:lvlJc w:val="left"/>
      <w:pPr>
        <w:ind w:left="2062" w:hanging="720"/>
      </w:pPr>
      <w:rPr>
        <w:rFonts w:hint="default"/>
        <w:color w:val="auto"/>
        <w:sz w:val="24"/>
      </w:rPr>
    </w:lvl>
    <w:lvl w:ilvl="3">
      <w:start w:val="1"/>
      <w:numFmt w:val="decimal"/>
      <w:isLgl/>
      <w:lvlText w:val="%1.%2.%3.%4."/>
      <w:lvlJc w:val="left"/>
      <w:pPr>
        <w:ind w:left="2553" w:hanging="720"/>
      </w:pPr>
      <w:rPr>
        <w:rFonts w:hint="default"/>
        <w:color w:val="auto"/>
        <w:sz w:val="24"/>
      </w:rPr>
    </w:lvl>
    <w:lvl w:ilvl="4">
      <w:start w:val="1"/>
      <w:numFmt w:val="decimal"/>
      <w:isLgl/>
      <w:lvlText w:val="%1.%2.%3.%4.%5."/>
      <w:lvlJc w:val="left"/>
      <w:pPr>
        <w:ind w:left="3404" w:hanging="1080"/>
      </w:pPr>
      <w:rPr>
        <w:rFonts w:hint="default"/>
        <w:color w:val="auto"/>
        <w:sz w:val="24"/>
      </w:rPr>
    </w:lvl>
    <w:lvl w:ilvl="5">
      <w:start w:val="1"/>
      <w:numFmt w:val="decimal"/>
      <w:isLgl/>
      <w:lvlText w:val="%1.%2.%3.%4.%5.%6."/>
      <w:lvlJc w:val="left"/>
      <w:pPr>
        <w:ind w:left="3895" w:hanging="1080"/>
      </w:pPr>
      <w:rPr>
        <w:rFonts w:hint="default"/>
        <w:color w:val="auto"/>
        <w:sz w:val="24"/>
      </w:rPr>
    </w:lvl>
    <w:lvl w:ilvl="6">
      <w:start w:val="1"/>
      <w:numFmt w:val="decimal"/>
      <w:isLgl/>
      <w:lvlText w:val="%1.%2.%3.%4.%5.%6.%7."/>
      <w:lvlJc w:val="left"/>
      <w:pPr>
        <w:ind w:left="4746" w:hanging="1440"/>
      </w:pPr>
      <w:rPr>
        <w:rFonts w:hint="default"/>
        <w:color w:val="auto"/>
        <w:sz w:val="24"/>
      </w:rPr>
    </w:lvl>
    <w:lvl w:ilvl="7">
      <w:start w:val="1"/>
      <w:numFmt w:val="decimal"/>
      <w:isLgl/>
      <w:lvlText w:val="%1.%2.%3.%4.%5.%6.%7.%8."/>
      <w:lvlJc w:val="left"/>
      <w:pPr>
        <w:ind w:left="5237" w:hanging="1440"/>
      </w:pPr>
      <w:rPr>
        <w:rFonts w:hint="default"/>
        <w:color w:val="auto"/>
        <w:sz w:val="24"/>
      </w:rPr>
    </w:lvl>
    <w:lvl w:ilvl="8">
      <w:start w:val="1"/>
      <w:numFmt w:val="decimal"/>
      <w:isLgl/>
      <w:lvlText w:val="%1.%2.%3.%4.%5.%6.%7.%8.%9."/>
      <w:lvlJc w:val="left"/>
      <w:pPr>
        <w:ind w:left="6088" w:hanging="1800"/>
      </w:pPr>
      <w:rPr>
        <w:rFonts w:hint="default"/>
        <w:color w:val="auto"/>
        <w:sz w:val="24"/>
      </w:rPr>
    </w:lvl>
  </w:abstractNum>
  <w:abstractNum w:abstractNumId="14" w15:restartNumberingAfterBreak="0">
    <w:nsid w:val="64705638"/>
    <w:multiLevelType w:val="multilevel"/>
    <w:tmpl w:val="4DECE6E2"/>
    <w:lvl w:ilvl="0">
      <w:start w:val="2"/>
      <w:numFmt w:val="decimal"/>
      <w:lvlText w:val="%1"/>
      <w:lvlJc w:val="left"/>
      <w:pPr>
        <w:ind w:left="600" w:hanging="600"/>
      </w:pPr>
      <w:rPr>
        <w:rFonts w:hint="default"/>
      </w:rPr>
    </w:lvl>
    <w:lvl w:ilvl="1">
      <w:start w:val="1"/>
      <w:numFmt w:val="decimal"/>
      <w:lvlText w:val="%1.%2"/>
      <w:lvlJc w:val="left"/>
      <w:pPr>
        <w:ind w:left="1030" w:hanging="600"/>
      </w:pPr>
      <w:rPr>
        <w:rFonts w:hint="default"/>
      </w:rPr>
    </w:lvl>
    <w:lvl w:ilvl="2">
      <w:start w:val="1"/>
      <w:numFmt w:val="decimal"/>
      <w:lvlText w:val="%1.%2.%3"/>
      <w:lvlJc w:val="left"/>
      <w:pPr>
        <w:ind w:left="1580" w:hanging="720"/>
      </w:pPr>
      <w:rPr>
        <w:rFonts w:hint="default"/>
      </w:rPr>
    </w:lvl>
    <w:lvl w:ilvl="3">
      <w:start w:val="1"/>
      <w:numFmt w:val="decimal"/>
      <w:lvlText w:val="%1.%2.%3.%4"/>
      <w:lvlJc w:val="left"/>
      <w:pPr>
        <w:ind w:left="2370" w:hanging="1080"/>
      </w:pPr>
      <w:rPr>
        <w:rFonts w:hint="default"/>
      </w:rPr>
    </w:lvl>
    <w:lvl w:ilvl="4">
      <w:start w:val="1"/>
      <w:numFmt w:val="decimal"/>
      <w:lvlText w:val="%1.%2.%3.%4.%5"/>
      <w:lvlJc w:val="left"/>
      <w:pPr>
        <w:ind w:left="2800" w:hanging="1080"/>
      </w:pPr>
      <w:rPr>
        <w:rFonts w:hint="default"/>
      </w:rPr>
    </w:lvl>
    <w:lvl w:ilvl="5">
      <w:start w:val="1"/>
      <w:numFmt w:val="decimal"/>
      <w:lvlText w:val="%1.%2.%3.%4.%5.%6"/>
      <w:lvlJc w:val="left"/>
      <w:pPr>
        <w:ind w:left="3590" w:hanging="1440"/>
      </w:pPr>
      <w:rPr>
        <w:rFonts w:hint="default"/>
      </w:rPr>
    </w:lvl>
    <w:lvl w:ilvl="6">
      <w:start w:val="1"/>
      <w:numFmt w:val="decimal"/>
      <w:lvlText w:val="%1.%2.%3.%4.%5.%6.%7"/>
      <w:lvlJc w:val="left"/>
      <w:pPr>
        <w:ind w:left="4020" w:hanging="1440"/>
      </w:pPr>
      <w:rPr>
        <w:rFonts w:hint="default"/>
      </w:rPr>
    </w:lvl>
    <w:lvl w:ilvl="7">
      <w:start w:val="1"/>
      <w:numFmt w:val="decimal"/>
      <w:lvlText w:val="%1.%2.%3.%4.%5.%6.%7.%8"/>
      <w:lvlJc w:val="left"/>
      <w:pPr>
        <w:ind w:left="4810" w:hanging="1800"/>
      </w:pPr>
      <w:rPr>
        <w:rFonts w:hint="default"/>
      </w:rPr>
    </w:lvl>
    <w:lvl w:ilvl="8">
      <w:start w:val="1"/>
      <w:numFmt w:val="decimal"/>
      <w:lvlText w:val="%1.%2.%3.%4.%5.%6.%7.%8.%9"/>
      <w:lvlJc w:val="left"/>
      <w:pPr>
        <w:ind w:left="5600" w:hanging="2160"/>
      </w:pPr>
      <w:rPr>
        <w:rFonts w:hint="default"/>
      </w:rPr>
    </w:lvl>
  </w:abstractNum>
  <w:abstractNum w:abstractNumId="15" w15:restartNumberingAfterBreak="0">
    <w:nsid w:val="784679F1"/>
    <w:multiLevelType w:val="hybridMultilevel"/>
    <w:tmpl w:val="DEB69BF4"/>
    <w:lvl w:ilvl="0" w:tplc="2F52D5F2">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7A1D02FB"/>
    <w:multiLevelType w:val="hybridMultilevel"/>
    <w:tmpl w:val="60C6057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8"/>
  </w:num>
  <w:num w:numId="2">
    <w:abstractNumId w:val="5"/>
  </w:num>
  <w:num w:numId="3">
    <w:abstractNumId w:val="4"/>
  </w:num>
  <w:num w:numId="4">
    <w:abstractNumId w:val="7"/>
  </w:num>
  <w:num w:numId="5">
    <w:abstractNumId w:val="15"/>
  </w:num>
  <w:num w:numId="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4"/>
  </w:num>
  <w:num w:numId="8">
    <w:abstractNumId w:val="16"/>
  </w:num>
  <w:num w:numId="9">
    <w:abstractNumId w:val="11"/>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num>
  <w:num w:numId="10">
    <w:abstractNumId w:val="11"/>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num>
  <w:num w:numId="11">
    <w:abstractNumId w:val="11"/>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num>
  <w:num w:numId="12">
    <w:abstractNumId w:val="11"/>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num>
  <w:num w:numId="13">
    <w:abstractNumId w:val="11"/>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num>
  <w:num w:numId="14">
    <w:abstractNumId w:val="11"/>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num>
  <w:num w:numId="15">
    <w:abstractNumId w:val="11"/>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num>
  <w:num w:numId="16">
    <w:abstractNumId w:val="0"/>
    <w:lvlOverride w:ilvl="0">
      <w:startOverride w:val="9"/>
    </w:lvlOverride>
    <w:lvlOverride w:ilvl="1">
      <w:startOverride w:val="9"/>
    </w:lvlOverride>
    <w:lvlOverride w:ilvl="2">
      <w:startOverride w:val="9"/>
    </w:lvlOverride>
    <w:lvlOverride w:ilvl="3">
      <w:startOverride w:val="9"/>
    </w:lvlOverride>
    <w:lvlOverride w:ilvl="4">
      <w:startOverride w:val="9"/>
    </w:lvlOverride>
    <w:lvlOverride w:ilvl="5">
      <w:startOverride w:val="9"/>
    </w:lvlOverride>
    <w:lvlOverride w:ilvl="6">
      <w:startOverride w:val="9"/>
    </w:lvlOverride>
  </w:num>
  <w:num w:numId="17">
    <w:abstractNumId w:val="1"/>
  </w:num>
  <w:num w:numId="18">
    <w:abstractNumId w:val="13"/>
  </w:num>
  <w:num w:numId="19">
    <w:abstractNumId w:val="12"/>
  </w:num>
  <w:num w:numId="20">
    <w:abstractNumId w:val="2"/>
  </w:num>
  <w:num w:numId="21">
    <w:abstractNumId w:val="6"/>
  </w:num>
  <w:num w:numId="22">
    <w:abstractNumId w:val="9"/>
  </w:num>
  <w:num w:numId="23">
    <w:abstractNumId w:val="10"/>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141"/>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7642B"/>
    <w:rsid w:val="00000EA3"/>
    <w:rsid w:val="00002E30"/>
    <w:rsid w:val="00003157"/>
    <w:rsid w:val="0000505A"/>
    <w:rsid w:val="00005CDF"/>
    <w:rsid w:val="0000613F"/>
    <w:rsid w:val="00012C08"/>
    <w:rsid w:val="0001411A"/>
    <w:rsid w:val="000150A2"/>
    <w:rsid w:val="00015E64"/>
    <w:rsid w:val="000161B3"/>
    <w:rsid w:val="000178CA"/>
    <w:rsid w:val="0001797D"/>
    <w:rsid w:val="0002065A"/>
    <w:rsid w:val="00021B82"/>
    <w:rsid w:val="00026268"/>
    <w:rsid w:val="0002664D"/>
    <w:rsid w:val="00031175"/>
    <w:rsid w:val="00036A93"/>
    <w:rsid w:val="0003719D"/>
    <w:rsid w:val="00040C19"/>
    <w:rsid w:val="00041D2C"/>
    <w:rsid w:val="000440DD"/>
    <w:rsid w:val="00054704"/>
    <w:rsid w:val="000566D0"/>
    <w:rsid w:val="000574AD"/>
    <w:rsid w:val="00060DFC"/>
    <w:rsid w:val="00061589"/>
    <w:rsid w:val="00064126"/>
    <w:rsid w:val="0006419E"/>
    <w:rsid w:val="00064DAD"/>
    <w:rsid w:val="00066717"/>
    <w:rsid w:val="000706A7"/>
    <w:rsid w:val="000708E1"/>
    <w:rsid w:val="000715BB"/>
    <w:rsid w:val="00071B35"/>
    <w:rsid w:val="00072B69"/>
    <w:rsid w:val="00073C86"/>
    <w:rsid w:val="00074A8F"/>
    <w:rsid w:val="00076ED7"/>
    <w:rsid w:val="0007730F"/>
    <w:rsid w:val="00087830"/>
    <w:rsid w:val="000A0A7D"/>
    <w:rsid w:val="000A3C4B"/>
    <w:rsid w:val="000B1AAC"/>
    <w:rsid w:val="000B271C"/>
    <w:rsid w:val="000B2BF1"/>
    <w:rsid w:val="000B4056"/>
    <w:rsid w:val="000B48E0"/>
    <w:rsid w:val="000C1D78"/>
    <w:rsid w:val="000C3423"/>
    <w:rsid w:val="000C6658"/>
    <w:rsid w:val="000C7708"/>
    <w:rsid w:val="000D4AC2"/>
    <w:rsid w:val="000D64ED"/>
    <w:rsid w:val="000E52C9"/>
    <w:rsid w:val="000E71F6"/>
    <w:rsid w:val="000F0411"/>
    <w:rsid w:val="000F19F1"/>
    <w:rsid w:val="000F3270"/>
    <w:rsid w:val="000F596A"/>
    <w:rsid w:val="000F5DBE"/>
    <w:rsid w:val="000F696A"/>
    <w:rsid w:val="000F71F4"/>
    <w:rsid w:val="00100C07"/>
    <w:rsid w:val="001014E4"/>
    <w:rsid w:val="00103786"/>
    <w:rsid w:val="001056EA"/>
    <w:rsid w:val="001077BB"/>
    <w:rsid w:val="00107CA0"/>
    <w:rsid w:val="001111A5"/>
    <w:rsid w:val="001121D1"/>
    <w:rsid w:val="001146E0"/>
    <w:rsid w:val="001217F4"/>
    <w:rsid w:val="0012187B"/>
    <w:rsid w:val="00122650"/>
    <w:rsid w:val="00122685"/>
    <w:rsid w:val="00130E2B"/>
    <w:rsid w:val="00146E2C"/>
    <w:rsid w:val="00147E7A"/>
    <w:rsid w:val="0015087E"/>
    <w:rsid w:val="00151CEE"/>
    <w:rsid w:val="0015268A"/>
    <w:rsid w:val="00156236"/>
    <w:rsid w:val="00156DD1"/>
    <w:rsid w:val="00157235"/>
    <w:rsid w:val="00176B98"/>
    <w:rsid w:val="00176E1D"/>
    <w:rsid w:val="00182968"/>
    <w:rsid w:val="00190997"/>
    <w:rsid w:val="00191A0B"/>
    <w:rsid w:val="00193F21"/>
    <w:rsid w:val="001941B8"/>
    <w:rsid w:val="00194470"/>
    <w:rsid w:val="001965F1"/>
    <w:rsid w:val="001971ED"/>
    <w:rsid w:val="001A1C02"/>
    <w:rsid w:val="001A3624"/>
    <w:rsid w:val="001A44B7"/>
    <w:rsid w:val="001A59BB"/>
    <w:rsid w:val="001B0DC4"/>
    <w:rsid w:val="001B1792"/>
    <w:rsid w:val="001B203D"/>
    <w:rsid w:val="001B2706"/>
    <w:rsid w:val="001B393A"/>
    <w:rsid w:val="001B5867"/>
    <w:rsid w:val="001B5BB8"/>
    <w:rsid w:val="001B6BB7"/>
    <w:rsid w:val="001C2A34"/>
    <w:rsid w:val="001D25E9"/>
    <w:rsid w:val="001D2F34"/>
    <w:rsid w:val="001D5F8A"/>
    <w:rsid w:val="001D7A30"/>
    <w:rsid w:val="001E2608"/>
    <w:rsid w:val="001E3FB2"/>
    <w:rsid w:val="001E5E2A"/>
    <w:rsid w:val="001E6EA9"/>
    <w:rsid w:val="001E6FE7"/>
    <w:rsid w:val="001E779D"/>
    <w:rsid w:val="001E7A6F"/>
    <w:rsid w:val="001E7AF2"/>
    <w:rsid w:val="001F510E"/>
    <w:rsid w:val="001F77BD"/>
    <w:rsid w:val="002018F5"/>
    <w:rsid w:val="00205730"/>
    <w:rsid w:val="002057D2"/>
    <w:rsid w:val="002070B1"/>
    <w:rsid w:val="00210B01"/>
    <w:rsid w:val="00213AD3"/>
    <w:rsid w:val="00216A7B"/>
    <w:rsid w:val="00221C00"/>
    <w:rsid w:val="00222C5B"/>
    <w:rsid w:val="002277DB"/>
    <w:rsid w:val="00230556"/>
    <w:rsid w:val="00231DB4"/>
    <w:rsid w:val="00232291"/>
    <w:rsid w:val="002340D5"/>
    <w:rsid w:val="0023632E"/>
    <w:rsid w:val="00236B14"/>
    <w:rsid w:val="002414D1"/>
    <w:rsid w:val="0024267E"/>
    <w:rsid w:val="002441A2"/>
    <w:rsid w:val="00246021"/>
    <w:rsid w:val="00247E27"/>
    <w:rsid w:val="00256421"/>
    <w:rsid w:val="00256C91"/>
    <w:rsid w:val="00260B7F"/>
    <w:rsid w:val="00260DF8"/>
    <w:rsid w:val="0026167B"/>
    <w:rsid w:val="002623A8"/>
    <w:rsid w:val="0026369E"/>
    <w:rsid w:val="00263CEB"/>
    <w:rsid w:val="00264937"/>
    <w:rsid w:val="00264F2E"/>
    <w:rsid w:val="00265285"/>
    <w:rsid w:val="00265C97"/>
    <w:rsid w:val="00267232"/>
    <w:rsid w:val="0027283E"/>
    <w:rsid w:val="00274317"/>
    <w:rsid w:val="00274AEA"/>
    <w:rsid w:val="00276653"/>
    <w:rsid w:val="00277B84"/>
    <w:rsid w:val="00282914"/>
    <w:rsid w:val="00282B61"/>
    <w:rsid w:val="0028716A"/>
    <w:rsid w:val="00287EA2"/>
    <w:rsid w:val="002901AF"/>
    <w:rsid w:val="00291561"/>
    <w:rsid w:val="0029365A"/>
    <w:rsid w:val="0029435B"/>
    <w:rsid w:val="00297047"/>
    <w:rsid w:val="002A1CFC"/>
    <w:rsid w:val="002A4272"/>
    <w:rsid w:val="002A4F51"/>
    <w:rsid w:val="002A5984"/>
    <w:rsid w:val="002B16F7"/>
    <w:rsid w:val="002B35B2"/>
    <w:rsid w:val="002B3879"/>
    <w:rsid w:val="002C0C4C"/>
    <w:rsid w:val="002C1E05"/>
    <w:rsid w:val="002C32F2"/>
    <w:rsid w:val="002C3DE0"/>
    <w:rsid w:val="002C6930"/>
    <w:rsid w:val="002D1350"/>
    <w:rsid w:val="002D1ADF"/>
    <w:rsid w:val="002D4164"/>
    <w:rsid w:val="002D47A9"/>
    <w:rsid w:val="002D4905"/>
    <w:rsid w:val="002D57B3"/>
    <w:rsid w:val="002D7DB3"/>
    <w:rsid w:val="002E259B"/>
    <w:rsid w:val="002E3EF7"/>
    <w:rsid w:val="002E3F6C"/>
    <w:rsid w:val="002E615A"/>
    <w:rsid w:val="002F4CCC"/>
    <w:rsid w:val="002F5970"/>
    <w:rsid w:val="002F65B5"/>
    <w:rsid w:val="002F6688"/>
    <w:rsid w:val="00304D53"/>
    <w:rsid w:val="0030522C"/>
    <w:rsid w:val="00307198"/>
    <w:rsid w:val="00307CF1"/>
    <w:rsid w:val="00311594"/>
    <w:rsid w:val="00312B1B"/>
    <w:rsid w:val="0031408E"/>
    <w:rsid w:val="0031477C"/>
    <w:rsid w:val="00323732"/>
    <w:rsid w:val="00326051"/>
    <w:rsid w:val="003315B4"/>
    <w:rsid w:val="00331DDA"/>
    <w:rsid w:val="00332D79"/>
    <w:rsid w:val="00333B29"/>
    <w:rsid w:val="00334926"/>
    <w:rsid w:val="00342F59"/>
    <w:rsid w:val="00343CC4"/>
    <w:rsid w:val="00343DCA"/>
    <w:rsid w:val="00344433"/>
    <w:rsid w:val="003444F5"/>
    <w:rsid w:val="0034541F"/>
    <w:rsid w:val="003459E3"/>
    <w:rsid w:val="00351304"/>
    <w:rsid w:val="00353096"/>
    <w:rsid w:val="0035479D"/>
    <w:rsid w:val="00362CDB"/>
    <w:rsid w:val="0036681F"/>
    <w:rsid w:val="00371BF4"/>
    <w:rsid w:val="003767E7"/>
    <w:rsid w:val="00384D1F"/>
    <w:rsid w:val="00385BD8"/>
    <w:rsid w:val="00391C81"/>
    <w:rsid w:val="00395F8B"/>
    <w:rsid w:val="003A0F46"/>
    <w:rsid w:val="003A27D8"/>
    <w:rsid w:val="003A4BF4"/>
    <w:rsid w:val="003A5B9E"/>
    <w:rsid w:val="003A772F"/>
    <w:rsid w:val="003A777D"/>
    <w:rsid w:val="003A7B9E"/>
    <w:rsid w:val="003B2377"/>
    <w:rsid w:val="003B3B45"/>
    <w:rsid w:val="003C4BD4"/>
    <w:rsid w:val="003C6322"/>
    <w:rsid w:val="003C7532"/>
    <w:rsid w:val="003D0078"/>
    <w:rsid w:val="003D26F8"/>
    <w:rsid w:val="003D3917"/>
    <w:rsid w:val="003D5469"/>
    <w:rsid w:val="003D7AE3"/>
    <w:rsid w:val="003E0413"/>
    <w:rsid w:val="003E06BC"/>
    <w:rsid w:val="003E07DA"/>
    <w:rsid w:val="003E41DF"/>
    <w:rsid w:val="003E7211"/>
    <w:rsid w:val="003E7EBC"/>
    <w:rsid w:val="003F52E9"/>
    <w:rsid w:val="003F5B56"/>
    <w:rsid w:val="003F6076"/>
    <w:rsid w:val="00403D0C"/>
    <w:rsid w:val="00410FC6"/>
    <w:rsid w:val="00411512"/>
    <w:rsid w:val="00412586"/>
    <w:rsid w:val="00415693"/>
    <w:rsid w:val="00417583"/>
    <w:rsid w:val="00417C7C"/>
    <w:rsid w:val="00417D0B"/>
    <w:rsid w:val="0042018E"/>
    <w:rsid w:val="004220C1"/>
    <w:rsid w:val="00422499"/>
    <w:rsid w:val="00425D2B"/>
    <w:rsid w:val="00427C16"/>
    <w:rsid w:val="00434974"/>
    <w:rsid w:val="00437E44"/>
    <w:rsid w:val="00437F5A"/>
    <w:rsid w:val="0044074F"/>
    <w:rsid w:val="00440ABB"/>
    <w:rsid w:val="004425B1"/>
    <w:rsid w:val="0044569E"/>
    <w:rsid w:val="00450D5A"/>
    <w:rsid w:val="00452CFF"/>
    <w:rsid w:val="004610D6"/>
    <w:rsid w:val="00463E76"/>
    <w:rsid w:val="004643FE"/>
    <w:rsid w:val="00467A0C"/>
    <w:rsid w:val="00471736"/>
    <w:rsid w:val="00471FB8"/>
    <w:rsid w:val="00472D2E"/>
    <w:rsid w:val="00472FD2"/>
    <w:rsid w:val="00476590"/>
    <w:rsid w:val="00476D9E"/>
    <w:rsid w:val="004800C2"/>
    <w:rsid w:val="004963DB"/>
    <w:rsid w:val="004A02FE"/>
    <w:rsid w:val="004A05A2"/>
    <w:rsid w:val="004A387A"/>
    <w:rsid w:val="004A50EF"/>
    <w:rsid w:val="004A594A"/>
    <w:rsid w:val="004A61D7"/>
    <w:rsid w:val="004B554D"/>
    <w:rsid w:val="004B777D"/>
    <w:rsid w:val="004C34FD"/>
    <w:rsid w:val="004D1395"/>
    <w:rsid w:val="004D1758"/>
    <w:rsid w:val="004D3778"/>
    <w:rsid w:val="004D3C02"/>
    <w:rsid w:val="004D6186"/>
    <w:rsid w:val="004D62B7"/>
    <w:rsid w:val="004E22E0"/>
    <w:rsid w:val="004E4AA0"/>
    <w:rsid w:val="004E5451"/>
    <w:rsid w:val="004F0269"/>
    <w:rsid w:val="004F52CF"/>
    <w:rsid w:val="004F5303"/>
    <w:rsid w:val="004F541B"/>
    <w:rsid w:val="004F5E7B"/>
    <w:rsid w:val="004F7A7A"/>
    <w:rsid w:val="004F7B8D"/>
    <w:rsid w:val="00500337"/>
    <w:rsid w:val="0050138A"/>
    <w:rsid w:val="00503952"/>
    <w:rsid w:val="00505DBF"/>
    <w:rsid w:val="00506FFF"/>
    <w:rsid w:val="00507647"/>
    <w:rsid w:val="00507F61"/>
    <w:rsid w:val="0051083A"/>
    <w:rsid w:val="00510BE9"/>
    <w:rsid w:val="00520C6D"/>
    <w:rsid w:val="005221B3"/>
    <w:rsid w:val="00523E0C"/>
    <w:rsid w:val="00525457"/>
    <w:rsid w:val="005278D5"/>
    <w:rsid w:val="00536194"/>
    <w:rsid w:val="0053710D"/>
    <w:rsid w:val="005417C1"/>
    <w:rsid w:val="00545EFE"/>
    <w:rsid w:val="0054608D"/>
    <w:rsid w:val="005475A5"/>
    <w:rsid w:val="00550318"/>
    <w:rsid w:val="00551661"/>
    <w:rsid w:val="005529E1"/>
    <w:rsid w:val="00554EF2"/>
    <w:rsid w:val="005555E4"/>
    <w:rsid w:val="005607F6"/>
    <w:rsid w:val="005634CD"/>
    <w:rsid w:val="005656A1"/>
    <w:rsid w:val="005675E8"/>
    <w:rsid w:val="00567F39"/>
    <w:rsid w:val="00573917"/>
    <w:rsid w:val="00573EFD"/>
    <w:rsid w:val="0057486D"/>
    <w:rsid w:val="00580E2D"/>
    <w:rsid w:val="00591E20"/>
    <w:rsid w:val="005940CD"/>
    <w:rsid w:val="005A4D7F"/>
    <w:rsid w:val="005A50DC"/>
    <w:rsid w:val="005A570B"/>
    <w:rsid w:val="005A72D7"/>
    <w:rsid w:val="005A76B3"/>
    <w:rsid w:val="005B0F75"/>
    <w:rsid w:val="005B6E10"/>
    <w:rsid w:val="005C0B2E"/>
    <w:rsid w:val="005C0C44"/>
    <w:rsid w:val="005C25E4"/>
    <w:rsid w:val="005C4113"/>
    <w:rsid w:val="005C51C0"/>
    <w:rsid w:val="005C7F36"/>
    <w:rsid w:val="005D036D"/>
    <w:rsid w:val="005D0E3C"/>
    <w:rsid w:val="005D370D"/>
    <w:rsid w:val="005D49CA"/>
    <w:rsid w:val="005D4CCE"/>
    <w:rsid w:val="005D5514"/>
    <w:rsid w:val="005D7C61"/>
    <w:rsid w:val="005E403F"/>
    <w:rsid w:val="005E53F8"/>
    <w:rsid w:val="005E6278"/>
    <w:rsid w:val="005E7371"/>
    <w:rsid w:val="005E7E4B"/>
    <w:rsid w:val="005F3FE4"/>
    <w:rsid w:val="005F4623"/>
    <w:rsid w:val="005F4927"/>
    <w:rsid w:val="006038A2"/>
    <w:rsid w:val="00604135"/>
    <w:rsid w:val="0060423A"/>
    <w:rsid w:val="00604343"/>
    <w:rsid w:val="00604804"/>
    <w:rsid w:val="00606ACD"/>
    <w:rsid w:val="0061003A"/>
    <w:rsid w:val="0061016A"/>
    <w:rsid w:val="00610EC7"/>
    <w:rsid w:val="00611104"/>
    <w:rsid w:val="00615E53"/>
    <w:rsid w:val="00617785"/>
    <w:rsid w:val="0062080C"/>
    <w:rsid w:val="006215CE"/>
    <w:rsid w:val="006257F0"/>
    <w:rsid w:val="006258D0"/>
    <w:rsid w:val="0062792C"/>
    <w:rsid w:val="006309EA"/>
    <w:rsid w:val="00630D60"/>
    <w:rsid w:val="006368C3"/>
    <w:rsid w:val="00644D70"/>
    <w:rsid w:val="006458D5"/>
    <w:rsid w:val="00646857"/>
    <w:rsid w:val="006474F1"/>
    <w:rsid w:val="00647D2A"/>
    <w:rsid w:val="0065436F"/>
    <w:rsid w:val="006553C6"/>
    <w:rsid w:val="00656207"/>
    <w:rsid w:val="00662D85"/>
    <w:rsid w:val="0066499B"/>
    <w:rsid w:val="00664BD4"/>
    <w:rsid w:val="00665202"/>
    <w:rsid w:val="00665AD4"/>
    <w:rsid w:val="006704E1"/>
    <w:rsid w:val="006731F8"/>
    <w:rsid w:val="00673455"/>
    <w:rsid w:val="0067642B"/>
    <w:rsid w:val="00676612"/>
    <w:rsid w:val="00682361"/>
    <w:rsid w:val="00693510"/>
    <w:rsid w:val="006975A6"/>
    <w:rsid w:val="006A028A"/>
    <w:rsid w:val="006A2969"/>
    <w:rsid w:val="006A394B"/>
    <w:rsid w:val="006A6722"/>
    <w:rsid w:val="006A6D66"/>
    <w:rsid w:val="006A7C7C"/>
    <w:rsid w:val="006B3071"/>
    <w:rsid w:val="006B5310"/>
    <w:rsid w:val="006B5A0D"/>
    <w:rsid w:val="006B6D59"/>
    <w:rsid w:val="006B7D5E"/>
    <w:rsid w:val="006C1DA5"/>
    <w:rsid w:val="006C3B93"/>
    <w:rsid w:val="006C43B8"/>
    <w:rsid w:val="006C546B"/>
    <w:rsid w:val="006D0350"/>
    <w:rsid w:val="006D056D"/>
    <w:rsid w:val="006D18AD"/>
    <w:rsid w:val="006D2AFB"/>
    <w:rsid w:val="006D2BA1"/>
    <w:rsid w:val="006D41EA"/>
    <w:rsid w:val="006D6CEE"/>
    <w:rsid w:val="006E0239"/>
    <w:rsid w:val="006E07F7"/>
    <w:rsid w:val="006E514C"/>
    <w:rsid w:val="006F005B"/>
    <w:rsid w:val="006F2804"/>
    <w:rsid w:val="006F4E13"/>
    <w:rsid w:val="006F774D"/>
    <w:rsid w:val="00704AC2"/>
    <w:rsid w:val="00710460"/>
    <w:rsid w:val="007130AB"/>
    <w:rsid w:val="007167E1"/>
    <w:rsid w:val="007174F4"/>
    <w:rsid w:val="0071757B"/>
    <w:rsid w:val="00720EE8"/>
    <w:rsid w:val="0072591E"/>
    <w:rsid w:val="00726F71"/>
    <w:rsid w:val="0072776A"/>
    <w:rsid w:val="0073005A"/>
    <w:rsid w:val="00732B4D"/>
    <w:rsid w:val="0073301D"/>
    <w:rsid w:val="00736C33"/>
    <w:rsid w:val="00741696"/>
    <w:rsid w:val="00742BFF"/>
    <w:rsid w:val="007435A6"/>
    <w:rsid w:val="007455C9"/>
    <w:rsid w:val="007470B1"/>
    <w:rsid w:val="00747AC3"/>
    <w:rsid w:val="00750917"/>
    <w:rsid w:val="007625D5"/>
    <w:rsid w:val="00763193"/>
    <w:rsid w:val="00763637"/>
    <w:rsid w:val="00764952"/>
    <w:rsid w:val="00764E78"/>
    <w:rsid w:val="00766656"/>
    <w:rsid w:val="00766A9A"/>
    <w:rsid w:val="0077013C"/>
    <w:rsid w:val="0077066D"/>
    <w:rsid w:val="00770F7F"/>
    <w:rsid w:val="007719F2"/>
    <w:rsid w:val="007754EA"/>
    <w:rsid w:val="00777337"/>
    <w:rsid w:val="00781EC1"/>
    <w:rsid w:val="007828EB"/>
    <w:rsid w:val="00790FF5"/>
    <w:rsid w:val="00797FE7"/>
    <w:rsid w:val="007A11E0"/>
    <w:rsid w:val="007A1644"/>
    <w:rsid w:val="007A2DA1"/>
    <w:rsid w:val="007A48AC"/>
    <w:rsid w:val="007A51E6"/>
    <w:rsid w:val="007A5612"/>
    <w:rsid w:val="007A5777"/>
    <w:rsid w:val="007A60C9"/>
    <w:rsid w:val="007A60ED"/>
    <w:rsid w:val="007A7F49"/>
    <w:rsid w:val="007B14FF"/>
    <w:rsid w:val="007B3D77"/>
    <w:rsid w:val="007C2CA9"/>
    <w:rsid w:val="007C7B01"/>
    <w:rsid w:val="007D0102"/>
    <w:rsid w:val="007D0C87"/>
    <w:rsid w:val="007D0F14"/>
    <w:rsid w:val="007D4F72"/>
    <w:rsid w:val="007D586C"/>
    <w:rsid w:val="007E38BA"/>
    <w:rsid w:val="007E594D"/>
    <w:rsid w:val="007F5EAD"/>
    <w:rsid w:val="007F6B26"/>
    <w:rsid w:val="00804696"/>
    <w:rsid w:val="008057D2"/>
    <w:rsid w:val="00807CB7"/>
    <w:rsid w:val="008103B9"/>
    <w:rsid w:val="00810529"/>
    <w:rsid w:val="00810E0E"/>
    <w:rsid w:val="00812519"/>
    <w:rsid w:val="00814401"/>
    <w:rsid w:val="008162E6"/>
    <w:rsid w:val="00816B28"/>
    <w:rsid w:val="00824A9A"/>
    <w:rsid w:val="00826961"/>
    <w:rsid w:val="00827383"/>
    <w:rsid w:val="0084281A"/>
    <w:rsid w:val="008452E9"/>
    <w:rsid w:val="00846F0E"/>
    <w:rsid w:val="008534C5"/>
    <w:rsid w:val="008559B2"/>
    <w:rsid w:val="00856E0B"/>
    <w:rsid w:val="00866412"/>
    <w:rsid w:val="00871024"/>
    <w:rsid w:val="00873DB2"/>
    <w:rsid w:val="00876C8A"/>
    <w:rsid w:val="00876F17"/>
    <w:rsid w:val="008777EA"/>
    <w:rsid w:val="0088025C"/>
    <w:rsid w:val="00882548"/>
    <w:rsid w:val="00883332"/>
    <w:rsid w:val="008847BB"/>
    <w:rsid w:val="00885E3B"/>
    <w:rsid w:val="00886046"/>
    <w:rsid w:val="00890A8A"/>
    <w:rsid w:val="00890C06"/>
    <w:rsid w:val="0089241C"/>
    <w:rsid w:val="00893E93"/>
    <w:rsid w:val="008941B8"/>
    <w:rsid w:val="0089568B"/>
    <w:rsid w:val="00897096"/>
    <w:rsid w:val="008A5087"/>
    <w:rsid w:val="008B017C"/>
    <w:rsid w:val="008B0641"/>
    <w:rsid w:val="008B076D"/>
    <w:rsid w:val="008B1362"/>
    <w:rsid w:val="008B137F"/>
    <w:rsid w:val="008B1687"/>
    <w:rsid w:val="008B447D"/>
    <w:rsid w:val="008B4A9E"/>
    <w:rsid w:val="008B50A0"/>
    <w:rsid w:val="008B7A2B"/>
    <w:rsid w:val="008C2748"/>
    <w:rsid w:val="008D3DA3"/>
    <w:rsid w:val="008D4B1A"/>
    <w:rsid w:val="008E42AB"/>
    <w:rsid w:val="008E6FE5"/>
    <w:rsid w:val="008F19DD"/>
    <w:rsid w:val="008F24C8"/>
    <w:rsid w:val="008F4CE9"/>
    <w:rsid w:val="00900834"/>
    <w:rsid w:val="009030FB"/>
    <w:rsid w:val="009048AB"/>
    <w:rsid w:val="00904DD7"/>
    <w:rsid w:val="0091132A"/>
    <w:rsid w:val="00916ECB"/>
    <w:rsid w:val="009179F4"/>
    <w:rsid w:val="00920217"/>
    <w:rsid w:val="00920C9F"/>
    <w:rsid w:val="0092183E"/>
    <w:rsid w:val="00922044"/>
    <w:rsid w:val="00923653"/>
    <w:rsid w:val="009241B8"/>
    <w:rsid w:val="00924FD8"/>
    <w:rsid w:val="00926BEA"/>
    <w:rsid w:val="009309B1"/>
    <w:rsid w:val="00931D32"/>
    <w:rsid w:val="00932D65"/>
    <w:rsid w:val="00935CDA"/>
    <w:rsid w:val="0094579C"/>
    <w:rsid w:val="0094640C"/>
    <w:rsid w:val="00947F62"/>
    <w:rsid w:val="009500C7"/>
    <w:rsid w:val="00950D43"/>
    <w:rsid w:val="00951990"/>
    <w:rsid w:val="00952A02"/>
    <w:rsid w:val="00955C60"/>
    <w:rsid w:val="00957577"/>
    <w:rsid w:val="00960467"/>
    <w:rsid w:val="00965501"/>
    <w:rsid w:val="00965991"/>
    <w:rsid w:val="00972ADD"/>
    <w:rsid w:val="00973603"/>
    <w:rsid w:val="0097556C"/>
    <w:rsid w:val="00977AA3"/>
    <w:rsid w:val="00983DC8"/>
    <w:rsid w:val="00984BEA"/>
    <w:rsid w:val="009853E2"/>
    <w:rsid w:val="0098546D"/>
    <w:rsid w:val="00991DBE"/>
    <w:rsid w:val="00994DBB"/>
    <w:rsid w:val="009A055F"/>
    <w:rsid w:val="009A1EC6"/>
    <w:rsid w:val="009A2428"/>
    <w:rsid w:val="009A5A45"/>
    <w:rsid w:val="009A7691"/>
    <w:rsid w:val="009B0253"/>
    <w:rsid w:val="009B132F"/>
    <w:rsid w:val="009B4090"/>
    <w:rsid w:val="009B4B77"/>
    <w:rsid w:val="009B73CE"/>
    <w:rsid w:val="009B77B2"/>
    <w:rsid w:val="009C2621"/>
    <w:rsid w:val="009C7458"/>
    <w:rsid w:val="009D41A1"/>
    <w:rsid w:val="009D4B2F"/>
    <w:rsid w:val="009D538A"/>
    <w:rsid w:val="009D5EE6"/>
    <w:rsid w:val="009D7AB1"/>
    <w:rsid w:val="009E065F"/>
    <w:rsid w:val="009E339A"/>
    <w:rsid w:val="009E402E"/>
    <w:rsid w:val="009E5A28"/>
    <w:rsid w:val="009F363F"/>
    <w:rsid w:val="009F3A05"/>
    <w:rsid w:val="009F4325"/>
    <w:rsid w:val="009F54D5"/>
    <w:rsid w:val="00A00C7E"/>
    <w:rsid w:val="00A04C02"/>
    <w:rsid w:val="00A05BCF"/>
    <w:rsid w:val="00A0703D"/>
    <w:rsid w:val="00A07BED"/>
    <w:rsid w:val="00A10EA1"/>
    <w:rsid w:val="00A11213"/>
    <w:rsid w:val="00A117E3"/>
    <w:rsid w:val="00A1597E"/>
    <w:rsid w:val="00A22216"/>
    <w:rsid w:val="00A24E8B"/>
    <w:rsid w:val="00A24FD7"/>
    <w:rsid w:val="00A30CA5"/>
    <w:rsid w:val="00A339F1"/>
    <w:rsid w:val="00A40276"/>
    <w:rsid w:val="00A403AA"/>
    <w:rsid w:val="00A44066"/>
    <w:rsid w:val="00A44900"/>
    <w:rsid w:val="00A450C6"/>
    <w:rsid w:val="00A46520"/>
    <w:rsid w:val="00A50623"/>
    <w:rsid w:val="00A51A86"/>
    <w:rsid w:val="00A524FC"/>
    <w:rsid w:val="00A556D6"/>
    <w:rsid w:val="00A55E05"/>
    <w:rsid w:val="00A56686"/>
    <w:rsid w:val="00A628A0"/>
    <w:rsid w:val="00A63799"/>
    <w:rsid w:val="00A63CB2"/>
    <w:rsid w:val="00A6760A"/>
    <w:rsid w:val="00A71E60"/>
    <w:rsid w:val="00A7275A"/>
    <w:rsid w:val="00A72B4F"/>
    <w:rsid w:val="00A77C76"/>
    <w:rsid w:val="00A83C9B"/>
    <w:rsid w:val="00A85A8B"/>
    <w:rsid w:val="00A85AC9"/>
    <w:rsid w:val="00A92370"/>
    <w:rsid w:val="00A93A6D"/>
    <w:rsid w:val="00A96F26"/>
    <w:rsid w:val="00AA07FE"/>
    <w:rsid w:val="00AA113A"/>
    <w:rsid w:val="00AA2898"/>
    <w:rsid w:val="00AA6C17"/>
    <w:rsid w:val="00AB04D1"/>
    <w:rsid w:val="00AB42BC"/>
    <w:rsid w:val="00AB4C68"/>
    <w:rsid w:val="00AB7969"/>
    <w:rsid w:val="00AC05FA"/>
    <w:rsid w:val="00AC30D4"/>
    <w:rsid w:val="00AD06DD"/>
    <w:rsid w:val="00AD21AF"/>
    <w:rsid w:val="00AD3A1F"/>
    <w:rsid w:val="00AD72B3"/>
    <w:rsid w:val="00AD78BD"/>
    <w:rsid w:val="00AE40AF"/>
    <w:rsid w:val="00AE521E"/>
    <w:rsid w:val="00AE5CA8"/>
    <w:rsid w:val="00AF0D08"/>
    <w:rsid w:val="00AF0D43"/>
    <w:rsid w:val="00AF21E8"/>
    <w:rsid w:val="00AF3F29"/>
    <w:rsid w:val="00B0018B"/>
    <w:rsid w:val="00B00277"/>
    <w:rsid w:val="00B00AAD"/>
    <w:rsid w:val="00B00F16"/>
    <w:rsid w:val="00B036FC"/>
    <w:rsid w:val="00B05613"/>
    <w:rsid w:val="00B11448"/>
    <w:rsid w:val="00B131C8"/>
    <w:rsid w:val="00B15464"/>
    <w:rsid w:val="00B160F5"/>
    <w:rsid w:val="00B16435"/>
    <w:rsid w:val="00B2045C"/>
    <w:rsid w:val="00B22C56"/>
    <w:rsid w:val="00B25E3F"/>
    <w:rsid w:val="00B26EB4"/>
    <w:rsid w:val="00B27C1D"/>
    <w:rsid w:val="00B33C64"/>
    <w:rsid w:val="00B43E75"/>
    <w:rsid w:val="00B462E6"/>
    <w:rsid w:val="00B4639B"/>
    <w:rsid w:val="00B474F2"/>
    <w:rsid w:val="00B52292"/>
    <w:rsid w:val="00B5380A"/>
    <w:rsid w:val="00B538CC"/>
    <w:rsid w:val="00B53BA3"/>
    <w:rsid w:val="00B55576"/>
    <w:rsid w:val="00B561F8"/>
    <w:rsid w:val="00B61906"/>
    <w:rsid w:val="00B62847"/>
    <w:rsid w:val="00B73D0A"/>
    <w:rsid w:val="00B74F1D"/>
    <w:rsid w:val="00B75445"/>
    <w:rsid w:val="00B82FAD"/>
    <w:rsid w:val="00B90795"/>
    <w:rsid w:val="00B93C28"/>
    <w:rsid w:val="00B95477"/>
    <w:rsid w:val="00B97F01"/>
    <w:rsid w:val="00BA3A5C"/>
    <w:rsid w:val="00BA7D56"/>
    <w:rsid w:val="00BB0DFB"/>
    <w:rsid w:val="00BB36C8"/>
    <w:rsid w:val="00BB3E34"/>
    <w:rsid w:val="00BB5C9B"/>
    <w:rsid w:val="00BB6FD4"/>
    <w:rsid w:val="00BB7D74"/>
    <w:rsid w:val="00BC00A5"/>
    <w:rsid w:val="00BC0D64"/>
    <w:rsid w:val="00BC1113"/>
    <w:rsid w:val="00BC2F95"/>
    <w:rsid w:val="00BC3A58"/>
    <w:rsid w:val="00BC47FD"/>
    <w:rsid w:val="00BD0F3A"/>
    <w:rsid w:val="00BD3007"/>
    <w:rsid w:val="00BD7709"/>
    <w:rsid w:val="00BE2A72"/>
    <w:rsid w:val="00BE4A9D"/>
    <w:rsid w:val="00BE64BB"/>
    <w:rsid w:val="00BF0444"/>
    <w:rsid w:val="00BF1F9E"/>
    <w:rsid w:val="00BF343E"/>
    <w:rsid w:val="00BF3814"/>
    <w:rsid w:val="00C02124"/>
    <w:rsid w:val="00C06435"/>
    <w:rsid w:val="00C07F00"/>
    <w:rsid w:val="00C1657D"/>
    <w:rsid w:val="00C20D09"/>
    <w:rsid w:val="00C229DE"/>
    <w:rsid w:val="00C24861"/>
    <w:rsid w:val="00C27F91"/>
    <w:rsid w:val="00C30C73"/>
    <w:rsid w:val="00C31507"/>
    <w:rsid w:val="00C32E5B"/>
    <w:rsid w:val="00C34AA5"/>
    <w:rsid w:val="00C360BF"/>
    <w:rsid w:val="00C41D33"/>
    <w:rsid w:val="00C42B30"/>
    <w:rsid w:val="00C525D5"/>
    <w:rsid w:val="00C52BFE"/>
    <w:rsid w:val="00C556EF"/>
    <w:rsid w:val="00C774F3"/>
    <w:rsid w:val="00C77B8D"/>
    <w:rsid w:val="00C80216"/>
    <w:rsid w:val="00C80BA5"/>
    <w:rsid w:val="00C811F6"/>
    <w:rsid w:val="00C833DF"/>
    <w:rsid w:val="00C84F02"/>
    <w:rsid w:val="00C85BA0"/>
    <w:rsid w:val="00C91F7F"/>
    <w:rsid w:val="00C970FB"/>
    <w:rsid w:val="00CA3349"/>
    <w:rsid w:val="00CA5CF0"/>
    <w:rsid w:val="00CB5A36"/>
    <w:rsid w:val="00CB7C47"/>
    <w:rsid w:val="00CC0E85"/>
    <w:rsid w:val="00CC3776"/>
    <w:rsid w:val="00CC4BB3"/>
    <w:rsid w:val="00CC7F2A"/>
    <w:rsid w:val="00CD2414"/>
    <w:rsid w:val="00CD2A65"/>
    <w:rsid w:val="00CD4451"/>
    <w:rsid w:val="00CD7023"/>
    <w:rsid w:val="00CE0A12"/>
    <w:rsid w:val="00CE548A"/>
    <w:rsid w:val="00CE607B"/>
    <w:rsid w:val="00CF0E13"/>
    <w:rsid w:val="00CF1A5B"/>
    <w:rsid w:val="00CF7B60"/>
    <w:rsid w:val="00D0133B"/>
    <w:rsid w:val="00D01B6E"/>
    <w:rsid w:val="00D02593"/>
    <w:rsid w:val="00D11681"/>
    <w:rsid w:val="00D11691"/>
    <w:rsid w:val="00D14D7A"/>
    <w:rsid w:val="00D17475"/>
    <w:rsid w:val="00D1779B"/>
    <w:rsid w:val="00D17A39"/>
    <w:rsid w:val="00D21FE2"/>
    <w:rsid w:val="00D2263F"/>
    <w:rsid w:val="00D245DF"/>
    <w:rsid w:val="00D25365"/>
    <w:rsid w:val="00D25BC6"/>
    <w:rsid w:val="00D2633F"/>
    <w:rsid w:val="00D309D4"/>
    <w:rsid w:val="00D36A23"/>
    <w:rsid w:val="00D501E2"/>
    <w:rsid w:val="00D50A71"/>
    <w:rsid w:val="00D50E36"/>
    <w:rsid w:val="00D50FB5"/>
    <w:rsid w:val="00D52741"/>
    <w:rsid w:val="00D52E59"/>
    <w:rsid w:val="00D55947"/>
    <w:rsid w:val="00D55CD1"/>
    <w:rsid w:val="00D61B98"/>
    <w:rsid w:val="00D637F0"/>
    <w:rsid w:val="00D63A33"/>
    <w:rsid w:val="00D655AF"/>
    <w:rsid w:val="00D66639"/>
    <w:rsid w:val="00D66BD0"/>
    <w:rsid w:val="00D671FA"/>
    <w:rsid w:val="00D70E10"/>
    <w:rsid w:val="00D70E1A"/>
    <w:rsid w:val="00D71CCB"/>
    <w:rsid w:val="00D7495F"/>
    <w:rsid w:val="00D760F2"/>
    <w:rsid w:val="00D805D6"/>
    <w:rsid w:val="00D82159"/>
    <w:rsid w:val="00D82BCC"/>
    <w:rsid w:val="00D872D7"/>
    <w:rsid w:val="00D90E1C"/>
    <w:rsid w:val="00D912D0"/>
    <w:rsid w:val="00D93CFA"/>
    <w:rsid w:val="00D97AFB"/>
    <w:rsid w:val="00DA1803"/>
    <w:rsid w:val="00DA3CD2"/>
    <w:rsid w:val="00DA4880"/>
    <w:rsid w:val="00DA4D9B"/>
    <w:rsid w:val="00DA547C"/>
    <w:rsid w:val="00DB0AC9"/>
    <w:rsid w:val="00DB245F"/>
    <w:rsid w:val="00DB2FFE"/>
    <w:rsid w:val="00DB43DD"/>
    <w:rsid w:val="00DC06B1"/>
    <w:rsid w:val="00DC0959"/>
    <w:rsid w:val="00DC2CC4"/>
    <w:rsid w:val="00DC455C"/>
    <w:rsid w:val="00DC54EE"/>
    <w:rsid w:val="00DC68C6"/>
    <w:rsid w:val="00DD003E"/>
    <w:rsid w:val="00DD4A39"/>
    <w:rsid w:val="00DD5A1E"/>
    <w:rsid w:val="00DD6FBA"/>
    <w:rsid w:val="00DD7229"/>
    <w:rsid w:val="00DE0BBD"/>
    <w:rsid w:val="00DE2A05"/>
    <w:rsid w:val="00DE2C93"/>
    <w:rsid w:val="00DE3644"/>
    <w:rsid w:val="00DE46F0"/>
    <w:rsid w:val="00DE5218"/>
    <w:rsid w:val="00DE76B8"/>
    <w:rsid w:val="00DF326B"/>
    <w:rsid w:val="00DF48E8"/>
    <w:rsid w:val="00E000C1"/>
    <w:rsid w:val="00E01C50"/>
    <w:rsid w:val="00E05254"/>
    <w:rsid w:val="00E052D4"/>
    <w:rsid w:val="00E06A01"/>
    <w:rsid w:val="00E11B8D"/>
    <w:rsid w:val="00E12A8B"/>
    <w:rsid w:val="00E13E9F"/>
    <w:rsid w:val="00E16EF5"/>
    <w:rsid w:val="00E17BC2"/>
    <w:rsid w:val="00E20702"/>
    <w:rsid w:val="00E213C4"/>
    <w:rsid w:val="00E2218A"/>
    <w:rsid w:val="00E22C90"/>
    <w:rsid w:val="00E23DE1"/>
    <w:rsid w:val="00E25D1B"/>
    <w:rsid w:val="00E26411"/>
    <w:rsid w:val="00E265E0"/>
    <w:rsid w:val="00E26B37"/>
    <w:rsid w:val="00E27F6A"/>
    <w:rsid w:val="00E3107B"/>
    <w:rsid w:val="00E41E54"/>
    <w:rsid w:val="00E46987"/>
    <w:rsid w:val="00E502CC"/>
    <w:rsid w:val="00E520BE"/>
    <w:rsid w:val="00E5451F"/>
    <w:rsid w:val="00E54DC9"/>
    <w:rsid w:val="00E60395"/>
    <w:rsid w:val="00E60A17"/>
    <w:rsid w:val="00E625A6"/>
    <w:rsid w:val="00E63328"/>
    <w:rsid w:val="00E64164"/>
    <w:rsid w:val="00E66360"/>
    <w:rsid w:val="00E7344A"/>
    <w:rsid w:val="00E7787B"/>
    <w:rsid w:val="00E80636"/>
    <w:rsid w:val="00E82AA9"/>
    <w:rsid w:val="00E85512"/>
    <w:rsid w:val="00E858DA"/>
    <w:rsid w:val="00E86E08"/>
    <w:rsid w:val="00E90253"/>
    <w:rsid w:val="00E917A6"/>
    <w:rsid w:val="00E92F90"/>
    <w:rsid w:val="00EA1CED"/>
    <w:rsid w:val="00EA4E01"/>
    <w:rsid w:val="00EA7B5C"/>
    <w:rsid w:val="00EA7B82"/>
    <w:rsid w:val="00EB4351"/>
    <w:rsid w:val="00EB4470"/>
    <w:rsid w:val="00EC1401"/>
    <w:rsid w:val="00EC20CA"/>
    <w:rsid w:val="00EC3FB1"/>
    <w:rsid w:val="00EC7CEF"/>
    <w:rsid w:val="00ED4451"/>
    <w:rsid w:val="00ED500C"/>
    <w:rsid w:val="00ED6893"/>
    <w:rsid w:val="00EE08BE"/>
    <w:rsid w:val="00EE1C41"/>
    <w:rsid w:val="00EE1D72"/>
    <w:rsid w:val="00EE45DE"/>
    <w:rsid w:val="00EE60EC"/>
    <w:rsid w:val="00EE7784"/>
    <w:rsid w:val="00EF45AE"/>
    <w:rsid w:val="00EF5EFD"/>
    <w:rsid w:val="00EF7CA8"/>
    <w:rsid w:val="00F0216A"/>
    <w:rsid w:val="00F03627"/>
    <w:rsid w:val="00F041DD"/>
    <w:rsid w:val="00F06846"/>
    <w:rsid w:val="00F0753F"/>
    <w:rsid w:val="00F07687"/>
    <w:rsid w:val="00F079BC"/>
    <w:rsid w:val="00F105CE"/>
    <w:rsid w:val="00F13040"/>
    <w:rsid w:val="00F139A8"/>
    <w:rsid w:val="00F15A37"/>
    <w:rsid w:val="00F2404B"/>
    <w:rsid w:val="00F26F4D"/>
    <w:rsid w:val="00F27306"/>
    <w:rsid w:val="00F311DB"/>
    <w:rsid w:val="00F338AC"/>
    <w:rsid w:val="00F3487C"/>
    <w:rsid w:val="00F363E2"/>
    <w:rsid w:val="00F41043"/>
    <w:rsid w:val="00F41C58"/>
    <w:rsid w:val="00F45647"/>
    <w:rsid w:val="00F45E36"/>
    <w:rsid w:val="00F47193"/>
    <w:rsid w:val="00F478EE"/>
    <w:rsid w:val="00F47F56"/>
    <w:rsid w:val="00F527AB"/>
    <w:rsid w:val="00F531B4"/>
    <w:rsid w:val="00F543D4"/>
    <w:rsid w:val="00F547E6"/>
    <w:rsid w:val="00F55139"/>
    <w:rsid w:val="00F55748"/>
    <w:rsid w:val="00F57BC0"/>
    <w:rsid w:val="00F57D3E"/>
    <w:rsid w:val="00F6737B"/>
    <w:rsid w:val="00F67C5C"/>
    <w:rsid w:val="00F71696"/>
    <w:rsid w:val="00F7197A"/>
    <w:rsid w:val="00F7293E"/>
    <w:rsid w:val="00F7593A"/>
    <w:rsid w:val="00F75ED1"/>
    <w:rsid w:val="00F7611D"/>
    <w:rsid w:val="00F8006B"/>
    <w:rsid w:val="00F854DE"/>
    <w:rsid w:val="00F90715"/>
    <w:rsid w:val="00F90774"/>
    <w:rsid w:val="00F90C57"/>
    <w:rsid w:val="00F91A00"/>
    <w:rsid w:val="00F92A56"/>
    <w:rsid w:val="00F94C01"/>
    <w:rsid w:val="00FA0778"/>
    <w:rsid w:val="00FA0CA0"/>
    <w:rsid w:val="00FA6F4D"/>
    <w:rsid w:val="00FA77FA"/>
    <w:rsid w:val="00FB07BA"/>
    <w:rsid w:val="00FB315D"/>
    <w:rsid w:val="00FB3181"/>
    <w:rsid w:val="00FC1F2E"/>
    <w:rsid w:val="00FC479C"/>
    <w:rsid w:val="00FD0BD0"/>
    <w:rsid w:val="00FD2D2F"/>
    <w:rsid w:val="00FD3067"/>
    <w:rsid w:val="00FD329A"/>
    <w:rsid w:val="00FD5CC1"/>
    <w:rsid w:val="00FD6518"/>
    <w:rsid w:val="00FE06A8"/>
    <w:rsid w:val="00FE2FD1"/>
    <w:rsid w:val="00FE3BA1"/>
    <w:rsid w:val="00FF7186"/>
    <w:rsid w:val="00FF7C4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5:docId w15:val="{5581ECBB-2E8E-4CDD-8B59-153184F077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7642B"/>
    <w:pPr>
      <w:spacing w:after="0" w:line="240" w:lineRule="auto"/>
    </w:pPr>
    <w:rPr>
      <w:rFonts w:ascii="Times New Roman" w:eastAsia="Times New Roman" w:hAnsi="Times New Roman" w:cs="Times New Roman"/>
      <w:sz w:val="24"/>
      <w:szCs w:val="24"/>
      <w:lang w:eastAsia="ru-RU"/>
    </w:rPr>
  </w:style>
  <w:style w:type="paragraph" w:styleId="1">
    <w:name w:val="heading 1"/>
    <w:aliases w:val="Заголовок 1 Знак Знак"/>
    <w:basedOn w:val="a"/>
    <w:next w:val="a"/>
    <w:link w:val="10"/>
    <w:qFormat/>
    <w:rsid w:val="0067642B"/>
    <w:pPr>
      <w:keepNext/>
      <w:spacing w:before="240" w:after="60"/>
      <w:outlineLvl w:val="0"/>
    </w:pPr>
    <w:rPr>
      <w:rFonts w:ascii="Arial" w:hAnsi="Arial" w:cs="Arial"/>
      <w:b/>
      <w:bCs/>
      <w:kern w:val="32"/>
      <w:sz w:val="32"/>
      <w:szCs w:val="32"/>
    </w:rPr>
  </w:style>
  <w:style w:type="paragraph" w:styleId="2">
    <w:name w:val="heading 2"/>
    <w:aliases w:val=" Знак,Знак,H2,H2 Знак,Заголовок 21,Заголовок 2 Знак Знак Знак Знак,h2,h21,5,Заголовок пункта (1.1),222,Reset numbering,Раздел 2,Level 2 Topic Heading,H21,Major,2,Heading 2 Hidden,CHS,H2-Heading 2,l2,Header2,22,heading2,list2,A,A.B.C.,list 2"/>
    <w:basedOn w:val="a"/>
    <w:next w:val="a"/>
    <w:link w:val="20"/>
    <w:qFormat/>
    <w:rsid w:val="0067642B"/>
    <w:pPr>
      <w:keepNext/>
      <w:spacing w:before="240" w:after="60"/>
      <w:outlineLvl w:val="1"/>
    </w:pPr>
    <w:rPr>
      <w:rFonts w:ascii="Cambria" w:hAnsi="Cambria" w:cs="Cambria"/>
      <w:b/>
      <w:bCs/>
      <w:i/>
      <w:iCs/>
      <w:sz w:val="28"/>
      <w:szCs w:val="28"/>
    </w:rPr>
  </w:style>
  <w:style w:type="paragraph" w:styleId="3">
    <w:name w:val="heading 3"/>
    <w:aliases w:val="H3"/>
    <w:basedOn w:val="a"/>
    <w:next w:val="a"/>
    <w:link w:val="30"/>
    <w:qFormat/>
    <w:rsid w:val="0067642B"/>
    <w:pPr>
      <w:keepNext/>
      <w:spacing w:before="240" w:after="60"/>
      <w:outlineLvl w:val="2"/>
    </w:pPr>
    <w:rPr>
      <w:rFonts w:ascii="Arial" w:hAnsi="Arial" w:cs="Arial"/>
      <w:b/>
      <w:bCs/>
      <w:sz w:val="26"/>
      <w:szCs w:val="26"/>
    </w:rPr>
  </w:style>
  <w:style w:type="paragraph" w:styleId="4">
    <w:name w:val="heading 4"/>
    <w:basedOn w:val="a"/>
    <w:next w:val="a"/>
    <w:link w:val="40"/>
    <w:qFormat/>
    <w:rsid w:val="0067642B"/>
    <w:pPr>
      <w:keepNext/>
      <w:widowControl w:val="0"/>
      <w:autoSpaceDE w:val="0"/>
      <w:autoSpaceDN w:val="0"/>
      <w:adjustRightInd w:val="0"/>
      <w:spacing w:before="240" w:after="60"/>
      <w:outlineLvl w:val="3"/>
    </w:pPr>
    <w:rPr>
      <w:rFonts w:ascii="Calibri" w:hAnsi="Calibri" w:cs="Calibri"/>
      <w:b/>
      <w:bCs/>
      <w:sz w:val="28"/>
      <w:szCs w:val="28"/>
    </w:rPr>
  </w:style>
  <w:style w:type="paragraph" w:styleId="5">
    <w:name w:val="heading 5"/>
    <w:basedOn w:val="a"/>
    <w:next w:val="a"/>
    <w:link w:val="50"/>
    <w:qFormat/>
    <w:rsid w:val="0067642B"/>
    <w:pPr>
      <w:widowControl w:val="0"/>
      <w:autoSpaceDE w:val="0"/>
      <w:autoSpaceDN w:val="0"/>
      <w:adjustRightInd w:val="0"/>
      <w:spacing w:before="240" w:after="60"/>
      <w:outlineLvl w:val="4"/>
    </w:pPr>
    <w:rPr>
      <w:rFonts w:ascii="Calibri" w:hAnsi="Calibri" w:cs="Calibri"/>
      <w:b/>
      <w:bCs/>
      <w:i/>
      <w:iCs/>
      <w:sz w:val="26"/>
      <w:szCs w:val="26"/>
    </w:rPr>
  </w:style>
  <w:style w:type="paragraph" w:styleId="6">
    <w:name w:val="heading 6"/>
    <w:basedOn w:val="a"/>
    <w:next w:val="a"/>
    <w:link w:val="60"/>
    <w:qFormat/>
    <w:rsid w:val="0067642B"/>
    <w:pPr>
      <w:tabs>
        <w:tab w:val="num" w:pos="1152"/>
      </w:tabs>
      <w:spacing w:before="240" w:after="60"/>
      <w:ind w:left="1152" w:hanging="1152"/>
      <w:outlineLvl w:val="5"/>
    </w:pPr>
    <w:rPr>
      <w:b/>
      <w:bCs/>
      <w:sz w:val="22"/>
      <w:szCs w:val="22"/>
    </w:rPr>
  </w:style>
  <w:style w:type="paragraph" w:styleId="7">
    <w:name w:val="heading 7"/>
    <w:basedOn w:val="a"/>
    <w:next w:val="a"/>
    <w:link w:val="70"/>
    <w:qFormat/>
    <w:rsid w:val="0067642B"/>
    <w:pPr>
      <w:tabs>
        <w:tab w:val="num" w:pos="1296"/>
      </w:tabs>
      <w:spacing w:before="240" w:after="60"/>
      <w:ind w:left="1296" w:hanging="1296"/>
      <w:outlineLvl w:val="6"/>
    </w:pPr>
  </w:style>
  <w:style w:type="paragraph" w:styleId="8">
    <w:name w:val="heading 8"/>
    <w:basedOn w:val="a"/>
    <w:next w:val="a"/>
    <w:link w:val="80"/>
    <w:qFormat/>
    <w:rsid w:val="0067642B"/>
    <w:pPr>
      <w:widowControl w:val="0"/>
      <w:autoSpaceDE w:val="0"/>
      <w:autoSpaceDN w:val="0"/>
      <w:adjustRightInd w:val="0"/>
      <w:spacing w:before="240" w:after="60"/>
      <w:outlineLvl w:val="7"/>
    </w:pPr>
    <w:rPr>
      <w:rFonts w:ascii="Calibri" w:hAnsi="Calibri" w:cs="Calibri"/>
      <w:i/>
      <w:iCs/>
    </w:rPr>
  </w:style>
  <w:style w:type="paragraph" w:styleId="9">
    <w:name w:val="heading 9"/>
    <w:basedOn w:val="a"/>
    <w:next w:val="a"/>
    <w:link w:val="90"/>
    <w:qFormat/>
    <w:rsid w:val="0067642B"/>
    <w:pPr>
      <w:tabs>
        <w:tab w:val="num" w:pos="1584"/>
      </w:tabs>
      <w:spacing w:before="240" w:after="60"/>
      <w:ind w:left="1584" w:hanging="1584"/>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aliases w:val="Заголовок 1 Знак Знак Знак"/>
    <w:basedOn w:val="a0"/>
    <w:link w:val="1"/>
    <w:rsid w:val="0067642B"/>
    <w:rPr>
      <w:rFonts w:ascii="Arial" w:eastAsia="Times New Roman" w:hAnsi="Arial" w:cs="Arial"/>
      <w:b/>
      <w:bCs/>
      <w:kern w:val="32"/>
      <w:sz w:val="32"/>
      <w:szCs w:val="32"/>
      <w:lang w:eastAsia="ru-RU"/>
    </w:rPr>
  </w:style>
  <w:style w:type="character" w:customStyle="1" w:styleId="20">
    <w:name w:val="Заголовок 2 Знак"/>
    <w:aliases w:val=" Знак Знак,Знак Знак,H2 Знак1,H2 Знак Знак,Заголовок 21 Знак,Заголовок 2 Знак Знак Знак Знак Знак,h2 Знак,h21 Знак,5 Знак,Заголовок пункта (1.1) Знак,222 Знак,Reset numbering Знак,Раздел 2 Знак,Level 2 Topic Heading Знак,H21 Знак,2 Знак"/>
    <w:basedOn w:val="a0"/>
    <w:link w:val="2"/>
    <w:rsid w:val="0067642B"/>
    <w:rPr>
      <w:rFonts w:ascii="Cambria" w:eastAsia="Times New Roman" w:hAnsi="Cambria" w:cs="Cambria"/>
      <w:b/>
      <w:bCs/>
      <w:i/>
      <w:iCs/>
      <w:sz w:val="28"/>
      <w:szCs w:val="28"/>
      <w:lang w:eastAsia="ru-RU"/>
    </w:rPr>
  </w:style>
  <w:style w:type="character" w:customStyle="1" w:styleId="30">
    <w:name w:val="Заголовок 3 Знак"/>
    <w:aliases w:val="H3 Знак"/>
    <w:basedOn w:val="a0"/>
    <w:link w:val="3"/>
    <w:rsid w:val="0067642B"/>
    <w:rPr>
      <w:rFonts w:ascii="Arial" w:eastAsia="Times New Roman" w:hAnsi="Arial" w:cs="Arial"/>
      <w:b/>
      <w:bCs/>
      <w:sz w:val="26"/>
      <w:szCs w:val="26"/>
      <w:lang w:eastAsia="ru-RU"/>
    </w:rPr>
  </w:style>
  <w:style w:type="character" w:customStyle="1" w:styleId="40">
    <w:name w:val="Заголовок 4 Знак"/>
    <w:basedOn w:val="a0"/>
    <w:link w:val="4"/>
    <w:rsid w:val="0067642B"/>
    <w:rPr>
      <w:rFonts w:ascii="Calibri" w:eastAsia="Times New Roman" w:hAnsi="Calibri" w:cs="Calibri"/>
      <w:b/>
      <w:bCs/>
      <w:sz w:val="28"/>
      <w:szCs w:val="28"/>
      <w:lang w:eastAsia="ru-RU"/>
    </w:rPr>
  </w:style>
  <w:style w:type="character" w:customStyle="1" w:styleId="50">
    <w:name w:val="Заголовок 5 Знак"/>
    <w:basedOn w:val="a0"/>
    <w:link w:val="5"/>
    <w:rsid w:val="0067642B"/>
    <w:rPr>
      <w:rFonts w:ascii="Calibri" w:eastAsia="Times New Roman" w:hAnsi="Calibri" w:cs="Calibri"/>
      <w:b/>
      <w:bCs/>
      <w:i/>
      <w:iCs/>
      <w:sz w:val="26"/>
      <w:szCs w:val="26"/>
      <w:lang w:eastAsia="ru-RU"/>
    </w:rPr>
  </w:style>
  <w:style w:type="character" w:customStyle="1" w:styleId="60">
    <w:name w:val="Заголовок 6 Знак"/>
    <w:basedOn w:val="a0"/>
    <w:link w:val="6"/>
    <w:rsid w:val="0067642B"/>
    <w:rPr>
      <w:rFonts w:ascii="Times New Roman" w:eastAsia="Times New Roman" w:hAnsi="Times New Roman" w:cs="Times New Roman"/>
      <w:b/>
      <w:bCs/>
      <w:lang w:eastAsia="ru-RU"/>
    </w:rPr>
  </w:style>
  <w:style w:type="character" w:customStyle="1" w:styleId="70">
    <w:name w:val="Заголовок 7 Знак"/>
    <w:basedOn w:val="a0"/>
    <w:link w:val="7"/>
    <w:rsid w:val="0067642B"/>
    <w:rPr>
      <w:rFonts w:ascii="Times New Roman" w:eastAsia="Times New Roman" w:hAnsi="Times New Roman" w:cs="Times New Roman"/>
      <w:sz w:val="24"/>
      <w:szCs w:val="24"/>
      <w:lang w:eastAsia="ru-RU"/>
    </w:rPr>
  </w:style>
  <w:style w:type="character" w:customStyle="1" w:styleId="80">
    <w:name w:val="Заголовок 8 Знак"/>
    <w:basedOn w:val="a0"/>
    <w:link w:val="8"/>
    <w:rsid w:val="0067642B"/>
    <w:rPr>
      <w:rFonts w:ascii="Calibri" w:eastAsia="Times New Roman" w:hAnsi="Calibri" w:cs="Calibri"/>
      <w:i/>
      <w:iCs/>
      <w:sz w:val="24"/>
      <w:szCs w:val="24"/>
      <w:lang w:eastAsia="ru-RU"/>
    </w:rPr>
  </w:style>
  <w:style w:type="character" w:customStyle="1" w:styleId="90">
    <w:name w:val="Заголовок 9 Знак"/>
    <w:basedOn w:val="a0"/>
    <w:link w:val="9"/>
    <w:rsid w:val="0067642B"/>
    <w:rPr>
      <w:rFonts w:ascii="Arial" w:eastAsia="Times New Roman" w:hAnsi="Arial" w:cs="Arial"/>
      <w:lang w:eastAsia="ru-RU"/>
    </w:rPr>
  </w:style>
  <w:style w:type="character" w:customStyle="1" w:styleId="21">
    <w:name w:val="Заголовок 2 Знак1"/>
    <w:aliases w:val="Заголовок 2 Знак Знак"/>
    <w:basedOn w:val="a0"/>
    <w:locked/>
    <w:rsid w:val="0067642B"/>
    <w:rPr>
      <w:rFonts w:ascii="Cambria" w:hAnsi="Cambria" w:cs="Cambria"/>
      <w:b/>
      <w:bCs/>
      <w:i/>
      <w:iCs/>
      <w:sz w:val="28"/>
      <w:szCs w:val="28"/>
      <w:lang w:val="ru-RU" w:eastAsia="ru-RU" w:bidi="ar-SA"/>
    </w:rPr>
  </w:style>
  <w:style w:type="paragraph" w:styleId="a3">
    <w:name w:val="Title"/>
    <w:basedOn w:val="a"/>
    <w:link w:val="a4"/>
    <w:uiPriority w:val="10"/>
    <w:qFormat/>
    <w:rsid w:val="0067642B"/>
    <w:pPr>
      <w:jc w:val="center"/>
    </w:pPr>
    <w:rPr>
      <w:b/>
      <w:bCs/>
      <w:sz w:val="28"/>
      <w:szCs w:val="28"/>
      <w:lang w:val="en-US"/>
    </w:rPr>
  </w:style>
  <w:style w:type="character" w:customStyle="1" w:styleId="a4">
    <w:name w:val="Название Знак"/>
    <w:basedOn w:val="a0"/>
    <w:link w:val="a3"/>
    <w:uiPriority w:val="10"/>
    <w:rsid w:val="0067642B"/>
    <w:rPr>
      <w:rFonts w:ascii="Times New Roman" w:eastAsia="Times New Roman" w:hAnsi="Times New Roman" w:cs="Times New Roman"/>
      <w:b/>
      <w:bCs/>
      <w:sz w:val="28"/>
      <w:szCs w:val="28"/>
      <w:lang w:val="en-US" w:eastAsia="ru-RU"/>
    </w:rPr>
  </w:style>
  <w:style w:type="character" w:styleId="a5">
    <w:name w:val="Strong"/>
    <w:basedOn w:val="a0"/>
    <w:qFormat/>
    <w:rsid w:val="0067642B"/>
    <w:rPr>
      <w:b/>
      <w:bCs/>
    </w:rPr>
  </w:style>
  <w:style w:type="paragraph" w:styleId="a6">
    <w:name w:val="List Paragraph"/>
    <w:aliases w:val="Маркер,Bullet Number,Нумерованый список,List Paragraph1,Bullet List,FooterText,numbered,lp1,List Paragraph,название,SL_Абзац списка,f_Абзац 1,Paragraphe de liste1,Абзац списка3,ПАРАГРАФ,Абзац списка4,Текстовая,UL,Абзац списка1,Абзац списка2"/>
    <w:basedOn w:val="a"/>
    <w:link w:val="a7"/>
    <w:uiPriority w:val="34"/>
    <w:qFormat/>
    <w:rsid w:val="0067642B"/>
    <w:pPr>
      <w:ind w:left="708"/>
    </w:pPr>
  </w:style>
  <w:style w:type="paragraph" w:customStyle="1" w:styleId="11">
    <w:name w:val="Обычный1"/>
    <w:link w:val="Normal"/>
    <w:rsid w:val="0067642B"/>
    <w:pPr>
      <w:spacing w:after="0" w:line="240" w:lineRule="auto"/>
      <w:ind w:firstLine="720"/>
      <w:jc w:val="both"/>
    </w:pPr>
    <w:rPr>
      <w:rFonts w:ascii="Times New Roman" w:eastAsia="Times New Roman" w:hAnsi="Times New Roman" w:cs="Times New Roman"/>
      <w:sz w:val="28"/>
      <w:szCs w:val="20"/>
      <w:lang w:eastAsia="ru-RU"/>
    </w:rPr>
  </w:style>
  <w:style w:type="character" w:customStyle="1" w:styleId="Normal">
    <w:name w:val="Normal Знак"/>
    <w:link w:val="11"/>
    <w:rsid w:val="0067642B"/>
    <w:rPr>
      <w:rFonts w:ascii="Times New Roman" w:eastAsia="Times New Roman" w:hAnsi="Times New Roman" w:cs="Times New Roman"/>
      <w:sz w:val="28"/>
      <w:szCs w:val="20"/>
      <w:lang w:eastAsia="ru-RU"/>
    </w:rPr>
  </w:style>
  <w:style w:type="character" w:styleId="a8">
    <w:name w:val="Hyperlink"/>
    <w:rsid w:val="0067642B"/>
    <w:rPr>
      <w:color w:val="0000FF"/>
      <w:u w:val="single"/>
    </w:rPr>
  </w:style>
  <w:style w:type="paragraph" w:styleId="a9">
    <w:name w:val="Body Text"/>
    <w:aliases w:val="Основной текст Знак Знак Знак Знак,Основной текст Знак Знак Знак,Основной текст Знак Знак Знак Знак Знак Знак,Основной текст Знак2,Основной текст Знак Знак,Основной текст Знак Знак Знак Знак1 Знак1,Основной текст Знак1 Знак,Знак1,Знак2,Зн"/>
    <w:basedOn w:val="a"/>
    <w:link w:val="aa"/>
    <w:qFormat/>
    <w:rsid w:val="0067642B"/>
    <w:pPr>
      <w:ind w:firstLine="709"/>
      <w:jc w:val="both"/>
    </w:pPr>
    <w:rPr>
      <w:rFonts w:eastAsia="MS Mincho"/>
      <w:sz w:val="26"/>
    </w:rPr>
  </w:style>
  <w:style w:type="character" w:customStyle="1" w:styleId="aa">
    <w:name w:val="Основной текст Знак"/>
    <w:aliases w:val="Основной текст Знак Знак Знак Знак Знак,Основной текст Знак Знак Знак Знак1,Основной текст Знак Знак Знак Знак Знак Знак Знак,Основной текст Знак2 Знак,Основной текст Знак Знак Знак1,Основной текст Знак Знак Знак Знак1 Знак1 Знак"/>
    <w:basedOn w:val="a0"/>
    <w:link w:val="a9"/>
    <w:qFormat/>
    <w:rsid w:val="0067642B"/>
    <w:rPr>
      <w:rFonts w:ascii="Times New Roman" w:eastAsia="MS Mincho" w:hAnsi="Times New Roman" w:cs="Times New Roman"/>
      <w:sz w:val="26"/>
      <w:szCs w:val="24"/>
      <w:lang w:eastAsia="ru-RU"/>
    </w:rPr>
  </w:style>
  <w:style w:type="paragraph" w:styleId="ab">
    <w:name w:val="Plain Text"/>
    <w:basedOn w:val="a"/>
    <w:link w:val="ac"/>
    <w:uiPriority w:val="99"/>
    <w:rsid w:val="0067642B"/>
    <w:pPr>
      <w:tabs>
        <w:tab w:val="left" w:pos="360"/>
      </w:tabs>
      <w:ind w:firstLine="900"/>
      <w:jc w:val="both"/>
    </w:pPr>
    <w:rPr>
      <w:rFonts w:eastAsia="MS Mincho"/>
      <w:spacing w:val="-2"/>
      <w:sz w:val="26"/>
      <w:szCs w:val="20"/>
    </w:rPr>
  </w:style>
  <w:style w:type="character" w:customStyle="1" w:styleId="ac">
    <w:name w:val="Текст Знак"/>
    <w:basedOn w:val="a0"/>
    <w:link w:val="ab"/>
    <w:uiPriority w:val="99"/>
    <w:rsid w:val="0067642B"/>
    <w:rPr>
      <w:rFonts w:ascii="Times New Roman" w:eastAsia="MS Mincho" w:hAnsi="Times New Roman" w:cs="Times New Roman"/>
      <w:spacing w:val="-2"/>
      <w:sz w:val="26"/>
      <w:szCs w:val="20"/>
      <w:lang w:eastAsia="ru-RU"/>
    </w:rPr>
  </w:style>
  <w:style w:type="character" w:styleId="ad">
    <w:name w:val="footnote reference"/>
    <w:qFormat/>
    <w:rsid w:val="0067642B"/>
    <w:rPr>
      <w:vertAlign w:val="superscript"/>
    </w:rPr>
  </w:style>
  <w:style w:type="paragraph" w:styleId="ae">
    <w:name w:val="footnote text"/>
    <w:aliases w:val="Table_Footnote_last,Table_Footnote_last Знак Знак Знак,Table_Footnote_last Знак,Текст сноски Знак1 Знак Знак,Текст сноски Знак Знак Знак Знак,Table_Footnote_last Знак1 Знак Знак,single space,Текст сноски Знак2,Текст сноски Знак1 Знак,Car,C"/>
    <w:basedOn w:val="a"/>
    <w:link w:val="af"/>
    <w:uiPriority w:val="99"/>
    <w:qFormat/>
    <w:rsid w:val="0067642B"/>
    <w:pPr>
      <w:widowControl w:val="0"/>
      <w:autoSpaceDE w:val="0"/>
      <w:autoSpaceDN w:val="0"/>
    </w:pPr>
    <w:rPr>
      <w:sz w:val="20"/>
      <w:szCs w:val="20"/>
    </w:rPr>
  </w:style>
  <w:style w:type="character" w:customStyle="1" w:styleId="af">
    <w:name w:val="Текст сноски Знак"/>
    <w:aliases w:val="Table_Footnote_last Знак1,Table_Footnote_last Знак Знак Знак Знак,Table_Footnote_last Знак Знак,Текст сноски Знак1 Знак Знак Знак,Текст сноски Знак Знак Знак Знак Знак,Table_Footnote_last Знак1 Знак Знак Знак,single space Знак,Car Знак"/>
    <w:basedOn w:val="a0"/>
    <w:link w:val="ae"/>
    <w:uiPriority w:val="99"/>
    <w:qFormat/>
    <w:rsid w:val="0067642B"/>
    <w:rPr>
      <w:rFonts w:ascii="Times New Roman" w:eastAsia="Times New Roman" w:hAnsi="Times New Roman" w:cs="Times New Roman"/>
      <w:sz w:val="20"/>
      <w:szCs w:val="20"/>
      <w:lang w:eastAsia="ru-RU"/>
    </w:rPr>
  </w:style>
  <w:style w:type="paragraph" w:styleId="31">
    <w:name w:val="Body Text Indent 3"/>
    <w:basedOn w:val="a"/>
    <w:link w:val="32"/>
    <w:rsid w:val="0067642B"/>
    <w:pPr>
      <w:spacing w:after="120"/>
      <w:ind w:left="283"/>
    </w:pPr>
    <w:rPr>
      <w:sz w:val="16"/>
      <w:szCs w:val="16"/>
    </w:rPr>
  </w:style>
  <w:style w:type="character" w:customStyle="1" w:styleId="32">
    <w:name w:val="Основной текст с отступом 3 Знак"/>
    <w:basedOn w:val="a0"/>
    <w:link w:val="31"/>
    <w:rsid w:val="0067642B"/>
    <w:rPr>
      <w:rFonts w:ascii="Times New Roman" w:eastAsia="Times New Roman" w:hAnsi="Times New Roman" w:cs="Times New Roman"/>
      <w:sz w:val="16"/>
      <w:szCs w:val="16"/>
      <w:lang w:eastAsia="ru-RU"/>
    </w:rPr>
  </w:style>
  <w:style w:type="paragraph" w:styleId="af0">
    <w:name w:val="List Bullet"/>
    <w:basedOn w:val="a"/>
    <w:autoRedefine/>
    <w:rsid w:val="0067642B"/>
    <w:pPr>
      <w:autoSpaceDE w:val="0"/>
      <w:autoSpaceDN w:val="0"/>
      <w:adjustRightInd w:val="0"/>
      <w:ind w:firstLine="720"/>
      <w:jc w:val="both"/>
    </w:pPr>
    <w:rPr>
      <w:b/>
      <w:bCs/>
      <w:i/>
      <w:sz w:val="28"/>
      <w:szCs w:val="28"/>
    </w:rPr>
  </w:style>
  <w:style w:type="paragraph" w:customStyle="1" w:styleId="22">
    <w:name w:val="Обычный2"/>
    <w:rsid w:val="0067642B"/>
    <w:pPr>
      <w:spacing w:after="0" w:line="240" w:lineRule="auto"/>
      <w:ind w:firstLine="720"/>
      <w:jc w:val="both"/>
    </w:pPr>
    <w:rPr>
      <w:rFonts w:ascii="Times New Roman" w:eastAsia="Times New Roman" w:hAnsi="Times New Roman" w:cs="Times New Roman"/>
      <w:sz w:val="28"/>
      <w:szCs w:val="20"/>
      <w:lang w:eastAsia="ru-RU"/>
    </w:rPr>
  </w:style>
  <w:style w:type="paragraph" w:styleId="af1">
    <w:name w:val="header"/>
    <w:basedOn w:val="a"/>
    <w:link w:val="af2"/>
    <w:uiPriority w:val="99"/>
    <w:unhideWhenUsed/>
    <w:rsid w:val="0067642B"/>
    <w:pPr>
      <w:tabs>
        <w:tab w:val="center" w:pos="4677"/>
        <w:tab w:val="right" w:pos="9355"/>
      </w:tabs>
    </w:pPr>
  </w:style>
  <w:style w:type="character" w:customStyle="1" w:styleId="af2">
    <w:name w:val="Верхний колонтитул Знак"/>
    <w:basedOn w:val="a0"/>
    <w:link w:val="af1"/>
    <w:uiPriority w:val="99"/>
    <w:rsid w:val="0067642B"/>
    <w:rPr>
      <w:rFonts w:ascii="Times New Roman" w:eastAsia="Times New Roman" w:hAnsi="Times New Roman" w:cs="Times New Roman"/>
      <w:sz w:val="24"/>
      <w:szCs w:val="24"/>
      <w:lang w:eastAsia="ru-RU"/>
    </w:rPr>
  </w:style>
  <w:style w:type="paragraph" w:styleId="af3">
    <w:name w:val="footer"/>
    <w:basedOn w:val="a"/>
    <w:link w:val="af4"/>
    <w:uiPriority w:val="99"/>
    <w:unhideWhenUsed/>
    <w:rsid w:val="0067642B"/>
    <w:pPr>
      <w:tabs>
        <w:tab w:val="center" w:pos="4677"/>
        <w:tab w:val="right" w:pos="9355"/>
      </w:tabs>
    </w:pPr>
  </w:style>
  <w:style w:type="character" w:customStyle="1" w:styleId="af4">
    <w:name w:val="Нижний колонтитул Знак"/>
    <w:basedOn w:val="a0"/>
    <w:link w:val="af3"/>
    <w:uiPriority w:val="99"/>
    <w:rsid w:val="0067642B"/>
    <w:rPr>
      <w:rFonts w:ascii="Times New Roman" w:eastAsia="Times New Roman" w:hAnsi="Times New Roman" w:cs="Times New Roman"/>
      <w:sz w:val="24"/>
      <w:szCs w:val="24"/>
      <w:lang w:eastAsia="ru-RU"/>
    </w:rPr>
  </w:style>
  <w:style w:type="paragraph" w:styleId="af5">
    <w:name w:val="Body Text Indent"/>
    <w:aliases w:val="Знак10"/>
    <w:basedOn w:val="a"/>
    <w:link w:val="af6"/>
    <w:uiPriority w:val="99"/>
    <w:rsid w:val="0067642B"/>
    <w:pPr>
      <w:spacing w:after="120"/>
      <w:ind w:left="283"/>
    </w:pPr>
  </w:style>
  <w:style w:type="character" w:customStyle="1" w:styleId="af6">
    <w:name w:val="Основной текст с отступом Знак"/>
    <w:aliases w:val="Знак10 Знак"/>
    <w:basedOn w:val="a0"/>
    <w:link w:val="af5"/>
    <w:uiPriority w:val="99"/>
    <w:rsid w:val="0067642B"/>
    <w:rPr>
      <w:rFonts w:ascii="Times New Roman" w:eastAsia="Times New Roman" w:hAnsi="Times New Roman" w:cs="Times New Roman"/>
      <w:sz w:val="24"/>
      <w:szCs w:val="24"/>
      <w:lang w:eastAsia="ru-RU"/>
    </w:rPr>
  </w:style>
  <w:style w:type="paragraph" w:styleId="33">
    <w:name w:val="Body Text 3"/>
    <w:basedOn w:val="a"/>
    <w:link w:val="34"/>
    <w:rsid w:val="0067642B"/>
    <w:pPr>
      <w:spacing w:after="120"/>
    </w:pPr>
    <w:rPr>
      <w:sz w:val="16"/>
      <w:szCs w:val="16"/>
    </w:rPr>
  </w:style>
  <w:style w:type="character" w:customStyle="1" w:styleId="34">
    <w:name w:val="Основной текст 3 Знак"/>
    <w:basedOn w:val="a0"/>
    <w:link w:val="33"/>
    <w:rsid w:val="0067642B"/>
    <w:rPr>
      <w:rFonts w:ascii="Times New Roman" w:eastAsia="Times New Roman" w:hAnsi="Times New Roman" w:cs="Times New Roman"/>
      <w:sz w:val="16"/>
      <w:szCs w:val="16"/>
      <w:lang w:eastAsia="ru-RU"/>
    </w:rPr>
  </w:style>
  <w:style w:type="paragraph" w:customStyle="1" w:styleId="110">
    <w:name w:val="Заголовок 11"/>
    <w:basedOn w:val="a"/>
    <w:next w:val="a"/>
    <w:rsid w:val="0067642B"/>
    <w:pPr>
      <w:keepNext/>
      <w:spacing w:before="240" w:after="60"/>
      <w:jc w:val="center"/>
    </w:pPr>
    <w:rPr>
      <w:b/>
      <w:kern w:val="28"/>
      <w:sz w:val="28"/>
      <w:szCs w:val="20"/>
    </w:rPr>
  </w:style>
  <w:style w:type="paragraph" w:styleId="af7">
    <w:name w:val="Subtitle"/>
    <w:basedOn w:val="a"/>
    <w:link w:val="af8"/>
    <w:qFormat/>
    <w:rsid w:val="0067642B"/>
    <w:rPr>
      <w:b/>
      <w:bCs/>
    </w:rPr>
  </w:style>
  <w:style w:type="character" w:customStyle="1" w:styleId="af8">
    <w:name w:val="Подзаголовок Знак"/>
    <w:basedOn w:val="a0"/>
    <w:link w:val="af7"/>
    <w:rsid w:val="0067642B"/>
    <w:rPr>
      <w:rFonts w:ascii="Times New Roman" w:eastAsia="Times New Roman" w:hAnsi="Times New Roman" w:cs="Times New Roman"/>
      <w:b/>
      <w:bCs/>
      <w:sz w:val="24"/>
      <w:szCs w:val="24"/>
      <w:lang w:eastAsia="ru-RU"/>
    </w:rPr>
  </w:style>
  <w:style w:type="table" w:styleId="af9">
    <w:name w:val="Table Grid"/>
    <w:basedOn w:val="a1"/>
    <w:uiPriority w:val="59"/>
    <w:rsid w:val="0067642B"/>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a">
    <w:name w:val="Balloon Text"/>
    <w:basedOn w:val="a"/>
    <w:link w:val="afb"/>
    <w:uiPriority w:val="99"/>
    <w:semiHidden/>
    <w:unhideWhenUsed/>
    <w:rsid w:val="0067642B"/>
    <w:rPr>
      <w:rFonts w:ascii="Tahoma" w:hAnsi="Tahoma" w:cs="Tahoma"/>
      <w:sz w:val="16"/>
      <w:szCs w:val="16"/>
    </w:rPr>
  </w:style>
  <w:style w:type="character" w:customStyle="1" w:styleId="afb">
    <w:name w:val="Текст выноски Знак"/>
    <w:basedOn w:val="a0"/>
    <w:link w:val="afa"/>
    <w:uiPriority w:val="99"/>
    <w:semiHidden/>
    <w:rsid w:val="0067642B"/>
    <w:rPr>
      <w:rFonts w:ascii="Tahoma" w:eastAsia="Times New Roman" w:hAnsi="Tahoma" w:cs="Tahoma"/>
      <w:sz w:val="16"/>
      <w:szCs w:val="16"/>
      <w:lang w:eastAsia="ru-RU"/>
    </w:rPr>
  </w:style>
  <w:style w:type="character" w:styleId="afc">
    <w:name w:val="annotation reference"/>
    <w:basedOn w:val="a0"/>
    <w:uiPriority w:val="99"/>
    <w:semiHidden/>
    <w:unhideWhenUsed/>
    <w:rsid w:val="0067642B"/>
    <w:rPr>
      <w:sz w:val="16"/>
      <w:szCs w:val="16"/>
    </w:rPr>
  </w:style>
  <w:style w:type="paragraph" w:styleId="afd">
    <w:name w:val="annotation text"/>
    <w:basedOn w:val="a"/>
    <w:link w:val="afe"/>
    <w:uiPriority w:val="99"/>
    <w:unhideWhenUsed/>
    <w:rsid w:val="0067642B"/>
    <w:rPr>
      <w:sz w:val="20"/>
      <w:szCs w:val="20"/>
    </w:rPr>
  </w:style>
  <w:style w:type="character" w:customStyle="1" w:styleId="afe">
    <w:name w:val="Текст примечания Знак"/>
    <w:basedOn w:val="a0"/>
    <w:link w:val="afd"/>
    <w:uiPriority w:val="99"/>
    <w:rsid w:val="0067642B"/>
    <w:rPr>
      <w:rFonts w:ascii="Times New Roman" w:eastAsia="Times New Roman" w:hAnsi="Times New Roman" w:cs="Times New Roman"/>
      <w:sz w:val="20"/>
      <w:szCs w:val="20"/>
      <w:lang w:eastAsia="ru-RU"/>
    </w:rPr>
  </w:style>
  <w:style w:type="paragraph" w:styleId="aff">
    <w:name w:val="annotation subject"/>
    <w:basedOn w:val="afd"/>
    <w:next w:val="afd"/>
    <w:link w:val="aff0"/>
    <w:uiPriority w:val="99"/>
    <w:semiHidden/>
    <w:unhideWhenUsed/>
    <w:rsid w:val="0067642B"/>
    <w:rPr>
      <w:b/>
      <w:bCs/>
    </w:rPr>
  </w:style>
  <w:style w:type="character" w:customStyle="1" w:styleId="aff0">
    <w:name w:val="Тема примечания Знак"/>
    <w:basedOn w:val="afe"/>
    <w:link w:val="aff"/>
    <w:uiPriority w:val="99"/>
    <w:semiHidden/>
    <w:rsid w:val="0067642B"/>
    <w:rPr>
      <w:rFonts w:ascii="Times New Roman" w:eastAsia="Times New Roman" w:hAnsi="Times New Roman" w:cs="Times New Roman"/>
      <w:b/>
      <w:bCs/>
      <w:sz w:val="20"/>
      <w:szCs w:val="20"/>
      <w:lang w:eastAsia="ru-RU"/>
    </w:rPr>
  </w:style>
  <w:style w:type="paragraph" w:styleId="12">
    <w:name w:val="toc 1"/>
    <w:basedOn w:val="a"/>
    <w:next w:val="a"/>
    <w:autoRedefine/>
    <w:uiPriority w:val="39"/>
    <w:unhideWhenUsed/>
    <w:rsid w:val="002018F5"/>
    <w:pPr>
      <w:tabs>
        <w:tab w:val="left" w:pos="480"/>
        <w:tab w:val="right" w:leader="dot" w:pos="9979"/>
      </w:tabs>
      <w:ind w:firstLine="567"/>
    </w:pPr>
    <w:rPr>
      <w:b/>
      <w:noProof/>
      <w:sz w:val="28"/>
      <w:szCs w:val="28"/>
    </w:rPr>
  </w:style>
  <w:style w:type="paragraph" w:styleId="23">
    <w:name w:val="toc 2"/>
    <w:basedOn w:val="a"/>
    <w:next w:val="a"/>
    <w:autoRedefine/>
    <w:uiPriority w:val="39"/>
    <w:unhideWhenUsed/>
    <w:rsid w:val="002018F5"/>
    <w:pPr>
      <w:tabs>
        <w:tab w:val="left" w:pos="660"/>
        <w:tab w:val="right" w:leader="dot" w:pos="9979"/>
      </w:tabs>
      <w:ind w:firstLine="567"/>
    </w:pPr>
    <w:rPr>
      <w:b/>
      <w:noProof/>
      <w:sz w:val="28"/>
      <w:szCs w:val="28"/>
    </w:rPr>
  </w:style>
  <w:style w:type="paragraph" w:styleId="35">
    <w:name w:val="toc 3"/>
    <w:basedOn w:val="a"/>
    <w:next w:val="a"/>
    <w:autoRedefine/>
    <w:uiPriority w:val="39"/>
    <w:unhideWhenUsed/>
    <w:rsid w:val="002018F5"/>
    <w:pPr>
      <w:tabs>
        <w:tab w:val="left" w:pos="1320"/>
        <w:tab w:val="right" w:leader="dot" w:pos="9979"/>
      </w:tabs>
      <w:ind w:firstLine="567"/>
      <w:jc w:val="both"/>
    </w:pPr>
    <w:rPr>
      <w:sz w:val="28"/>
      <w:szCs w:val="28"/>
    </w:rPr>
  </w:style>
  <w:style w:type="paragraph" w:customStyle="1" w:styleId="ConsPlusNormal">
    <w:name w:val="ConsPlusNormal"/>
    <w:link w:val="ConsPlusNormal0"/>
    <w:qFormat/>
    <w:rsid w:val="004D3778"/>
    <w:pPr>
      <w:autoSpaceDE w:val="0"/>
      <w:autoSpaceDN w:val="0"/>
      <w:adjustRightInd w:val="0"/>
      <w:spacing w:after="0" w:line="240" w:lineRule="auto"/>
    </w:pPr>
    <w:rPr>
      <w:rFonts w:ascii="Times New Roman" w:eastAsia="Times New Roman" w:hAnsi="Times New Roman" w:cs="Times New Roman"/>
      <w:sz w:val="28"/>
      <w:szCs w:val="28"/>
      <w:lang w:eastAsia="ru-RU"/>
    </w:rPr>
  </w:style>
  <w:style w:type="paragraph" w:styleId="aff1">
    <w:name w:val="endnote text"/>
    <w:basedOn w:val="a"/>
    <w:link w:val="aff2"/>
    <w:uiPriority w:val="99"/>
    <w:semiHidden/>
    <w:unhideWhenUsed/>
    <w:rsid w:val="001B6BB7"/>
    <w:rPr>
      <w:sz w:val="20"/>
      <w:szCs w:val="20"/>
    </w:rPr>
  </w:style>
  <w:style w:type="character" w:customStyle="1" w:styleId="aff2">
    <w:name w:val="Текст концевой сноски Знак"/>
    <w:basedOn w:val="a0"/>
    <w:link w:val="aff1"/>
    <w:uiPriority w:val="99"/>
    <w:semiHidden/>
    <w:rsid w:val="001B6BB7"/>
    <w:rPr>
      <w:rFonts w:ascii="Times New Roman" w:eastAsia="Times New Roman" w:hAnsi="Times New Roman" w:cs="Times New Roman"/>
      <w:sz w:val="20"/>
      <w:szCs w:val="20"/>
      <w:lang w:eastAsia="ru-RU"/>
    </w:rPr>
  </w:style>
  <w:style w:type="character" w:styleId="aff3">
    <w:name w:val="endnote reference"/>
    <w:basedOn w:val="a0"/>
    <w:uiPriority w:val="99"/>
    <w:semiHidden/>
    <w:unhideWhenUsed/>
    <w:rsid w:val="001B6BB7"/>
    <w:rPr>
      <w:vertAlign w:val="superscript"/>
    </w:rPr>
  </w:style>
  <w:style w:type="paragraph" w:customStyle="1" w:styleId="111">
    <w:name w:val="Обычный11"/>
    <w:rsid w:val="00472D2E"/>
    <w:pPr>
      <w:spacing w:after="0" w:line="240" w:lineRule="auto"/>
      <w:ind w:firstLine="720"/>
      <w:jc w:val="both"/>
    </w:pPr>
    <w:rPr>
      <w:rFonts w:ascii="Times New Roman" w:eastAsia="Times New Roman" w:hAnsi="Times New Roman" w:cs="Times New Roman"/>
      <w:sz w:val="28"/>
      <w:szCs w:val="20"/>
      <w:lang w:eastAsia="ru-RU"/>
    </w:rPr>
  </w:style>
  <w:style w:type="paragraph" w:styleId="aff4">
    <w:name w:val="Revision"/>
    <w:hidden/>
    <w:uiPriority w:val="99"/>
    <w:semiHidden/>
    <w:rsid w:val="00427C16"/>
    <w:pPr>
      <w:spacing w:after="0" w:line="240" w:lineRule="auto"/>
    </w:pPr>
    <w:rPr>
      <w:rFonts w:ascii="Times New Roman" w:eastAsia="Times New Roman" w:hAnsi="Times New Roman" w:cs="Times New Roman"/>
      <w:sz w:val="24"/>
      <w:szCs w:val="24"/>
      <w:lang w:eastAsia="ru-RU"/>
    </w:rPr>
  </w:style>
  <w:style w:type="character" w:customStyle="1" w:styleId="a7">
    <w:name w:val="Абзац списка Знак"/>
    <w:aliases w:val="Маркер Знак,Bullet Number Знак,Нумерованый список Знак,List Paragraph1 Знак,Bullet List Знак,FooterText Знак,numbered Знак,lp1 Знак,List Paragraph Знак,название Знак,SL_Абзац списка Знак,f_Абзац 1 Знак,Paragraphe de liste1 Знак,UL Знак"/>
    <w:link w:val="a6"/>
    <w:qFormat/>
    <w:locked/>
    <w:rsid w:val="00D93CFA"/>
    <w:rPr>
      <w:rFonts w:ascii="Times New Roman" w:eastAsia="Times New Roman" w:hAnsi="Times New Roman" w:cs="Times New Roman"/>
      <w:sz w:val="24"/>
      <w:szCs w:val="24"/>
      <w:lang w:eastAsia="ru-RU"/>
    </w:rPr>
  </w:style>
  <w:style w:type="paragraph" w:customStyle="1" w:styleId="TimesNewRoman">
    <w:name w:val="Обычный + Times New Roman"/>
    <w:aliases w:val="12 пт"/>
    <w:uiPriority w:val="99"/>
    <w:rsid w:val="00F57D3E"/>
    <w:pPr>
      <w:widowControl w:val="0"/>
      <w:suppressAutoHyphens/>
      <w:spacing w:after="160" w:line="240" w:lineRule="exact"/>
    </w:pPr>
    <w:rPr>
      <w:rFonts w:ascii="Calibri" w:eastAsia="Calibri" w:hAnsi="Calibri" w:cs="Calibri"/>
      <w:kern w:val="1"/>
      <w:lang w:val="en-US" w:eastAsia="ar-SA"/>
    </w:rPr>
  </w:style>
  <w:style w:type="paragraph" w:styleId="aff5">
    <w:name w:val="Document Map"/>
    <w:basedOn w:val="a"/>
    <w:link w:val="aff6"/>
    <w:uiPriority w:val="99"/>
    <w:semiHidden/>
    <w:unhideWhenUsed/>
    <w:rsid w:val="00F105CE"/>
    <w:rPr>
      <w:rFonts w:ascii="Tahoma" w:hAnsi="Tahoma" w:cs="Tahoma"/>
      <w:sz w:val="16"/>
      <w:szCs w:val="16"/>
    </w:rPr>
  </w:style>
  <w:style w:type="character" w:customStyle="1" w:styleId="aff6">
    <w:name w:val="Схема документа Знак"/>
    <w:basedOn w:val="a0"/>
    <w:link w:val="aff5"/>
    <w:uiPriority w:val="99"/>
    <w:semiHidden/>
    <w:rsid w:val="00F105CE"/>
    <w:rPr>
      <w:rFonts w:ascii="Tahoma" w:eastAsia="Times New Roman" w:hAnsi="Tahoma" w:cs="Tahoma"/>
      <w:sz w:val="16"/>
      <w:szCs w:val="16"/>
      <w:lang w:eastAsia="ru-RU"/>
    </w:rPr>
  </w:style>
  <w:style w:type="paragraph" w:styleId="aff7">
    <w:name w:val="No Spacing"/>
    <w:link w:val="aff8"/>
    <w:qFormat/>
    <w:rsid w:val="00F45E36"/>
    <w:pPr>
      <w:spacing w:after="0" w:line="240" w:lineRule="auto"/>
    </w:pPr>
    <w:rPr>
      <w:rFonts w:eastAsiaTheme="minorEastAsia"/>
      <w:lang w:eastAsia="ru-RU"/>
    </w:rPr>
  </w:style>
  <w:style w:type="character" w:customStyle="1" w:styleId="aff8">
    <w:name w:val="Без интервала Знак"/>
    <w:basedOn w:val="a0"/>
    <w:link w:val="aff7"/>
    <w:uiPriority w:val="1"/>
    <w:rsid w:val="00F45E36"/>
    <w:rPr>
      <w:rFonts w:eastAsiaTheme="minorEastAsia"/>
      <w:lang w:eastAsia="ru-RU"/>
    </w:rPr>
  </w:style>
  <w:style w:type="numbering" w:customStyle="1" w:styleId="13">
    <w:name w:val="Нет списка1"/>
    <w:next w:val="a2"/>
    <w:uiPriority w:val="99"/>
    <w:semiHidden/>
    <w:unhideWhenUsed/>
    <w:rsid w:val="001E6FE7"/>
  </w:style>
  <w:style w:type="character" w:customStyle="1" w:styleId="14">
    <w:name w:val="Тема примечания Знак1"/>
    <w:basedOn w:val="afe"/>
    <w:uiPriority w:val="99"/>
    <w:semiHidden/>
    <w:rsid w:val="001E6FE7"/>
    <w:rPr>
      <w:rFonts w:ascii="Times New Roman" w:eastAsia="Times New Roman" w:hAnsi="Times New Roman" w:cs="Times New Roman"/>
      <w:b/>
      <w:bCs/>
      <w:sz w:val="20"/>
      <w:szCs w:val="20"/>
      <w:lang w:eastAsia="ru-RU"/>
    </w:rPr>
  </w:style>
  <w:style w:type="character" w:customStyle="1" w:styleId="15">
    <w:name w:val="Текст выноски Знак1"/>
    <w:basedOn w:val="a0"/>
    <w:uiPriority w:val="99"/>
    <w:semiHidden/>
    <w:rsid w:val="001E6FE7"/>
    <w:rPr>
      <w:rFonts w:ascii="Tahoma" w:eastAsia="Times New Roman" w:hAnsi="Tahoma" w:cs="Tahoma"/>
      <w:sz w:val="16"/>
      <w:szCs w:val="16"/>
      <w:lang w:eastAsia="ru-RU"/>
    </w:rPr>
  </w:style>
  <w:style w:type="paragraph" w:customStyle="1" w:styleId="Style13">
    <w:name w:val="Style13"/>
    <w:basedOn w:val="a"/>
    <w:rsid w:val="001E6FE7"/>
    <w:pPr>
      <w:widowControl w:val="0"/>
      <w:autoSpaceDE w:val="0"/>
      <w:autoSpaceDN w:val="0"/>
      <w:adjustRightInd w:val="0"/>
    </w:pPr>
  </w:style>
  <w:style w:type="paragraph" w:customStyle="1" w:styleId="Style14">
    <w:name w:val="Style14"/>
    <w:basedOn w:val="a"/>
    <w:uiPriority w:val="99"/>
    <w:rsid w:val="001E6FE7"/>
    <w:pPr>
      <w:widowControl w:val="0"/>
      <w:autoSpaceDE w:val="0"/>
      <w:autoSpaceDN w:val="0"/>
      <w:adjustRightInd w:val="0"/>
    </w:pPr>
  </w:style>
  <w:style w:type="paragraph" w:customStyle="1" w:styleId="Style15">
    <w:name w:val="Style15"/>
    <w:basedOn w:val="a"/>
    <w:uiPriority w:val="99"/>
    <w:rsid w:val="001E6FE7"/>
    <w:pPr>
      <w:widowControl w:val="0"/>
      <w:autoSpaceDE w:val="0"/>
      <w:autoSpaceDN w:val="0"/>
      <w:adjustRightInd w:val="0"/>
    </w:pPr>
  </w:style>
  <w:style w:type="character" w:customStyle="1" w:styleId="FontStyle21">
    <w:name w:val="Font Style21"/>
    <w:rsid w:val="001E6FE7"/>
    <w:rPr>
      <w:rFonts w:ascii="Times New Roman" w:hAnsi="Times New Roman" w:cs="Times New Roman"/>
      <w:b/>
      <w:bCs/>
      <w:color w:val="000000"/>
      <w:sz w:val="26"/>
      <w:szCs w:val="26"/>
    </w:rPr>
  </w:style>
  <w:style w:type="character" w:customStyle="1" w:styleId="FontStyle22">
    <w:name w:val="Font Style22"/>
    <w:rsid w:val="001E6FE7"/>
    <w:rPr>
      <w:rFonts w:ascii="Times New Roman" w:hAnsi="Times New Roman" w:cs="Times New Roman"/>
      <w:b/>
      <w:bCs/>
      <w:color w:val="000000"/>
      <w:sz w:val="28"/>
      <w:szCs w:val="28"/>
    </w:rPr>
  </w:style>
  <w:style w:type="character" w:customStyle="1" w:styleId="FontStyle23">
    <w:name w:val="Font Style23"/>
    <w:rsid w:val="001E6FE7"/>
    <w:rPr>
      <w:rFonts w:ascii="Times New Roman" w:hAnsi="Times New Roman" w:cs="Times New Roman"/>
      <w:color w:val="000000"/>
      <w:sz w:val="26"/>
      <w:szCs w:val="26"/>
    </w:rPr>
  </w:style>
  <w:style w:type="character" w:customStyle="1" w:styleId="ConsPlusNormal0">
    <w:name w:val="ConsPlusNormal Знак"/>
    <w:link w:val="ConsPlusNormal"/>
    <w:locked/>
    <w:rsid w:val="001E6FE7"/>
    <w:rPr>
      <w:rFonts w:ascii="Times New Roman" w:eastAsia="Times New Roman" w:hAnsi="Times New Roman" w:cs="Times New Roman"/>
      <w:sz w:val="28"/>
      <w:szCs w:val="28"/>
      <w:lang w:eastAsia="ru-RU"/>
    </w:rPr>
  </w:style>
  <w:style w:type="character" w:customStyle="1" w:styleId="24">
    <w:name w:val="Основной текст 2 Знак"/>
    <w:basedOn w:val="a0"/>
    <w:link w:val="25"/>
    <w:uiPriority w:val="99"/>
    <w:semiHidden/>
    <w:rsid w:val="001E6FE7"/>
    <w:rPr>
      <w:rFonts w:ascii="Times New Roman" w:eastAsia="Times New Roman" w:hAnsi="Times New Roman" w:cs="Times New Roman"/>
      <w:sz w:val="24"/>
      <w:szCs w:val="24"/>
      <w:lang w:eastAsia="ru-RU"/>
    </w:rPr>
  </w:style>
  <w:style w:type="paragraph" w:styleId="25">
    <w:name w:val="Body Text 2"/>
    <w:basedOn w:val="a"/>
    <w:link w:val="24"/>
    <w:uiPriority w:val="99"/>
    <w:semiHidden/>
    <w:unhideWhenUsed/>
    <w:rsid w:val="001E6FE7"/>
    <w:pPr>
      <w:spacing w:after="120" w:line="480" w:lineRule="auto"/>
    </w:pPr>
  </w:style>
  <w:style w:type="character" w:customStyle="1" w:styleId="210">
    <w:name w:val="Основной текст 2 Знак1"/>
    <w:basedOn w:val="a0"/>
    <w:uiPriority w:val="99"/>
    <w:semiHidden/>
    <w:rsid w:val="001E6FE7"/>
    <w:rPr>
      <w:rFonts w:ascii="Times New Roman" w:eastAsia="Times New Roman" w:hAnsi="Times New Roman" w:cs="Times New Roman"/>
      <w:sz w:val="24"/>
      <w:szCs w:val="24"/>
      <w:lang w:eastAsia="ru-RU"/>
    </w:rPr>
  </w:style>
  <w:style w:type="character" w:customStyle="1" w:styleId="wmi-callto">
    <w:name w:val="wmi-callto"/>
    <w:basedOn w:val="a0"/>
    <w:rsid w:val="001E6FE7"/>
  </w:style>
  <w:style w:type="paragraph" w:customStyle="1" w:styleId="ConsNormal">
    <w:name w:val="ConsNormal"/>
    <w:link w:val="ConsNormal0"/>
    <w:qFormat/>
    <w:rsid w:val="001E6FE7"/>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Normal0">
    <w:name w:val="ConsNormal Знак"/>
    <w:link w:val="ConsNormal"/>
    <w:locked/>
    <w:rsid w:val="001E6FE7"/>
    <w:rPr>
      <w:rFonts w:ascii="Arial" w:eastAsia="Times New Roman" w:hAnsi="Arial" w:cs="Arial"/>
      <w:sz w:val="20"/>
      <w:szCs w:val="20"/>
      <w:lang w:eastAsia="ru-RU"/>
    </w:rPr>
  </w:style>
  <w:style w:type="paragraph" w:customStyle="1" w:styleId="bodytextfortables">
    <w:name w:val="body text for tables"/>
    <w:basedOn w:val="a9"/>
    <w:link w:val="bodytextfortablesChar"/>
    <w:qFormat/>
    <w:rsid w:val="001E6FE7"/>
    <w:pPr>
      <w:spacing w:before="100" w:beforeAutospacing="1" w:after="100" w:afterAutospacing="1"/>
      <w:ind w:firstLine="0"/>
      <w:jc w:val="left"/>
    </w:pPr>
    <w:rPr>
      <w:rFonts w:ascii="Georgia" w:hAnsi="Georgia"/>
      <w:sz w:val="24"/>
      <w:lang w:val="x-none" w:eastAsia="en-US"/>
    </w:rPr>
  </w:style>
  <w:style w:type="character" w:customStyle="1" w:styleId="bodytextfortablesChar">
    <w:name w:val="body text for tables Char"/>
    <w:link w:val="bodytextfortables"/>
    <w:rsid w:val="001E6FE7"/>
    <w:rPr>
      <w:rFonts w:ascii="Georgia" w:eastAsia="MS Mincho" w:hAnsi="Georgia" w:cs="Times New Roman"/>
      <w:sz w:val="24"/>
      <w:szCs w:val="24"/>
      <w:lang w:val="x-none"/>
    </w:rPr>
  </w:style>
  <w:style w:type="paragraph" w:customStyle="1" w:styleId="aff9">
    <w:name w:val="áû÷íûé"/>
    <w:qFormat/>
    <w:rsid w:val="001E6FE7"/>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ConsNonformat">
    <w:name w:val="ConsNonformat"/>
    <w:link w:val="ConsNonformat0"/>
    <w:qFormat/>
    <w:rsid w:val="001E6FE7"/>
    <w:pPr>
      <w:widowControl w:val="0"/>
      <w:snapToGrid w:val="0"/>
      <w:spacing w:after="0" w:line="240" w:lineRule="auto"/>
    </w:pPr>
    <w:rPr>
      <w:rFonts w:ascii="Courier New" w:eastAsia="Times New Roman" w:hAnsi="Courier New" w:cs="Times New Roman"/>
      <w:sz w:val="20"/>
      <w:szCs w:val="20"/>
      <w:lang w:eastAsia="ru-RU"/>
    </w:rPr>
  </w:style>
  <w:style w:type="character" w:customStyle="1" w:styleId="ConsNonformat0">
    <w:name w:val="ConsNonformat Знак"/>
    <w:link w:val="ConsNonformat"/>
    <w:locked/>
    <w:rsid w:val="001E6FE7"/>
    <w:rPr>
      <w:rFonts w:ascii="Courier New" w:eastAsia="Times New Roman" w:hAnsi="Courier New" w:cs="Times New Roman"/>
      <w:sz w:val="20"/>
      <w:szCs w:val="20"/>
      <w:lang w:eastAsia="ru-RU"/>
    </w:rPr>
  </w:style>
  <w:style w:type="paragraph" w:customStyle="1" w:styleId="Style9">
    <w:name w:val="Style9"/>
    <w:basedOn w:val="a"/>
    <w:uiPriority w:val="99"/>
    <w:qFormat/>
    <w:rsid w:val="001E6FE7"/>
    <w:pPr>
      <w:widowControl w:val="0"/>
      <w:autoSpaceDE w:val="0"/>
      <w:autoSpaceDN w:val="0"/>
      <w:adjustRightInd w:val="0"/>
      <w:spacing w:line="326" w:lineRule="exact"/>
      <w:ind w:firstLine="701"/>
      <w:jc w:val="both"/>
    </w:pPr>
    <w:rPr>
      <w:rFonts w:ascii="Tahoma" w:hAnsi="Tahoma" w:cs="Tahoma"/>
    </w:rPr>
  </w:style>
  <w:style w:type="paragraph" w:customStyle="1" w:styleId="ConsTitle">
    <w:name w:val="ConsTitle"/>
    <w:rsid w:val="001E6FE7"/>
    <w:pPr>
      <w:widowControl w:val="0"/>
      <w:autoSpaceDE w:val="0"/>
      <w:autoSpaceDN w:val="0"/>
      <w:adjustRightInd w:val="0"/>
      <w:spacing w:after="0" w:line="240" w:lineRule="auto"/>
    </w:pPr>
    <w:rPr>
      <w:rFonts w:ascii="Arial" w:eastAsia="Times New Roman" w:hAnsi="Arial" w:cs="Arial"/>
      <w:b/>
      <w:bCs/>
      <w:sz w:val="16"/>
      <w:szCs w:val="16"/>
      <w:lang w:eastAsia="ru-RU"/>
    </w:rPr>
  </w:style>
  <w:style w:type="paragraph" w:customStyle="1" w:styleId="consnonformat1">
    <w:name w:val="consnonformat"/>
    <w:basedOn w:val="a"/>
    <w:rsid w:val="001E6FE7"/>
    <w:pPr>
      <w:spacing w:before="100" w:beforeAutospacing="1" w:after="100" w:afterAutospacing="1"/>
    </w:pPr>
  </w:style>
  <w:style w:type="paragraph" w:customStyle="1" w:styleId="consnormal1">
    <w:name w:val="consnormal"/>
    <w:basedOn w:val="a"/>
    <w:rsid w:val="001E6FE7"/>
    <w:pPr>
      <w:spacing w:before="100" w:beforeAutospacing="1" w:after="100" w:afterAutospacing="1"/>
    </w:pPr>
  </w:style>
  <w:style w:type="paragraph" w:customStyle="1" w:styleId="Text">
    <w:name w:val="Text"/>
    <w:basedOn w:val="a"/>
    <w:rsid w:val="001E6FE7"/>
    <w:pPr>
      <w:spacing w:after="240"/>
    </w:pPr>
    <w:rPr>
      <w:szCs w:val="20"/>
      <w:lang w:val="en-US" w:eastAsia="en-US"/>
    </w:rPr>
  </w:style>
  <w:style w:type="paragraph" w:customStyle="1" w:styleId="ConsCell">
    <w:name w:val="ConsCell"/>
    <w:rsid w:val="001E6FE7"/>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130">
    <w:name w:val="Обычный13"/>
    <w:rsid w:val="001E6FE7"/>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Style1">
    <w:name w:val="Style 1"/>
    <w:basedOn w:val="a"/>
    <w:rsid w:val="001E6FE7"/>
    <w:pPr>
      <w:autoSpaceDE w:val="0"/>
      <w:autoSpaceDN w:val="0"/>
    </w:pPr>
    <w:rPr>
      <w:sz w:val="20"/>
      <w:szCs w:val="20"/>
    </w:rPr>
  </w:style>
  <w:style w:type="paragraph" w:customStyle="1" w:styleId="36">
    <w:name w:val="Стиль3"/>
    <w:basedOn w:val="26"/>
    <w:rsid w:val="001E6FE7"/>
  </w:style>
  <w:style w:type="paragraph" w:styleId="26">
    <w:name w:val="Body Text Indent 2"/>
    <w:basedOn w:val="a"/>
    <w:link w:val="27"/>
    <w:uiPriority w:val="99"/>
    <w:semiHidden/>
    <w:unhideWhenUsed/>
    <w:rsid w:val="001E6FE7"/>
    <w:pPr>
      <w:spacing w:after="120" w:line="480" w:lineRule="auto"/>
      <w:ind w:left="283"/>
    </w:pPr>
  </w:style>
  <w:style w:type="character" w:customStyle="1" w:styleId="27">
    <w:name w:val="Основной текст с отступом 2 Знак"/>
    <w:basedOn w:val="a0"/>
    <w:link w:val="26"/>
    <w:uiPriority w:val="99"/>
    <w:semiHidden/>
    <w:rsid w:val="001E6FE7"/>
    <w:rPr>
      <w:rFonts w:ascii="Times New Roman" w:eastAsia="Times New Roman" w:hAnsi="Times New Roman" w:cs="Times New Roman"/>
      <w:sz w:val="24"/>
      <w:szCs w:val="24"/>
      <w:lang w:eastAsia="ru-RU"/>
    </w:rPr>
  </w:style>
  <w:style w:type="paragraph" w:customStyle="1" w:styleId="Web">
    <w:name w:val="Обычный (Web)"/>
    <w:basedOn w:val="a"/>
    <w:uiPriority w:val="99"/>
    <w:rsid w:val="001E6FE7"/>
    <w:pPr>
      <w:suppressAutoHyphens/>
      <w:spacing w:before="280" w:after="280"/>
    </w:pPr>
    <w:rPr>
      <w:rFonts w:eastAsia="Calibri"/>
      <w:lang w:eastAsia="ar-SA"/>
    </w:rPr>
  </w:style>
  <w:style w:type="paragraph" w:customStyle="1" w:styleId="16">
    <w:name w:val="Текст1"/>
    <w:basedOn w:val="a"/>
    <w:uiPriority w:val="99"/>
    <w:rsid w:val="001E6FE7"/>
    <w:rPr>
      <w:rFonts w:ascii="Courier New" w:hAnsi="Courier New"/>
      <w:sz w:val="20"/>
      <w:szCs w:val="20"/>
    </w:rPr>
  </w:style>
  <w:style w:type="paragraph" w:customStyle="1" w:styleId="120">
    <w:name w:val="Обычный12"/>
    <w:rsid w:val="001E6FE7"/>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ConsPlusNonformat">
    <w:name w:val="ConsPlusNonformat"/>
    <w:uiPriority w:val="99"/>
    <w:qFormat/>
    <w:rsid w:val="001E6FE7"/>
    <w:pPr>
      <w:spacing w:after="0" w:line="240" w:lineRule="auto"/>
    </w:pPr>
    <w:rPr>
      <w:rFonts w:ascii="Courier New" w:eastAsia="Times New Roman" w:hAnsi="Courier New" w:cs="Courier New"/>
      <w:sz w:val="24"/>
      <w:szCs w:val="20"/>
      <w:lang w:eastAsia="ru-RU"/>
    </w:rPr>
  </w:style>
  <w:style w:type="character" w:customStyle="1" w:styleId="Firm5Cont2Char">
    <w:name w:val="Firm5 Cont 2 Char"/>
    <w:link w:val="Firm5Cont2"/>
    <w:locked/>
    <w:rsid w:val="001E6FE7"/>
    <w:rPr>
      <w:rFonts w:eastAsia="SimSun"/>
      <w:sz w:val="24"/>
      <w:lang w:eastAsia="zh-CN"/>
    </w:rPr>
  </w:style>
  <w:style w:type="paragraph" w:customStyle="1" w:styleId="Firm5Cont2">
    <w:name w:val="Firm5 Cont 2"/>
    <w:basedOn w:val="a"/>
    <w:link w:val="Firm5Cont2Char"/>
    <w:rsid w:val="001E6FE7"/>
    <w:pPr>
      <w:spacing w:after="180" w:line="240" w:lineRule="atLeast"/>
      <w:ind w:left="794"/>
      <w:jc w:val="both"/>
    </w:pPr>
    <w:rPr>
      <w:rFonts w:asciiTheme="minorHAnsi" w:eastAsia="SimSun" w:hAnsiTheme="minorHAnsi" w:cstheme="minorBidi"/>
      <w:szCs w:val="22"/>
      <w:lang w:eastAsia="zh-CN"/>
    </w:rPr>
  </w:style>
  <w:style w:type="paragraph" w:customStyle="1" w:styleId="41">
    <w:name w:val="заголовок 4"/>
    <w:basedOn w:val="a"/>
    <w:next w:val="a"/>
    <w:rsid w:val="001E6FE7"/>
    <w:pPr>
      <w:keepNext/>
      <w:tabs>
        <w:tab w:val="left" w:pos="0"/>
      </w:tabs>
      <w:suppressAutoHyphens/>
      <w:jc w:val="center"/>
    </w:pPr>
    <w:rPr>
      <w:snapToGrid w:val="0"/>
      <w:spacing w:val="-2"/>
      <w:sz w:val="28"/>
      <w:szCs w:val="20"/>
    </w:rPr>
  </w:style>
  <w:style w:type="paragraph" w:customStyle="1" w:styleId="17">
    <w:name w:val="заголовок 1"/>
    <w:basedOn w:val="a"/>
    <w:next w:val="a"/>
    <w:rsid w:val="001E6FE7"/>
    <w:pPr>
      <w:keepNext/>
      <w:spacing w:before="240" w:after="60"/>
      <w:jc w:val="both"/>
    </w:pPr>
    <w:rPr>
      <w:rFonts w:ascii="Arial" w:hAnsi="Arial"/>
      <w:b/>
      <w:snapToGrid w:val="0"/>
      <w:kern w:val="28"/>
      <w:sz w:val="28"/>
      <w:szCs w:val="20"/>
      <w:lang w:val="en-GB"/>
    </w:rPr>
  </w:style>
  <w:style w:type="paragraph" w:customStyle="1" w:styleId="-11">
    <w:name w:val="Цветной список - Акцент 11"/>
    <w:basedOn w:val="a"/>
    <w:link w:val="-1"/>
    <w:uiPriority w:val="99"/>
    <w:rsid w:val="001E6FE7"/>
    <w:pPr>
      <w:ind w:left="708"/>
    </w:pPr>
    <w:rPr>
      <w:szCs w:val="20"/>
      <w:lang w:val="x-none" w:eastAsia="x-none"/>
    </w:rPr>
  </w:style>
  <w:style w:type="character" w:customStyle="1" w:styleId="-1">
    <w:name w:val="Цветной список - Акцент 1 Знак"/>
    <w:link w:val="-11"/>
    <w:uiPriority w:val="99"/>
    <w:locked/>
    <w:rsid w:val="001E6FE7"/>
    <w:rPr>
      <w:rFonts w:ascii="Times New Roman" w:eastAsia="Times New Roman" w:hAnsi="Times New Roman" w:cs="Times New Roman"/>
      <w:sz w:val="24"/>
      <w:szCs w:val="20"/>
      <w:lang w:val="x-none" w:eastAsia="x-none"/>
    </w:rPr>
  </w:style>
  <w:style w:type="paragraph" w:customStyle="1" w:styleId="HTML1">
    <w:name w:val="Стандартный HTML1"/>
    <w:basedOn w:val="a"/>
    <w:rsid w:val="001E6F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val="0"/>
      <w:autoSpaceDE w:val="0"/>
      <w:autoSpaceDN w:val="0"/>
      <w:adjustRightInd w:val="0"/>
      <w:textAlignment w:val="baseline"/>
    </w:pPr>
    <w:rPr>
      <w:rFonts w:ascii="Courier New" w:hAnsi="Courier New"/>
      <w:color w:val="000000"/>
      <w:sz w:val="20"/>
      <w:szCs w:val="20"/>
    </w:rPr>
  </w:style>
  <w:style w:type="paragraph" w:customStyle="1" w:styleId="font5">
    <w:name w:val="font5"/>
    <w:basedOn w:val="a"/>
    <w:rsid w:val="001E6FE7"/>
    <w:pPr>
      <w:spacing w:before="100" w:beforeAutospacing="1" w:after="100" w:afterAutospacing="1"/>
    </w:pPr>
    <w:rPr>
      <w:b/>
      <w:bCs/>
      <w:color w:val="000000"/>
      <w:sz w:val="22"/>
      <w:szCs w:val="22"/>
    </w:rPr>
  </w:style>
  <w:style w:type="paragraph" w:customStyle="1" w:styleId="font6">
    <w:name w:val="font6"/>
    <w:basedOn w:val="a"/>
    <w:rsid w:val="001E6FE7"/>
    <w:pPr>
      <w:spacing w:before="100" w:beforeAutospacing="1" w:after="100" w:afterAutospacing="1"/>
    </w:pPr>
    <w:rPr>
      <w:rFonts w:ascii="Sylfaen" w:hAnsi="Sylfaen"/>
      <w:b/>
      <w:bCs/>
      <w:color w:val="000000"/>
      <w:sz w:val="22"/>
      <w:szCs w:val="22"/>
    </w:rPr>
  </w:style>
  <w:style w:type="paragraph" w:customStyle="1" w:styleId="font7">
    <w:name w:val="font7"/>
    <w:basedOn w:val="a"/>
    <w:rsid w:val="001E6FE7"/>
    <w:pPr>
      <w:spacing w:before="100" w:beforeAutospacing="1" w:after="100" w:afterAutospacing="1"/>
    </w:pPr>
    <w:rPr>
      <w:rFonts w:ascii="Calibri" w:hAnsi="Calibri"/>
      <w:color w:val="000000"/>
      <w:sz w:val="22"/>
      <w:szCs w:val="22"/>
    </w:rPr>
  </w:style>
  <w:style w:type="paragraph" w:customStyle="1" w:styleId="font8">
    <w:name w:val="font8"/>
    <w:basedOn w:val="a"/>
    <w:rsid w:val="001E6FE7"/>
    <w:pPr>
      <w:spacing w:before="100" w:beforeAutospacing="1" w:after="100" w:afterAutospacing="1"/>
    </w:pPr>
    <w:rPr>
      <w:b/>
      <w:bCs/>
      <w:color w:val="000000"/>
    </w:rPr>
  </w:style>
  <w:style w:type="paragraph" w:customStyle="1" w:styleId="font9">
    <w:name w:val="font9"/>
    <w:basedOn w:val="a"/>
    <w:rsid w:val="001E6FE7"/>
    <w:pPr>
      <w:spacing w:before="100" w:beforeAutospacing="1" w:after="100" w:afterAutospacing="1"/>
    </w:pPr>
    <w:rPr>
      <w:rFonts w:ascii="Sylfaen" w:hAnsi="Sylfaen"/>
      <w:b/>
      <w:bCs/>
      <w:color w:val="000000"/>
    </w:rPr>
  </w:style>
  <w:style w:type="paragraph" w:customStyle="1" w:styleId="xl65">
    <w:name w:val="xl65"/>
    <w:basedOn w:val="a"/>
    <w:rsid w:val="001E6FE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66">
    <w:name w:val="xl66"/>
    <w:basedOn w:val="a"/>
    <w:rsid w:val="001E6FE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67">
    <w:name w:val="xl67"/>
    <w:basedOn w:val="a"/>
    <w:rsid w:val="001E6FE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68">
    <w:name w:val="xl68"/>
    <w:basedOn w:val="a"/>
    <w:rsid w:val="001E6FE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69">
    <w:name w:val="xl69"/>
    <w:basedOn w:val="a"/>
    <w:rsid w:val="001E6FE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70">
    <w:name w:val="xl70"/>
    <w:basedOn w:val="a"/>
    <w:rsid w:val="001E6FE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rPr>
  </w:style>
  <w:style w:type="paragraph" w:customStyle="1" w:styleId="xl71">
    <w:name w:val="xl71"/>
    <w:basedOn w:val="a"/>
    <w:rsid w:val="001E6FE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72">
    <w:name w:val="xl72"/>
    <w:basedOn w:val="a"/>
    <w:rsid w:val="001E6FE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73">
    <w:name w:val="xl73"/>
    <w:basedOn w:val="a"/>
    <w:rsid w:val="001E6FE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rPr>
  </w:style>
  <w:style w:type="paragraph" w:customStyle="1" w:styleId="xl74">
    <w:name w:val="xl74"/>
    <w:basedOn w:val="a"/>
    <w:rsid w:val="001E6FE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rPr>
  </w:style>
  <w:style w:type="paragraph" w:customStyle="1" w:styleId="xl75">
    <w:name w:val="xl75"/>
    <w:basedOn w:val="a"/>
    <w:rsid w:val="001E6FE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color w:val="000000"/>
    </w:rPr>
  </w:style>
  <w:style w:type="paragraph" w:customStyle="1" w:styleId="xl76">
    <w:name w:val="xl76"/>
    <w:basedOn w:val="a"/>
    <w:rsid w:val="001E6FE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rPr>
  </w:style>
  <w:style w:type="paragraph" w:customStyle="1" w:styleId="xl77">
    <w:name w:val="xl77"/>
    <w:basedOn w:val="a"/>
    <w:rsid w:val="001E6FE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rPr>
  </w:style>
  <w:style w:type="paragraph" w:customStyle="1" w:styleId="xl78">
    <w:name w:val="xl78"/>
    <w:basedOn w:val="a"/>
    <w:rsid w:val="001E6FE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rPr>
  </w:style>
  <w:style w:type="numbering" w:customStyle="1" w:styleId="28">
    <w:name w:val="Нет списка2"/>
    <w:next w:val="a2"/>
    <w:uiPriority w:val="99"/>
    <w:semiHidden/>
    <w:unhideWhenUsed/>
    <w:rsid w:val="00C34AA5"/>
  </w:style>
  <w:style w:type="numbering" w:customStyle="1" w:styleId="37">
    <w:name w:val="Нет списка3"/>
    <w:next w:val="a2"/>
    <w:uiPriority w:val="99"/>
    <w:semiHidden/>
    <w:unhideWhenUsed/>
    <w:rsid w:val="007A5612"/>
  </w:style>
  <w:style w:type="paragraph" w:customStyle="1" w:styleId="ListNum">
    <w:name w:val="ListNum"/>
    <w:basedOn w:val="a"/>
    <w:rsid w:val="000B271C"/>
    <w:pPr>
      <w:numPr>
        <w:numId w:val="6"/>
      </w:numPr>
      <w:tabs>
        <w:tab w:val="left" w:pos="284"/>
      </w:tabs>
      <w:spacing w:before="60"/>
      <w:jc w:val="both"/>
    </w:pPr>
    <w:rPr>
      <w:sz w:val="22"/>
    </w:rPr>
  </w:style>
  <w:style w:type="paragraph" w:customStyle="1" w:styleId="msonormalcxspmiddle">
    <w:name w:val="msonormalcxspmiddle"/>
    <w:basedOn w:val="a"/>
    <w:rsid w:val="00323732"/>
    <w:pPr>
      <w:spacing w:before="100" w:beforeAutospacing="1" w:after="100" w:afterAutospacing="1"/>
    </w:pPr>
  </w:style>
  <w:style w:type="paragraph" w:customStyle="1" w:styleId="msonormalcxspmiddlecxspmiddle">
    <w:name w:val="msonormalcxspmiddlecxspmiddle"/>
    <w:basedOn w:val="a"/>
    <w:rsid w:val="00323732"/>
    <w:pPr>
      <w:spacing w:before="100" w:beforeAutospacing="1" w:after="100" w:afterAutospacing="1"/>
    </w:pPr>
  </w:style>
  <w:style w:type="paragraph" w:customStyle="1" w:styleId="msonormalcxspmiddlecxspmiddlecxspmiddle">
    <w:name w:val="msonormalcxspmiddlecxspmiddlecxspmiddle"/>
    <w:basedOn w:val="a"/>
    <w:rsid w:val="00323732"/>
    <w:pPr>
      <w:spacing w:before="100" w:beforeAutospacing="1" w:after="100" w:afterAutospacing="1"/>
    </w:pPr>
  </w:style>
  <w:style w:type="paragraph" w:customStyle="1" w:styleId="msonormalcxspmiddlecxspmiddlecxsplast">
    <w:name w:val="msonormalcxspmiddlecxspmiddlecxsplast"/>
    <w:basedOn w:val="a"/>
    <w:rsid w:val="00323732"/>
    <w:pPr>
      <w:spacing w:before="100" w:beforeAutospacing="1" w:after="100" w:afterAutospacing="1"/>
    </w:pPr>
  </w:style>
  <w:style w:type="paragraph" w:customStyle="1" w:styleId="msonormalcxspmiddlecxsplast">
    <w:name w:val="msonormalcxspmiddlecxsplast"/>
    <w:basedOn w:val="a"/>
    <w:rsid w:val="00323732"/>
    <w:pPr>
      <w:spacing w:before="100" w:beforeAutospacing="1" w:after="100" w:afterAutospacing="1"/>
    </w:pPr>
  </w:style>
  <w:style w:type="paragraph" w:customStyle="1" w:styleId="msonormalcxspmiddlecxspmiddlecxspmiddlecxspmiddle">
    <w:name w:val="msonormalcxspmiddlecxspmiddlecxspmiddlecxspmiddle"/>
    <w:basedOn w:val="a"/>
    <w:rsid w:val="00323732"/>
    <w:pPr>
      <w:spacing w:before="100" w:beforeAutospacing="1" w:after="100" w:afterAutospacing="1"/>
    </w:pPr>
  </w:style>
  <w:style w:type="paragraph" w:customStyle="1" w:styleId="msonormalcxspmiddlecxspmiddlecxspmiddlecxsplast">
    <w:name w:val="msonormalcxspmiddlecxspmiddlecxspmiddlecxsplast"/>
    <w:basedOn w:val="a"/>
    <w:rsid w:val="00323732"/>
    <w:pPr>
      <w:spacing w:before="100" w:beforeAutospacing="1" w:after="100" w:afterAutospacing="1"/>
    </w:pPr>
  </w:style>
  <w:style w:type="paragraph" w:customStyle="1" w:styleId="msonormalcxspmiddlecxspmiddlecxspmiddlecxspmiddlecxspmiddle">
    <w:name w:val="msonormalcxspmiddlecxspmiddlecxspmiddlecxspmiddlecxspmiddle"/>
    <w:basedOn w:val="a"/>
    <w:rsid w:val="00323732"/>
    <w:pPr>
      <w:spacing w:before="100" w:beforeAutospacing="1" w:after="100" w:afterAutospacing="1"/>
    </w:pPr>
  </w:style>
  <w:style w:type="paragraph" w:customStyle="1" w:styleId="msonormalcxspmiddlecxspmiddlecxspmiddlecxspmiddlecxsplast">
    <w:name w:val="msonormalcxspmiddlecxspmiddlecxspmiddlecxspmiddlecxsplast"/>
    <w:basedOn w:val="a"/>
    <w:rsid w:val="00323732"/>
    <w:pPr>
      <w:spacing w:before="100" w:beforeAutospacing="1" w:after="100" w:afterAutospacing="1"/>
    </w:pPr>
  </w:style>
  <w:style w:type="paragraph" w:customStyle="1" w:styleId="formattext">
    <w:name w:val="formattext"/>
    <w:basedOn w:val="a"/>
    <w:rsid w:val="0065436F"/>
    <w:pPr>
      <w:spacing w:before="100" w:beforeAutospacing="1" w:after="100" w:afterAutospacing="1"/>
    </w:pPr>
  </w:style>
  <w:style w:type="character" w:customStyle="1" w:styleId="29">
    <w:name w:val="Колонтитул (2)_"/>
    <w:basedOn w:val="a0"/>
    <w:link w:val="2a"/>
    <w:rsid w:val="007D586C"/>
    <w:rPr>
      <w:rFonts w:ascii="Sylfaen" w:eastAsia="Sylfaen" w:hAnsi="Sylfaen" w:cs="Sylfaen"/>
      <w:spacing w:val="12"/>
      <w:sz w:val="20"/>
      <w:szCs w:val="20"/>
      <w:shd w:val="clear" w:color="auto" w:fill="FFFFFF"/>
    </w:rPr>
  </w:style>
  <w:style w:type="character" w:customStyle="1" w:styleId="2b">
    <w:name w:val="Основной текст (2)_"/>
    <w:basedOn w:val="a0"/>
    <w:rsid w:val="007D586C"/>
    <w:rPr>
      <w:rFonts w:ascii="Sylfaen" w:eastAsia="Sylfaen" w:hAnsi="Sylfaen" w:cs="Sylfaen"/>
      <w:b w:val="0"/>
      <w:bCs w:val="0"/>
      <w:i w:val="0"/>
      <w:iCs w:val="0"/>
      <w:smallCaps w:val="0"/>
      <w:strike w:val="0"/>
      <w:spacing w:val="-2"/>
      <w:sz w:val="25"/>
      <w:szCs w:val="25"/>
      <w:u w:val="none"/>
    </w:rPr>
  </w:style>
  <w:style w:type="character" w:customStyle="1" w:styleId="38">
    <w:name w:val="Основной текст (3)_"/>
    <w:basedOn w:val="a0"/>
    <w:link w:val="39"/>
    <w:rsid w:val="007D586C"/>
    <w:rPr>
      <w:rFonts w:ascii="Sylfaen" w:eastAsia="Sylfaen" w:hAnsi="Sylfaen" w:cs="Sylfaen"/>
      <w:spacing w:val="-6"/>
      <w:sz w:val="32"/>
      <w:szCs w:val="32"/>
      <w:shd w:val="clear" w:color="auto" w:fill="FFFFFF"/>
    </w:rPr>
  </w:style>
  <w:style w:type="character" w:customStyle="1" w:styleId="42">
    <w:name w:val="Основной текст (4)_"/>
    <w:basedOn w:val="a0"/>
    <w:link w:val="43"/>
    <w:rsid w:val="007D586C"/>
    <w:rPr>
      <w:rFonts w:ascii="Sylfaen" w:eastAsia="Sylfaen" w:hAnsi="Sylfaen" w:cs="Sylfaen"/>
      <w:spacing w:val="-12"/>
      <w:sz w:val="28"/>
      <w:szCs w:val="28"/>
      <w:shd w:val="clear" w:color="auto" w:fill="FFFFFF"/>
    </w:rPr>
  </w:style>
  <w:style w:type="character" w:customStyle="1" w:styleId="3a">
    <w:name w:val="Заголовок №3_"/>
    <w:basedOn w:val="a0"/>
    <w:link w:val="3b"/>
    <w:rsid w:val="007D586C"/>
    <w:rPr>
      <w:rFonts w:ascii="Sylfaen" w:eastAsia="Sylfaen" w:hAnsi="Sylfaen" w:cs="Sylfaen"/>
      <w:spacing w:val="-2"/>
      <w:sz w:val="25"/>
      <w:szCs w:val="25"/>
      <w:shd w:val="clear" w:color="auto" w:fill="FFFFFF"/>
    </w:rPr>
  </w:style>
  <w:style w:type="character" w:customStyle="1" w:styleId="2c">
    <w:name w:val="Основной текст (2)"/>
    <w:basedOn w:val="2b"/>
    <w:rsid w:val="007D586C"/>
    <w:rPr>
      <w:rFonts w:ascii="Sylfaen" w:eastAsia="Sylfaen" w:hAnsi="Sylfaen" w:cs="Sylfaen"/>
      <w:b w:val="0"/>
      <w:bCs w:val="0"/>
      <w:i w:val="0"/>
      <w:iCs w:val="0"/>
      <w:smallCaps w:val="0"/>
      <w:strike w:val="0"/>
      <w:color w:val="000000"/>
      <w:spacing w:val="-2"/>
      <w:w w:val="100"/>
      <w:position w:val="0"/>
      <w:sz w:val="25"/>
      <w:szCs w:val="25"/>
      <w:u w:val="single"/>
      <w:lang w:val="ru-RU"/>
    </w:rPr>
  </w:style>
  <w:style w:type="character" w:customStyle="1" w:styleId="affa">
    <w:name w:val="Основной текст_"/>
    <w:basedOn w:val="a0"/>
    <w:link w:val="3c"/>
    <w:rsid w:val="007D586C"/>
    <w:rPr>
      <w:rFonts w:ascii="Sylfaen" w:eastAsia="Sylfaen" w:hAnsi="Sylfaen" w:cs="Sylfaen"/>
      <w:spacing w:val="3"/>
      <w:sz w:val="20"/>
      <w:szCs w:val="20"/>
      <w:shd w:val="clear" w:color="auto" w:fill="FFFFFF"/>
    </w:rPr>
  </w:style>
  <w:style w:type="character" w:customStyle="1" w:styleId="125pt0pt">
    <w:name w:val="Основной текст + 12;5 pt;Интервал 0 pt"/>
    <w:basedOn w:val="affa"/>
    <w:rsid w:val="007D586C"/>
    <w:rPr>
      <w:rFonts w:ascii="Sylfaen" w:eastAsia="Sylfaen" w:hAnsi="Sylfaen" w:cs="Sylfaen"/>
      <w:color w:val="000000"/>
      <w:spacing w:val="-2"/>
      <w:w w:val="100"/>
      <w:position w:val="0"/>
      <w:sz w:val="25"/>
      <w:szCs w:val="25"/>
      <w:shd w:val="clear" w:color="auto" w:fill="FFFFFF"/>
      <w:lang w:val="ru-RU"/>
    </w:rPr>
  </w:style>
  <w:style w:type="character" w:customStyle="1" w:styleId="51">
    <w:name w:val="Основной текст (5)_"/>
    <w:basedOn w:val="a0"/>
    <w:link w:val="52"/>
    <w:rsid w:val="007D586C"/>
    <w:rPr>
      <w:rFonts w:ascii="Times New Roman" w:eastAsia="Times New Roman" w:hAnsi="Times New Roman" w:cs="Times New Roman"/>
      <w:i/>
      <w:iCs/>
      <w:sz w:val="25"/>
      <w:szCs w:val="25"/>
      <w:shd w:val="clear" w:color="auto" w:fill="FFFFFF"/>
    </w:rPr>
  </w:style>
  <w:style w:type="character" w:customStyle="1" w:styleId="5Sylfaen10pt0pt">
    <w:name w:val="Основной текст (5) + Sylfaen;10 pt;Не курсив;Интервал 0 pt"/>
    <w:basedOn w:val="51"/>
    <w:rsid w:val="007D586C"/>
    <w:rPr>
      <w:rFonts w:ascii="Sylfaen" w:eastAsia="Sylfaen" w:hAnsi="Sylfaen" w:cs="Sylfaen"/>
      <w:i/>
      <w:iCs/>
      <w:color w:val="000000"/>
      <w:spacing w:val="3"/>
      <w:w w:val="100"/>
      <w:position w:val="0"/>
      <w:sz w:val="20"/>
      <w:szCs w:val="20"/>
      <w:shd w:val="clear" w:color="auto" w:fill="FFFFFF"/>
      <w:lang w:val="ru-RU"/>
    </w:rPr>
  </w:style>
  <w:style w:type="character" w:customStyle="1" w:styleId="61">
    <w:name w:val="Основной текст (6)_"/>
    <w:basedOn w:val="a0"/>
    <w:link w:val="62"/>
    <w:rsid w:val="007D586C"/>
    <w:rPr>
      <w:rFonts w:ascii="Sylfaen" w:eastAsia="Sylfaen" w:hAnsi="Sylfaen" w:cs="Sylfaen"/>
      <w:i/>
      <w:iCs/>
      <w:spacing w:val="-4"/>
      <w:sz w:val="20"/>
      <w:szCs w:val="20"/>
      <w:shd w:val="clear" w:color="auto" w:fill="FFFFFF"/>
    </w:rPr>
  </w:style>
  <w:style w:type="character" w:customStyle="1" w:styleId="60pt">
    <w:name w:val="Основной текст (6) + Не курсив;Интервал 0 pt"/>
    <w:basedOn w:val="61"/>
    <w:rsid w:val="007D586C"/>
    <w:rPr>
      <w:rFonts w:ascii="Sylfaen" w:eastAsia="Sylfaen" w:hAnsi="Sylfaen" w:cs="Sylfaen"/>
      <w:i/>
      <w:iCs/>
      <w:color w:val="000000"/>
      <w:spacing w:val="3"/>
      <w:w w:val="100"/>
      <w:position w:val="0"/>
      <w:sz w:val="20"/>
      <w:szCs w:val="20"/>
      <w:shd w:val="clear" w:color="auto" w:fill="FFFFFF"/>
      <w:lang w:val="ru-RU"/>
    </w:rPr>
  </w:style>
  <w:style w:type="character" w:customStyle="1" w:styleId="18">
    <w:name w:val="Основной текст1"/>
    <w:basedOn w:val="affa"/>
    <w:rsid w:val="007D586C"/>
    <w:rPr>
      <w:rFonts w:ascii="Sylfaen" w:eastAsia="Sylfaen" w:hAnsi="Sylfaen" w:cs="Sylfaen"/>
      <w:color w:val="000000"/>
      <w:spacing w:val="3"/>
      <w:w w:val="100"/>
      <w:position w:val="0"/>
      <w:sz w:val="20"/>
      <w:szCs w:val="20"/>
      <w:shd w:val="clear" w:color="auto" w:fill="FFFFFF"/>
      <w:lang w:val="ru-RU"/>
    </w:rPr>
  </w:style>
  <w:style w:type="character" w:customStyle="1" w:styleId="TimesNewRoman9pt0pt">
    <w:name w:val="Основной текст + Times New Roman;9 pt;Курсив;Интервал 0 pt"/>
    <w:basedOn w:val="affa"/>
    <w:rsid w:val="007D586C"/>
    <w:rPr>
      <w:rFonts w:ascii="Times New Roman" w:eastAsia="Times New Roman" w:hAnsi="Times New Roman" w:cs="Times New Roman"/>
      <w:i/>
      <w:iCs/>
      <w:color w:val="000000"/>
      <w:spacing w:val="0"/>
      <w:w w:val="100"/>
      <w:position w:val="0"/>
      <w:sz w:val="18"/>
      <w:szCs w:val="18"/>
      <w:shd w:val="clear" w:color="auto" w:fill="FFFFFF"/>
      <w:lang w:val="ru-RU"/>
    </w:rPr>
  </w:style>
  <w:style w:type="character" w:customStyle="1" w:styleId="affb">
    <w:name w:val="Колонтитул_"/>
    <w:basedOn w:val="a0"/>
    <w:link w:val="affc"/>
    <w:rsid w:val="007D586C"/>
    <w:rPr>
      <w:rFonts w:ascii="Sylfaen" w:eastAsia="Sylfaen" w:hAnsi="Sylfaen" w:cs="Sylfaen"/>
      <w:spacing w:val="-3"/>
      <w:sz w:val="25"/>
      <w:szCs w:val="25"/>
      <w:shd w:val="clear" w:color="auto" w:fill="FFFFFF"/>
    </w:rPr>
  </w:style>
  <w:style w:type="character" w:customStyle="1" w:styleId="2d">
    <w:name w:val="Заголовок №2_"/>
    <w:basedOn w:val="a0"/>
    <w:link w:val="2e"/>
    <w:rsid w:val="007D586C"/>
    <w:rPr>
      <w:rFonts w:ascii="Sylfaen" w:eastAsia="Sylfaen" w:hAnsi="Sylfaen" w:cs="Sylfaen"/>
      <w:spacing w:val="3"/>
      <w:sz w:val="20"/>
      <w:szCs w:val="20"/>
      <w:shd w:val="clear" w:color="auto" w:fill="FFFFFF"/>
      <w:lang w:val="hy-AM"/>
    </w:rPr>
  </w:style>
  <w:style w:type="character" w:customStyle="1" w:styleId="71">
    <w:name w:val="Основной текст (7)_"/>
    <w:basedOn w:val="a0"/>
    <w:link w:val="72"/>
    <w:rsid w:val="007D586C"/>
    <w:rPr>
      <w:rFonts w:ascii="Arial" w:eastAsia="Arial" w:hAnsi="Arial" w:cs="Arial"/>
      <w:sz w:val="8"/>
      <w:szCs w:val="8"/>
      <w:shd w:val="clear" w:color="auto" w:fill="FFFFFF"/>
    </w:rPr>
  </w:style>
  <w:style w:type="character" w:customStyle="1" w:styleId="2f">
    <w:name w:val="Основной текст2"/>
    <w:basedOn w:val="affa"/>
    <w:rsid w:val="007D586C"/>
    <w:rPr>
      <w:rFonts w:ascii="Sylfaen" w:eastAsia="Sylfaen" w:hAnsi="Sylfaen" w:cs="Sylfaen"/>
      <w:color w:val="000000"/>
      <w:spacing w:val="3"/>
      <w:w w:val="100"/>
      <w:position w:val="0"/>
      <w:sz w:val="20"/>
      <w:szCs w:val="20"/>
      <w:u w:val="single"/>
      <w:shd w:val="clear" w:color="auto" w:fill="FFFFFF"/>
      <w:lang w:val="ru-RU"/>
    </w:rPr>
  </w:style>
  <w:style w:type="character" w:customStyle="1" w:styleId="81">
    <w:name w:val="Основной текст (8)_"/>
    <w:basedOn w:val="a0"/>
    <w:link w:val="82"/>
    <w:rsid w:val="007D586C"/>
    <w:rPr>
      <w:rFonts w:ascii="Arial" w:eastAsia="Arial" w:hAnsi="Arial" w:cs="Arial"/>
      <w:sz w:val="8"/>
      <w:szCs w:val="8"/>
      <w:shd w:val="clear" w:color="auto" w:fill="FFFFFF"/>
    </w:rPr>
  </w:style>
  <w:style w:type="character" w:customStyle="1" w:styleId="19">
    <w:name w:val="Заголовок №1_"/>
    <w:basedOn w:val="a0"/>
    <w:link w:val="1a"/>
    <w:rsid w:val="007D586C"/>
    <w:rPr>
      <w:rFonts w:ascii="Sylfaen" w:eastAsia="Sylfaen" w:hAnsi="Sylfaen" w:cs="Sylfaen"/>
      <w:spacing w:val="3"/>
      <w:sz w:val="20"/>
      <w:szCs w:val="20"/>
      <w:shd w:val="clear" w:color="auto" w:fill="FFFFFF"/>
      <w:lang w:val="hy-AM"/>
    </w:rPr>
  </w:style>
  <w:style w:type="character" w:customStyle="1" w:styleId="320">
    <w:name w:val="Заголовок №3 (2)_"/>
    <w:basedOn w:val="a0"/>
    <w:link w:val="321"/>
    <w:rsid w:val="007D586C"/>
    <w:rPr>
      <w:rFonts w:ascii="Sylfaen" w:eastAsia="Sylfaen" w:hAnsi="Sylfaen" w:cs="Sylfaen"/>
      <w:spacing w:val="3"/>
      <w:sz w:val="20"/>
      <w:szCs w:val="20"/>
      <w:shd w:val="clear" w:color="auto" w:fill="FFFFFF"/>
      <w:lang w:val="hy-AM"/>
    </w:rPr>
  </w:style>
  <w:style w:type="character" w:customStyle="1" w:styleId="91">
    <w:name w:val="Основной текст (9)_"/>
    <w:basedOn w:val="a0"/>
    <w:link w:val="92"/>
    <w:rsid w:val="007D586C"/>
    <w:rPr>
      <w:rFonts w:ascii="Sylfaen" w:eastAsia="Sylfaen" w:hAnsi="Sylfaen" w:cs="Sylfaen"/>
      <w:spacing w:val="4"/>
      <w:sz w:val="19"/>
      <w:szCs w:val="19"/>
      <w:shd w:val="clear" w:color="auto" w:fill="FFFFFF"/>
      <w:lang w:val="hy-AM"/>
    </w:rPr>
  </w:style>
  <w:style w:type="character" w:customStyle="1" w:styleId="0pt">
    <w:name w:val="Основной текст + Курсив;Интервал 0 pt"/>
    <w:basedOn w:val="affa"/>
    <w:rsid w:val="007D586C"/>
    <w:rPr>
      <w:rFonts w:ascii="Sylfaen" w:eastAsia="Sylfaen" w:hAnsi="Sylfaen" w:cs="Sylfaen"/>
      <w:i/>
      <w:iCs/>
      <w:color w:val="000000"/>
      <w:spacing w:val="-4"/>
      <w:w w:val="100"/>
      <w:position w:val="0"/>
      <w:sz w:val="20"/>
      <w:szCs w:val="20"/>
      <w:shd w:val="clear" w:color="auto" w:fill="FFFFFF"/>
      <w:lang w:val="ru-RU"/>
    </w:rPr>
  </w:style>
  <w:style w:type="character" w:customStyle="1" w:styleId="affd">
    <w:name w:val="Подпись к таблице_"/>
    <w:basedOn w:val="a0"/>
    <w:link w:val="affe"/>
    <w:rsid w:val="007D586C"/>
    <w:rPr>
      <w:rFonts w:ascii="Sylfaen" w:eastAsia="Sylfaen" w:hAnsi="Sylfaen" w:cs="Sylfaen"/>
      <w:spacing w:val="3"/>
      <w:sz w:val="20"/>
      <w:szCs w:val="20"/>
      <w:shd w:val="clear" w:color="auto" w:fill="FFFFFF"/>
    </w:rPr>
  </w:style>
  <w:style w:type="character" w:customStyle="1" w:styleId="7pt0pt">
    <w:name w:val="Основной текст + 7 pt;Интервал 0 pt"/>
    <w:basedOn w:val="affa"/>
    <w:rsid w:val="007D586C"/>
    <w:rPr>
      <w:rFonts w:ascii="Sylfaen" w:eastAsia="Sylfaen" w:hAnsi="Sylfaen" w:cs="Sylfaen"/>
      <w:color w:val="000000"/>
      <w:spacing w:val="1"/>
      <w:w w:val="100"/>
      <w:position w:val="0"/>
      <w:sz w:val="14"/>
      <w:szCs w:val="14"/>
      <w:shd w:val="clear" w:color="auto" w:fill="FFFFFF"/>
      <w:lang w:val="hy-AM"/>
    </w:rPr>
  </w:style>
  <w:style w:type="character" w:customStyle="1" w:styleId="75pt0pt">
    <w:name w:val="Основной текст + 7;5 pt;Интервал 0 pt"/>
    <w:basedOn w:val="affa"/>
    <w:rsid w:val="007D586C"/>
    <w:rPr>
      <w:rFonts w:ascii="Sylfaen" w:eastAsia="Sylfaen" w:hAnsi="Sylfaen" w:cs="Sylfaen"/>
      <w:color w:val="000000"/>
      <w:spacing w:val="-4"/>
      <w:w w:val="100"/>
      <w:position w:val="0"/>
      <w:sz w:val="15"/>
      <w:szCs w:val="15"/>
      <w:shd w:val="clear" w:color="auto" w:fill="FFFFFF"/>
      <w:lang w:val="hy-AM"/>
    </w:rPr>
  </w:style>
  <w:style w:type="character" w:customStyle="1" w:styleId="Arial9pt0pt">
    <w:name w:val="Основной текст + Arial;9 pt;Полужирный;Интервал 0 pt"/>
    <w:basedOn w:val="affa"/>
    <w:rsid w:val="007D586C"/>
    <w:rPr>
      <w:rFonts w:ascii="Arial" w:eastAsia="Arial" w:hAnsi="Arial" w:cs="Arial"/>
      <w:b/>
      <w:bCs/>
      <w:color w:val="000000"/>
      <w:spacing w:val="2"/>
      <w:w w:val="100"/>
      <w:position w:val="0"/>
      <w:sz w:val="18"/>
      <w:szCs w:val="18"/>
      <w:shd w:val="clear" w:color="auto" w:fill="FFFFFF"/>
      <w:lang w:val="ru-RU"/>
    </w:rPr>
  </w:style>
  <w:style w:type="character" w:customStyle="1" w:styleId="100">
    <w:name w:val="Основной текст (10)_"/>
    <w:basedOn w:val="a0"/>
    <w:link w:val="101"/>
    <w:rsid w:val="007D586C"/>
    <w:rPr>
      <w:rFonts w:ascii="Sylfaen" w:eastAsia="Sylfaen" w:hAnsi="Sylfaen" w:cs="Sylfaen"/>
      <w:spacing w:val="-11"/>
      <w:sz w:val="35"/>
      <w:szCs w:val="35"/>
      <w:shd w:val="clear" w:color="auto" w:fill="FFFFFF"/>
    </w:rPr>
  </w:style>
  <w:style w:type="character" w:customStyle="1" w:styleId="10125pt0pt">
    <w:name w:val="Основной текст (10) + 12;5 pt;Малые прописные;Интервал 0 pt"/>
    <w:basedOn w:val="100"/>
    <w:rsid w:val="007D586C"/>
    <w:rPr>
      <w:rFonts w:ascii="Sylfaen" w:eastAsia="Sylfaen" w:hAnsi="Sylfaen" w:cs="Sylfaen"/>
      <w:smallCaps/>
      <w:color w:val="000000"/>
      <w:spacing w:val="-2"/>
      <w:w w:val="100"/>
      <w:position w:val="0"/>
      <w:sz w:val="25"/>
      <w:szCs w:val="25"/>
      <w:shd w:val="clear" w:color="auto" w:fill="FFFFFF"/>
      <w:lang w:val="ru-RU"/>
    </w:rPr>
  </w:style>
  <w:style w:type="character" w:customStyle="1" w:styleId="afff">
    <w:name w:val="Основной текст + Малые прописные"/>
    <w:basedOn w:val="affa"/>
    <w:rsid w:val="007D586C"/>
    <w:rPr>
      <w:rFonts w:ascii="Sylfaen" w:eastAsia="Sylfaen" w:hAnsi="Sylfaen" w:cs="Sylfaen"/>
      <w:smallCaps/>
      <w:color w:val="000000"/>
      <w:spacing w:val="3"/>
      <w:w w:val="100"/>
      <w:position w:val="0"/>
      <w:sz w:val="20"/>
      <w:szCs w:val="20"/>
      <w:shd w:val="clear" w:color="auto" w:fill="FFFFFF"/>
      <w:lang w:val="ru-RU"/>
    </w:rPr>
  </w:style>
  <w:style w:type="paragraph" w:customStyle="1" w:styleId="2a">
    <w:name w:val="Колонтитул (2)"/>
    <w:basedOn w:val="a"/>
    <w:link w:val="29"/>
    <w:rsid w:val="007D586C"/>
    <w:pPr>
      <w:widowControl w:val="0"/>
      <w:shd w:val="clear" w:color="auto" w:fill="FFFFFF"/>
      <w:spacing w:line="0" w:lineRule="atLeast"/>
    </w:pPr>
    <w:rPr>
      <w:rFonts w:ascii="Sylfaen" w:eastAsia="Sylfaen" w:hAnsi="Sylfaen" w:cs="Sylfaen"/>
      <w:spacing w:val="12"/>
      <w:sz w:val="20"/>
      <w:szCs w:val="20"/>
      <w:lang w:eastAsia="en-US"/>
    </w:rPr>
  </w:style>
  <w:style w:type="paragraph" w:customStyle="1" w:styleId="39">
    <w:name w:val="Основной текст (3)"/>
    <w:basedOn w:val="a"/>
    <w:link w:val="38"/>
    <w:rsid w:val="007D586C"/>
    <w:pPr>
      <w:widowControl w:val="0"/>
      <w:shd w:val="clear" w:color="auto" w:fill="FFFFFF"/>
      <w:spacing w:before="3180" w:after="420" w:line="0" w:lineRule="atLeast"/>
      <w:jc w:val="center"/>
    </w:pPr>
    <w:rPr>
      <w:rFonts w:ascii="Sylfaen" w:eastAsia="Sylfaen" w:hAnsi="Sylfaen" w:cs="Sylfaen"/>
      <w:spacing w:val="-6"/>
      <w:sz w:val="32"/>
      <w:szCs w:val="32"/>
      <w:lang w:eastAsia="en-US"/>
    </w:rPr>
  </w:style>
  <w:style w:type="paragraph" w:customStyle="1" w:styleId="43">
    <w:name w:val="Основной текст (4)"/>
    <w:basedOn w:val="a"/>
    <w:link w:val="42"/>
    <w:rsid w:val="007D586C"/>
    <w:pPr>
      <w:widowControl w:val="0"/>
      <w:shd w:val="clear" w:color="auto" w:fill="FFFFFF"/>
      <w:spacing w:after="240" w:line="0" w:lineRule="atLeast"/>
      <w:jc w:val="right"/>
    </w:pPr>
    <w:rPr>
      <w:rFonts w:ascii="Sylfaen" w:eastAsia="Sylfaen" w:hAnsi="Sylfaen" w:cs="Sylfaen"/>
      <w:spacing w:val="-12"/>
      <w:sz w:val="28"/>
      <w:szCs w:val="28"/>
      <w:lang w:eastAsia="en-US"/>
    </w:rPr>
  </w:style>
  <w:style w:type="paragraph" w:customStyle="1" w:styleId="3b">
    <w:name w:val="Заголовок №3"/>
    <w:basedOn w:val="a"/>
    <w:link w:val="3a"/>
    <w:rsid w:val="007D586C"/>
    <w:pPr>
      <w:widowControl w:val="0"/>
      <w:shd w:val="clear" w:color="auto" w:fill="FFFFFF"/>
      <w:spacing w:line="509" w:lineRule="exact"/>
      <w:jc w:val="both"/>
      <w:outlineLvl w:val="2"/>
    </w:pPr>
    <w:rPr>
      <w:rFonts w:ascii="Sylfaen" w:eastAsia="Sylfaen" w:hAnsi="Sylfaen" w:cs="Sylfaen"/>
      <w:spacing w:val="-2"/>
      <w:sz w:val="25"/>
      <w:szCs w:val="25"/>
      <w:lang w:eastAsia="en-US"/>
    </w:rPr>
  </w:style>
  <w:style w:type="paragraph" w:customStyle="1" w:styleId="3c">
    <w:name w:val="Основной текст3"/>
    <w:basedOn w:val="a"/>
    <w:link w:val="affa"/>
    <w:rsid w:val="007D586C"/>
    <w:pPr>
      <w:widowControl w:val="0"/>
      <w:shd w:val="clear" w:color="auto" w:fill="FFFFFF"/>
      <w:spacing w:before="300" w:line="274" w:lineRule="exact"/>
    </w:pPr>
    <w:rPr>
      <w:rFonts w:ascii="Sylfaen" w:eastAsia="Sylfaen" w:hAnsi="Sylfaen" w:cs="Sylfaen"/>
      <w:spacing w:val="3"/>
      <w:sz w:val="20"/>
      <w:szCs w:val="20"/>
      <w:lang w:eastAsia="en-US"/>
    </w:rPr>
  </w:style>
  <w:style w:type="paragraph" w:customStyle="1" w:styleId="52">
    <w:name w:val="Основной текст (5)"/>
    <w:basedOn w:val="a"/>
    <w:link w:val="51"/>
    <w:rsid w:val="007D586C"/>
    <w:pPr>
      <w:widowControl w:val="0"/>
      <w:shd w:val="clear" w:color="auto" w:fill="FFFFFF"/>
      <w:spacing w:before="180" w:after="180" w:line="283" w:lineRule="exact"/>
    </w:pPr>
    <w:rPr>
      <w:i/>
      <w:iCs/>
      <w:sz w:val="25"/>
      <w:szCs w:val="25"/>
      <w:lang w:eastAsia="en-US"/>
    </w:rPr>
  </w:style>
  <w:style w:type="paragraph" w:customStyle="1" w:styleId="62">
    <w:name w:val="Основной текст (6)"/>
    <w:basedOn w:val="a"/>
    <w:link w:val="61"/>
    <w:rsid w:val="007D586C"/>
    <w:pPr>
      <w:widowControl w:val="0"/>
      <w:shd w:val="clear" w:color="auto" w:fill="FFFFFF"/>
      <w:spacing w:before="180" w:after="300" w:line="0" w:lineRule="atLeast"/>
      <w:ind w:firstLine="700"/>
    </w:pPr>
    <w:rPr>
      <w:rFonts w:ascii="Sylfaen" w:eastAsia="Sylfaen" w:hAnsi="Sylfaen" w:cs="Sylfaen"/>
      <w:i/>
      <w:iCs/>
      <w:spacing w:val="-4"/>
      <w:sz w:val="20"/>
      <w:szCs w:val="20"/>
      <w:lang w:eastAsia="en-US"/>
    </w:rPr>
  </w:style>
  <w:style w:type="paragraph" w:customStyle="1" w:styleId="affc">
    <w:name w:val="Колонтитул"/>
    <w:basedOn w:val="a"/>
    <w:link w:val="affb"/>
    <w:rsid w:val="007D586C"/>
    <w:pPr>
      <w:widowControl w:val="0"/>
      <w:shd w:val="clear" w:color="auto" w:fill="FFFFFF"/>
      <w:spacing w:line="326" w:lineRule="exact"/>
      <w:jc w:val="right"/>
    </w:pPr>
    <w:rPr>
      <w:rFonts w:ascii="Sylfaen" w:eastAsia="Sylfaen" w:hAnsi="Sylfaen" w:cs="Sylfaen"/>
      <w:spacing w:val="-3"/>
      <w:sz w:val="25"/>
      <w:szCs w:val="25"/>
      <w:lang w:eastAsia="en-US"/>
    </w:rPr>
  </w:style>
  <w:style w:type="paragraph" w:customStyle="1" w:styleId="2e">
    <w:name w:val="Заголовок №2"/>
    <w:basedOn w:val="a"/>
    <w:link w:val="2d"/>
    <w:rsid w:val="007D586C"/>
    <w:pPr>
      <w:widowControl w:val="0"/>
      <w:shd w:val="clear" w:color="auto" w:fill="FFFFFF"/>
      <w:spacing w:line="278" w:lineRule="exact"/>
      <w:jc w:val="both"/>
      <w:outlineLvl w:val="1"/>
    </w:pPr>
    <w:rPr>
      <w:rFonts w:ascii="Sylfaen" w:eastAsia="Sylfaen" w:hAnsi="Sylfaen" w:cs="Sylfaen"/>
      <w:spacing w:val="3"/>
      <w:sz w:val="20"/>
      <w:szCs w:val="20"/>
      <w:lang w:val="hy-AM" w:eastAsia="en-US"/>
    </w:rPr>
  </w:style>
  <w:style w:type="paragraph" w:customStyle="1" w:styleId="72">
    <w:name w:val="Основной текст (7)"/>
    <w:basedOn w:val="a"/>
    <w:link w:val="71"/>
    <w:rsid w:val="007D586C"/>
    <w:pPr>
      <w:widowControl w:val="0"/>
      <w:shd w:val="clear" w:color="auto" w:fill="FFFFFF"/>
      <w:spacing w:line="0" w:lineRule="atLeast"/>
    </w:pPr>
    <w:rPr>
      <w:rFonts w:ascii="Arial" w:eastAsia="Arial" w:hAnsi="Arial" w:cs="Arial"/>
      <w:sz w:val="8"/>
      <w:szCs w:val="8"/>
      <w:lang w:eastAsia="en-US"/>
    </w:rPr>
  </w:style>
  <w:style w:type="paragraph" w:customStyle="1" w:styleId="82">
    <w:name w:val="Основной текст (8)"/>
    <w:basedOn w:val="a"/>
    <w:link w:val="81"/>
    <w:rsid w:val="007D586C"/>
    <w:pPr>
      <w:widowControl w:val="0"/>
      <w:shd w:val="clear" w:color="auto" w:fill="FFFFFF"/>
      <w:spacing w:line="0" w:lineRule="atLeast"/>
    </w:pPr>
    <w:rPr>
      <w:rFonts w:ascii="Arial" w:eastAsia="Arial" w:hAnsi="Arial" w:cs="Arial"/>
      <w:sz w:val="8"/>
      <w:szCs w:val="8"/>
      <w:lang w:eastAsia="en-US"/>
    </w:rPr>
  </w:style>
  <w:style w:type="paragraph" w:customStyle="1" w:styleId="1a">
    <w:name w:val="Заголовок №1"/>
    <w:basedOn w:val="a"/>
    <w:link w:val="19"/>
    <w:rsid w:val="007D586C"/>
    <w:pPr>
      <w:widowControl w:val="0"/>
      <w:shd w:val="clear" w:color="auto" w:fill="FFFFFF"/>
      <w:spacing w:line="274" w:lineRule="exact"/>
      <w:jc w:val="both"/>
      <w:outlineLvl w:val="0"/>
    </w:pPr>
    <w:rPr>
      <w:rFonts w:ascii="Sylfaen" w:eastAsia="Sylfaen" w:hAnsi="Sylfaen" w:cs="Sylfaen"/>
      <w:spacing w:val="3"/>
      <w:sz w:val="20"/>
      <w:szCs w:val="20"/>
      <w:lang w:val="hy-AM" w:eastAsia="en-US"/>
    </w:rPr>
  </w:style>
  <w:style w:type="paragraph" w:customStyle="1" w:styleId="321">
    <w:name w:val="Заголовок №3 (2)"/>
    <w:basedOn w:val="a"/>
    <w:link w:val="320"/>
    <w:rsid w:val="007D586C"/>
    <w:pPr>
      <w:widowControl w:val="0"/>
      <w:shd w:val="clear" w:color="auto" w:fill="FFFFFF"/>
      <w:spacing w:line="274" w:lineRule="exact"/>
      <w:ind w:hanging="2040"/>
      <w:outlineLvl w:val="2"/>
    </w:pPr>
    <w:rPr>
      <w:rFonts w:ascii="Sylfaen" w:eastAsia="Sylfaen" w:hAnsi="Sylfaen" w:cs="Sylfaen"/>
      <w:spacing w:val="3"/>
      <w:sz w:val="20"/>
      <w:szCs w:val="20"/>
      <w:lang w:val="hy-AM" w:eastAsia="en-US"/>
    </w:rPr>
  </w:style>
  <w:style w:type="paragraph" w:customStyle="1" w:styleId="92">
    <w:name w:val="Основной текст (9)"/>
    <w:basedOn w:val="a"/>
    <w:link w:val="91"/>
    <w:rsid w:val="007D586C"/>
    <w:pPr>
      <w:widowControl w:val="0"/>
      <w:shd w:val="clear" w:color="auto" w:fill="FFFFFF"/>
      <w:spacing w:line="288" w:lineRule="exact"/>
      <w:jc w:val="right"/>
    </w:pPr>
    <w:rPr>
      <w:rFonts w:ascii="Sylfaen" w:eastAsia="Sylfaen" w:hAnsi="Sylfaen" w:cs="Sylfaen"/>
      <w:spacing w:val="4"/>
      <w:sz w:val="19"/>
      <w:szCs w:val="19"/>
      <w:lang w:val="hy-AM" w:eastAsia="en-US"/>
    </w:rPr>
  </w:style>
  <w:style w:type="paragraph" w:customStyle="1" w:styleId="affe">
    <w:name w:val="Подпись к таблице"/>
    <w:basedOn w:val="a"/>
    <w:link w:val="affd"/>
    <w:rsid w:val="007D586C"/>
    <w:pPr>
      <w:widowControl w:val="0"/>
      <w:shd w:val="clear" w:color="auto" w:fill="FFFFFF"/>
      <w:spacing w:after="60" w:line="0" w:lineRule="atLeast"/>
    </w:pPr>
    <w:rPr>
      <w:rFonts w:ascii="Sylfaen" w:eastAsia="Sylfaen" w:hAnsi="Sylfaen" w:cs="Sylfaen"/>
      <w:spacing w:val="3"/>
      <w:sz w:val="20"/>
      <w:szCs w:val="20"/>
      <w:lang w:eastAsia="en-US"/>
    </w:rPr>
  </w:style>
  <w:style w:type="paragraph" w:customStyle="1" w:styleId="101">
    <w:name w:val="Основной текст (10)"/>
    <w:basedOn w:val="a"/>
    <w:link w:val="100"/>
    <w:rsid w:val="007D586C"/>
    <w:pPr>
      <w:widowControl w:val="0"/>
      <w:shd w:val="clear" w:color="auto" w:fill="FFFFFF"/>
      <w:spacing w:after="300" w:line="0" w:lineRule="atLeast"/>
      <w:jc w:val="center"/>
    </w:pPr>
    <w:rPr>
      <w:rFonts w:ascii="Sylfaen" w:eastAsia="Sylfaen" w:hAnsi="Sylfaen" w:cs="Sylfaen"/>
      <w:spacing w:val="-11"/>
      <w:sz w:val="35"/>
      <w:szCs w:val="35"/>
      <w:lang w:eastAsia="en-US"/>
    </w:rPr>
  </w:style>
  <w:style w:type="paragraph" w:customStyle="1" w:styleId="FirstParagraph">
    <w:name w:val="First Paragraph"/>
    <w:basedOn w:val="a9"/>
    <w:next w:val="a9"/>
    <w:qFormat/>
    <w:rsid w:val="00FE3BA1"/>
    <w:pPr>
      <w:spacing w:before="180" w:after="180"/>
      <w:ind w:firstLine="0"/>
      <w:jc w:val="left"/>
    </w:pPr>
    <w:rPr>
      <w:rFonts w:asciiTheme="minorHAnsi" w:eastAsiaTheme="minorHAnsi" w:hAnsiTheme="minorHAnsi" w:cstheme="minorBidi"/>
      <w:sz w:val="24"/>
      <w:lang w:val="en-US" w:eastAsia="en-US"/>
    </w:rPr>
  </w:style>
  <w:style w:type="paragraph" w:customStyle="1" w:styleId="Compact">
    <w:name w:val="Compact"/>
    <w:basedOn w:val="a9"/>
    <w:qFormat/>
    <w:rsid w:val="00FE3BA1"/>
    <w:pPr>
      <w:spacing w:before="36" w:after="36"/>
      <w:ind w:firstLine="0"/>
      <w:jc w:val="left"/>
    </w:pPr>
    <w:rPr>
      <w:rFonts w:asciiTheme="minorHAnsi" w:eastAsiaTheme="minorHAnsi" w:hAnsiTheme="minorHAnsi" w:cstheme="minorBidi"/>
      <w:sz w:val="24"/>
      <w:lang w:val="en-US" w:eastAsia="en-US"/>
    </w:rPr>
  </w:style>
  <w:style w:type="paragraph" w:customStyle="1" w:styleId="BodyText21">
    <w:name w:val="Body Text 21"/>
    <w:basedOn w:val="a"/>
    <w:rsid w:val="00176E1D"/>
    <w:pPr>
      <w:widowControl w:val="0"/>
      <w:ind w:firstLine="284"/>
      <w:jc w:val="center"/>
    </w:pPr>
    <w:rPr>
      <w:b/>
      <w:snapToGrid w:val="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2353040">
      <w:bodyDiv w:val="1"/>
      <w:marLeft w:val="0"/>
      <w:marRight w:val="0"/>
      <w:marTop w:val="0"/>
      <w:marBottom w:val="0"/>
      <w:divBdr>
        <w:top w:val="none" w:sz="0" w:space="0" w:color="auto"/>
        <w:left w:val="none" w:sz="0" w:space="0" w:color="auto"/>
        <w:bottom w:val="none" w:sz="0" w:space="0" w:color="auto"/>
        <w:right w:val="none" w:sz="0" w:space="0" w:color="auto"/>
      </w:divBdr>
    </w:div>
    <w:div w:id="302849812">
      <w:bodyDiv w:val="1"/>
      <w:marLeft w:val="0"/>
      <w:marRight w:val="0"/>
      <w:marTop w:val="0"/>
      <w:marBottom w:val="0"/>
      <w:divBdr>
        <w:top w:val="none" w:sz="0" w:space="0" w:color="auto"/>
        <w:left w:val="none" w:sz="0" w:space="0" w:color="auto"/>
        <w:bottom w:val="none" w:sz="0" w:space="0" w:color="auto"/>
        <w:right w:val="none" w:sz="0" w:space="0" w:color="auto"/>
      </w:divBdr>
    </w:div>
    <w:div w:id="393042015">
      <w:bodyDiv w:val="1"/>
      <w:marLeft w:val="0"/>
      <w:marRight w:val="0"/>
      <w:marTop w:val="0"/>
      <w:marBottom w:val="0"/>
      <w:divBdr>
        <w:top w:val="none" w:sz="0" w:space="0" w:color="auto"/>
        <w:left w:val="none" w:sz="0" w:space="0" w:color="auto"/>
        <w:bottom w:val="none" w:sz="0" w:space="0" w:color="auto"/>
        <w:right w:val="none" w:sz="0" w:space="0" w:color="auto"/>
      </w:divBdr>
    </w:div>
    <w:div w:id="399445974">
      <w:bodyDiv w:val="1"/>
      <w:marLeft w:val="0"/>
      <w:marRight w:val="0"/>
      <w:marTop w:val="0"/>
      <w:marBottom w:val="0"/>
      <w:divBdr>
        <w:top w:val="none" w:sz="0" w:space="0" w:color="auto"/>
        <w:left w:val="none" w:sz="0" w:space="0" w:color="auto"/>
        <w:bottom w:val="none" w:sz="0" w:space="0" w:color="auto"/>
        <w:right w:val="none" w:sz="0" w:space="0" w:color="auto"/>
      </w:divBdr>
    </w:div>
    <w:div w:id="891115941">
      <w:bodyDiv w:val="1"/>
      <w:marLeft w:val="0"/>
      <w:marRight w:val="0"/>
      <w:marTop w:val="0"/>
      <w:marBottom w:val="0"/>
      <w:divBdr>
        <w:top w:val="none" w:sz="0" w:space="0" w:color="auto"/>
        <w:left w:val="none" w:sz="0" w:space="0" w:color="auto"/>
        <w:bottom w:val="none" w:sz="0" w:space="0" w:color="auto"/>
        <w:right w:val="none" w:sz="0" w:space="0" w:color="auto"/>
      </w:divBdr>
    </w:div>
    <w:div w:id="921792991">
      <w:bodyDiv w:val="1"/>
      <w:marLeft w:val="0"/>
      <w:marRight w:val="0"/>
      <w:marTop w:val="0"/>
      <w:marBottom w:val="0"/>
      <w:divBdr>
        <w:top w:val="none" w:sz="0" w:space="0" w:color="auto"/>
        <w:left w:val="none" w:sz="0" w:space="0" w:color="auto"/>
        <w:bottom w:val="none" w:sz="0" w:space="0" w:color="auto"/>
        <w:right w:val="none" w:sz="0" w:space="0" w:color="auto"/>
      </w:divBdr>
    </w:div>
    <w:div w:id="1101756369">
      <w:bodyDiv w:val="1"/>
      <w:marLeft w:val="0"/>
      <w:marRight w:val="0"/>
      <w:marTop w:val="0"/>
      <w:marBottom w:val="0"/>
      <w:divBdr>
        <w:top w:val="none" w:sz="0" w:space="0" w:color="auto"/>
        <w:left w:val="none" w:sz="0" w:space="0" w:color="auto"/>
        <w:bottom w:val="none" w:sz="0" w:space="0" w:color="auto"/>
        <w:right w:val="none" w:sz="0" w:space="0" w:color="auto"/>
      </w:divBdr>
    </w:div>
    <w:div w:id="1136678998">
      <w:bodyDiv w:val="1"/>
      <w:marLeft w:val="0"/>
      <w:marRight w:val="0"/>
      <w:marTop w:val="0"/>
      <w:marBottom w:val="0"/>
      <w:divBdr>
        <w:top w:val="none" w:sz="0" w:space="0" w:color="auto"/>
        <w:left w:val="none" w:sz="0" w:space="0" w:color="auto"/>
        <w:bottom w:val="none" w:sz="0" w:space="0" w:color="auto"/>
        <w:right w:val="none" w:sz="0" w:space="0" w:color="auto"/>
      </w:divBdr>
    </w:div>
    <w:div w:id="12657663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A0D57A1-8CFD-4820-B01A-56B3A8C9D9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131</TotalTime>
  <Pages>46</Pages>
  <Words>14829</Words>
  <Characters>84530</Characters>
  <Application>Microsoft Office Word</Application>
  <DocSecurity>0</DocSecurity>
  <Lines>704</Lines>
  <Paragraphs>198</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99161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Селютина Александра Александровна</dc:creator>
  <cp:lastModifiedBy>Асмик Армаисовна Айрапетян</cp:lastModifiedBy>
  <cp:revision>19</cp:revision>
  <cp:lastPrinted>2025-04-07T10:50:00Z</cp:lastPrinted>
  <dcterms:created xsi:type="dcterms:W3CDTF">2024-04-11T13:03:00Z</dcterms:created>
  <dcterms:modified xsi:type="dcterms:W3CDTF">2025-04-11T05:05:00Z</dcterms:modified>
</cp:coreProperties>
</file>