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2pt;height:67.2pt" o:ole="">
            <v:imagedata r:id="rId8" o:title=""/>
          </v:shape>
          <o:OLEObject Type="Embed" ProgID="CorelDRAW.Graphic.12" ShapeID="_x0000_i1025" DrawAspect="Content" ObjectID="_1679653656"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0138A" w:rsidTr="0050138A">
        <w:tc>
          <w:tcPr>
            <w:tcW w:w="5813" w:type="dxa"/>
          </w:tcPr>
          <w:p w:rsidR="0050138A" w:rsidRDefault="0050138A" w:rsidP="007D586C">
            <w:pPr>
              <w:spacing w:line="276" w:lineRule="auto"/>
              <w:jc w:val="center"/>
              <w:rPr>
                <w:rFonts w:eastAsia="MS Mincho"/>
                <w:b/>
                <w:bCs/>
                <w:color w:val="000000" w:themeColor="text1"/>
              </w:rPr>
            </w:pPr>
          </w:p>
        </w:tc>
        <w:tc>
          <w:tcPr>
            <w:tcW w:w="4786" w:type="dxa"/>
          </w:tcPr>
          <w:p w:rsidR="0050138A" w:rsidRDefault="0050138A" w:rsidP="007D586C">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w:t>
      </w:r>
      <w:r w:rsidR="005634CD">
        <w:rPr>
          <w:rFonts w:eastAsia="MS Mincho"/>
          <w:b/>
        </w:rPr>
        <w:t>имущества ЗАО «ЮКЖД» по коду</w:t>
      </w:r>
      <w:r w:rsidR="0031408E" w:rsidRPr="0031408E">
        <w:rPr>
          <w:rFonts w:eastAsia="MS Mincho"/>
          <w:b/>
        </w:rPr>
        <w:t xml:space="preserve"> № ЮКЖД-ЗП </w:t>
      </w:r>
      <w:r w:rsidR="00BF3814">
        <w:rPr>
          <w:rFonts w:eastAsia="MS Mincho"/>
          <w:b/>
        </w:rPr>
        <w:t>021/009</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7167E1" w:rsidP="00D70E10">
      <w:pPr>
        <w:jc w:val="center"/>
        <w:rPr>
          <w:b/>
          <w:sz w:val="28"/>
          <w:szCs w:val="28"/>
        </w:rPr>
      </w:pPr>
      <w:r w:rsidRPr="00DE0BBD">
        <w:rPr>
          <w:rFonts w:eastAsia="MS Mincho"/>
        </w:rPr>
        <w:t>20</w:t>
      </w:r>
      <w:r w:rsidRPr="00DE0BBD">
        <w:rPr>
          <w:rFonts w:ascii="Sylfaen" w:eastAsia="MS Mincho" w:hAnsi="Sylfaen"/>
          <w:lang w:val="hy-AM"/>
        </w:rPr>
        <w:t>2</w:t>
      </w:r>
      <w:r w:rsidR="002C3DE0">
        <w:rPr>
          <w:rFonts w:ascii="Sylfaen" w:eastAsia="MS Mincho" w:hAnsi="Sylfaen"/>
        </w:rPr>
        <w:t>1</w:t>
      </w:r>
      <w:r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FC1F2E">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Запрос предложений в бумажной форме</w:t>
            </w:r>
            <w:r w:rsidR="00F311DB">
              <w:rPr>
                <w:sz w:val="28"/>
                <w:szCs w:val="28"/>
              </w:rPr>
              <w:t xml:space="preserve"> </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r w:rsidR="00886046">
              <w:rPr>
                <w:sz w:val="28"/>
                <w:szCs w:val="28"/>
              </w:rPr>
              <w:t xml:space="preserve">                                                            </w:t>
            </w:r>
            <w:r w:rsidR="00886046" w:rsidRPr="00DE0BBD">
              <w:rPr>
                <w:sz w:val="28"/>
                <w:szCs w:val="28"/>
              </w:rPr>
              <w:t>Номер телефона</w:t>
            </w:r>
            <w:r w:rsidR="00886046">
              <w:rPr>
                <w:sz w:val="28"/>
                <w:szCs w:val="28"/>
              </w:rPr>
              <w:t xml:space="preserve"> Организатора</w:t>
            </w:r>
            <w:r w:rsidR="00886046" w:rsidRPr="00DE0BBD">
              <w:rPr>
                <w:sz w:val="28"/>
                <w:szCs w:val="28"/>
              </w:rPr>
              <w:t>: (+374) 60 46-3</w:t>
            </w:r>
            <w:r w:rsidR="00886046">
              <w:rPr>
                <w:sz w:val="28"/>
                <w:szCs w:val="28"/>
              </w:rPr>
              <w:t>1</w:t>
            </w:r>
            <w:r w:rsidR="00886046" w:rsidRPr="00DE0BBD">
              <w:rPr>
                <w:sz w:val="28"/>
                <w:szCs w:val="28"/>
              </w:rPr>
              <w:t>-</w:t>
            </w:r>
            <w:r w:rsidR="00886046">
              <w:rPr>
                <w:sz w:val="28"/>
                <w:szCs w:val="28"/>
              </w:rPr>
              <w:t>74</w:t>
            </w:r>
          </w:p>
          <w:p w:rsidR="00662D85" w:rsidRPr="00DE0BBD" w:rsidRDefault="00662D85" w:rsidP="00662D85">
            <w:pPr>
              <w:spacing w:line="360" w:lineRule="exact"/>
              <w:jc w:val="both"/>
              <w:rPr>
                <w:sz w:val="28"/>
                <w:szCs w:val="28"/>
              </w:rPr>
            </w:pPr>
            <w:r w:rsidRPr="00DE0BBD">
              <w:rPr>
                <w:sz w:val="28"/>
                <w:szCs w:val="28"/>
              </w:rPr>
              <w:t>Место нахождения заказчика: 00</w:t>
            </w:r>
            <w:r w:rsidR="004F7A7A">
              <w:rPr>
                <w:sz w:val="28"/>
                <w:szCs w:val="28"/>
              </w:rPr>
              <w:t>05</w:t>
            </w:r>
            <w:r w:rsidRPr="00DE0BBD">
              <w:rPr>
                <w:sz w:val="28"/>
                <w:szCs w:val="28"/>
              </w:rPr>
              <w:t xml:space="preserve">, РА, г.Ереван, ул. </w:t>
            </w:r>
            <w:r w:rsidR="004F7A7A">
              <w:rPr>
                <w:sz w:val="28"/>
                <w:szCs w:val="28"/>
              </w:rPr>
              <w:t>Тиграна Меца 50</w:t>
            </w:r>
          </w:p>
          <w:p w:rsidR="00662D85" w:rsidRPr="00DE0BBD" w:rsidRDefault="00662D85" w:rsidP="00662D85">
            <w:pPr>
              <w:spacing w:line="360" w:lineRule="exact"/>
              <w:jc w:val="both"/>
              <w:rPr>
                <w:sz w:val="28"/>
                <w:szCs w:val="28"/>
              </w:rPr>
            </w:pPr>
            <w:r w:rsidRPr="00DE0BBD">
              <w:rPr>
                <w:sz w:val="28"/>
                <w:szCs w:val="28"/>
              </w:rPr>
              <w:t>Почтовый адрес заказчика: 00</w:t>
            </w:r>
            <w:r w:rsidR="004F7A7A">
              <w:rPr>
                <w:sz w:val="28"/>
                <w:szCs w:val="28"/>
              </w:rPr>
              <w:t>05</w:t>
            </w:r>
            <w:r w:rsidRPr="00DE0BBD">
              <w:rPr>
                <w:sz w:val="28"/>
                <w:szCs w:val="28"/>
              </w:rPr>
              <w:t xml:space="preserve">, РА, г.Ереван, ул. </w:t>
            </w:r>
            <w:r w:rsidR="004F7A7A">
              <w:rPr>
                <w:sz w:val="28"/>
                <w:szCs w:val="28"/>
              </w:rPr>
              <w:t>Тиграна Меца 50</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4F7A7A">
            <w:pPr>
              <w:spacing w:line="360" w:lineRule="exact"/>
              <w:jc w:val="both"/>
              <w:rPr>
                <w:sz w:val="28"/>
                <w:szCs w:val="28"/>
              </w:rPr>
            </w:pPr>
            <w:r w:rsidRPr="00DE0BBD">
              <w:rPr>
                <w:sz w:val="28"/>
                <w:szCs w:val="28"/>
              </w:rPr>
              <w:t>Номер телефона</w:t>
            </w:r>
            <w:r w:rsidR="00886046">
              <w:rPr>
                <w:sz w:val="28"/>
                <w:szCs w:val="28"/>
              </w:rPr>
              <w:t xml:space="preserve"> Заказчика</w:t>
            </w:r>
            <w:r w:rsidRPr="00DE0BBD">
              <w:rPr>
                <w:sz w:val="28"/>
                <w:szCs w:val="28"/>
              </w:rPr>
              <w:t>: (+374) 60 46-3</w:t>
            </w:r>
            <w:r w:rsidR="004F7A7A">
              <w:rPr>
                <w:sz w:val="28"/>
                <w:szCs w:val="28"/>
              </w:rPr>
              <w:t>2</w:t>
            </w:r>
            <w:r w:rsidRPr="00DE0BBD">
              <w:rPr>
                <w:sz w:val="28"/>
                <w:szCs w:val="28"/>
              </w:rPr>
              <w:t>-</w:t>
            </w:r>
            <w:r w:rsidR="004F7A7A">
              <w:rPr>
                <w:sz w:val="28"/>
                <w:szCs w:val="28"/>
              </w:rPr>
              <w:t>20</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запроса предложений</w:t>
            </w:r>
          </w:p>
        </w:tc>
        <w:tc>
          <w:tcPr>
            <w:tcW w:w="9538" w:type="dxa"/>
          </w:tcPr>
          <w:p w:rsidR="00662D85" w:rsidRPr="002C3DE0" w:rsidRDefault="002C3DE0" w:rsidP="00130E2B">
            <w:pPr>
              <w:tabs>
                <w:tab w:val="left" w:pos="3980"/>
              </w:tabs>
              <w:spacing w:line="360" w:lineRule="exact"/>
              <w:jc w:val="both"/>
              <w:rPr>
                <w:sz w:val="28"/>
                <w:szCs w:val="28"/>
              </w:rPr>
            </w:pPr>
            <w:r>
              <w:rPr>
                <w:rFonts w:eastAsia="MS Mincho"/>
                <w:bCs/>
                <w:color w:val="000000"/>
                <w:sz w:val="28"/>
                <w:szCs w:val="28"/>
              </w:rPr>
              <w:t xml:space="preserve">Страхование </w:t>
            </w:r>
            <w:r w:rsidR="00130E2B">
              <w:rPr>
                <w:rFonts w:eastAsia="MS Mincho"/>
                <w:bCs/>
                <w:color w:val="000000"/>
                <w:sz w:val="28"/>
                <w:szCs w:val="28"/>
              </w:rPr>
              <w:t>имущества ЗАО «ЮКЖД»</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1.4</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2A5984" w:rsidRPr="00EE45DE" w:rsidRDefault="00B157DF" w:rsidP="00411512">
            <w:pPr>
              <w:tabs>
                <w:tab w:val="left" w:pos="2730"/>
              </w:tabs>
              <w:rPr>
                <w:sz w:val="28"/>
                <w:szCs w:val="28"/>
              </w:rPr>
            </w:pPr>
            <w:r w:rsidRPr="00B157DF">
              <w:rPr>
                <w:bCs/>
                <w:color w:val="000000" w:themeColor="text1"/>
                <w:sz w:val="28"/>
              </w:rPr>
              <w:t>Начальная (максимальная) цена договора составляет 378 800 (триста семьдесят восемь тысяч восемьсот) драм РА, что составляет 0,085% от страховой стоимости объектов.</w:t>
            </w:r>
            <w:bookmarkStart w:id="1" w:name="_GoBack"/>
            <w:bookmarkEnd w:id="1"/>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t>Заявки предоставляются в порядке, предусмотренном документацией до 18:</w:t>
            </w:r>
            <w:r w:rsidR="00693510" w:rsidRPr="00F15A37">
              <w:rPr>
                <w:color w:val="000000" w:themeColor="text1"/>
                <w:sz w:val="28"/>
                <w:szCs w:val="28"/>
              </w:rPr>
              <w:t>00</w:t>
            </w:r>
            <w:r w:rsidR="00A96F26" w:rsidRPr="00F15A37">
              <w:rPr>
                <w:color w:val="000000" w:themeColor="text1"/>
                <w:sz w:val="28"/>
                <w:szCs w:val="28"/>
              </w:rPr>
              <w:t>ч.</w:t>
            </w:r>
            <w:r w:rsidR="00693510" w:rsidRPr="00F15A37">
              <w:rPr>
                <w:color w:val="000000" w:themeColor="text1"/>
                <w:sz w:val="28"/>
                <w:szCs w:val="28"/>
              </w:rPr>
              <w:t xml:space="preserve"> «</w:t>
            </w:r>
            <w:r w:rsidR="002C3DE0" w:rsidRPr="00F15A37">
              <w:rPr>
                <w:color w:val="000000" w:themeColor="text1"/>
                <w:sz w:val="28"/>
                <w:szCs w:val="28"/>
              </w:rPr>
              <w:t>1</w:t>
            </w:r>
            <w:r w:rsidR="009268B4" w:rsidRPr="009268B4">
              <w:rPr>
                <w:color w:val="000000" w:themeColor="text1"/>
                <w:sz w:val="28"/>
                <w:szCs w:val="28"/>
              </w:rPr>
              <w:t>0</w:t>
            </w:r>
            <w:r w:rsidRPr="00F15A37">
              <w:rPr>
                <w:color w:val="000000" w:themeColor="text1"/>
                <w:sz w:val="28"/>
                <w:szCs w:val="28"/>
              </w:rPr>
              <w:t xml:space="preserve">» </w:t>
            </w:r>
            <w:r w:rsidR="002C3DE0" w:rsidRPr="00F15A37">
              <w:rPr>
                <w:color w:val="000000" w:themeColor="text1"/>
                <w:sz w:val="28"/>
                <w:szCs w:val="28"/>
              </w:rPr>
              <w:t>мая</w:t>
            </w:r>
            <w:r w:rsidR="00693510" w:rsidRPr="00F15A37">
              <w:rPr>
                <w:color w:val="000000" w:themeColor="text1"/>
                <w:sz w:val="28"/>
                <w:szCs w:val="28"/>
              </w:rPr>
              <w:t xml:space="preserve"> </w:t>
            </w:r>
            <w:r w:rsidRPr="00F15A37">
              <w:rPr>
                <w:color w:val="000000" w:themeColor="text1"/>
                <w:sz w:val="28"/>
                <w:szCs w:val="28"/>
              </w:rPr>
              <w:t>202</w:t>
            </w:r>
            <w:r w:rsidR="002C3DE0" w:rsidRPr="00F15A37">
              <w:rPr>
                <w:color w:val="000000" w:themeColor="text1"/>
                <w:sz w:val="28"/>
                <w:szCs w:val="28"/>
              </w:rPr>
              <w:t>1</w:t>
            </w:r>
            <w:r w:rsidRPr="00F15A37">
              <w:rPr>
                <w:color w:val="000000" w:themeColor="text1"/>
                <w:sz w:val="28"/>
                <w:szCs w:val="28"/>
              </w:rPr>
              <w:t xml:space="preserve">г., по адресу: г. Ереван, Арцаха 32, Дирекция материально -технологического обеспечения, отдел конкурсных процедур (в рабочие дни с 9:00 до 18:00, перерыв с 13:00 до 14:00). </w:t>
            </w:r>
          </w:p>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lastRenderedPageBreak/>
              <w:t>Дата начала подачи заявок – с момента опубликования извещения на сайте ЗАО ''ЮКЖ</w:t>
            </w:r>
            <w:r w:rsidR="002C3DE0" w:rsidRPr="00F15A37">
              <w:rPr>
                <w:color w:val="000000" w:themeColor="text1"/>
                <w:sz w:val="28"/>
                <w:szCs w:val="28"/>
              </w:rPr>
              <w:t>Д'' (раздел «Тендеры»),</w:t>
            </w:r>
          </w:p>
          <w:p w:rsidR="002A5984" w:rsidRDefault="002A5984" w:rsidP="002C3DE0">
            <w:pPr>
              <w:spacing w:line="360" w:lineRule="exact"/>
              <w:jc w:val="both"/>
              <w:rPr>
                <w:color w:val="000000" w:themeColor="text1"/>
                <w:sz w:val="28"/>
                <w:szCs w:val="28"/>
              </w:rPr>
            </w:pPr>
            <w:r w:rsidRPr="00F15A37">
              <w:rPr>
                <w:color w:val="000000" w:themeColor="text1"/>
                <w:sz w:val="28"/>
                <w:szCs w:val="28"/>
              </w:rPr>
              <w:t>Дата окончания срока</w:t>
            </w:r>
            <w:r w:rsidR="0031408E" w:rsidRPr="00F15A37">
              <w:rPr>
                <w:color w:val="000000" w:themeColor="text1"/>
                <w:sz w:val="28"/>
                <w:szCs w:val="28"/>
              </w:rPr>
              <w:t xml:space="preserve"> подачи заявок – 18:00 часов «</w:t>
            </w:r>
            <w:r w:rsidR="002C3DE0" w:rsidRPr="00F15A37">
              <w:rPr>
                <w:color w:val="000000" w:themeColor="text1"/>
                <w:sz w:val="28"/>
                <w:szCs w:val="28"/>
              </w:rPr>
              <w:t>1</w:t>
            </w:r>
            <w:r w:rsidR="00E11A4D" w:rsidRPr="00E11A4D">
              <w:rPr>
                <w:color w:val="000000" w:themeColor="text1"/>
                <w:sz w:val="28"/>
                <w:szCs w:val="28"/>
              </w:rPr>
              <w:t>0</w:t>
            </w:r>
            <w:r w:rsidRPr="00F15A37">
              <w:rPr>
                <w:color w:val="000000" w:themeColor="text1"/>
                <w:sz w:val="28"/>
                <w:szCs w:val="28"/>
              </w:rPr>
              <w:t>»</w:t>
            </w:r>
            <w:r w:rsidR="00693510" w:rsidRPr="00F15A37">
              <w:rPr>
                <w:color w:val="000000" w:themeColor="text1"/>
                <w:sz w:val="28"/>
                <w:szCs w:val="28"/>
              </w:rPr>
              <w:t xml:space="preserve"> </w:t>
            </w:r>
            <w:r w:rsidR="002C3DE0" w:rsidRPr="00F15A37">
              <w:rPr>
                <w:color w:val="000000" w:themeColor="text1"/>
                <w:sz w:val="28"/>
                <w:szCs w:val="28"/>
              </w:rPr>
              <w:t>мая</w:t>
            </w:r>
            <w:r w:rsidR="0031408E" w:rsidRPr="00F15A37">
              <w:rPr>
                <w:color w:val="000000" w:themeColor="text1"/>
                <w:sz w:val="28"/>
                <w:szCs w:val="28"/>
              </w:rPr>
              <w:t xml:space="preserve"> </w:t>
            </w:r>
            <w:r w:rsidRPr="00F15A37">
              <w:rPr>
                <w:color w:val="000000" w:themeColor="text1"/>
                <w:sz w:val="28"/>
                <w:szCs w:val="28"/>
              </w:rPr>
              <w:t>202</w:t>
            </w:r>
            <w:r w:rsidR="002C3DE0" w:rsidRPr="00F15A37">
              <w:rPr>
                <w:color w:val="000000" w:themeColor="text1"/>
                <w:sz w:val="28"/>
                <w:szCs w:val="28"/>
              </w:rPr>
              <w:t>1</w:t>
            </w:r>
            <w:r w:rsidRPr="00F15A37">
              <w:rPr>
                <w:color w:val="000000" w:themeColor="text1"/>
                <w:sz w:val="28"/>
                <w:szCs w:val="28"/>
              </w:rPr>
              <w:t xml:space="preserve"> г.</w:t>
            </w:r>
          </w:p>
          <w:p w:rsidR="00AB4C68" w:rsidRPr="00F15A37" w:rsidRDefault="00AB4C68" w:rsidP="002C3DE0">
            <w:pPr>
              <w:spacing w:line="360" w:lineRule="exact"/>
              <w:jc w:val="both"/>
              <w:rPr>
                <w:color w:val="000000" w:themeColor="text1"/>
                <w:sz w:val="28"/>
                <w:szCs w:val="28"/>
              </w:rPr>
            </w:pPr>
            <w:r w:rsidRPr="00725AA7">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ул. Арцаха 32, административное здание ДМТО, ком. 6.</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Запрос юридического лица оформляется на фирменном бланке участника (при наличии) и подписывается уполномоченным лицом участника.</w:t>
            </w:r>
          </w:p>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15A37">
              <w:rPr>
                <w:color w:val="000000" w:themeColor="text1"/>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t>Дата начала срока предоставления участникам разъясн</w:t>
            </w:r>
            <w:r w:rsidR="0031408E" w:rsidRPr="00F15A37">
              <w:rPr>
                <w:color w:val="000000" w:themeColor="text1"/>
                <w:sz w:val="28"/>
                <w:szCs w:val="28"/>
              </w:rPr>
              <w:t>ений положений документации: «</w:t>
            </w:r>
            <w:r w:rsidR="00665202" w:rsidRPr="00F15A37">
              <w:rPr>
                <w:color w:val="000000" w:themeColor="text1"/>
                <w:sz w:val="28"/>
                <w:szCs w:val="28"/>
              </w:rPr>
              <w:t>5</w:t>
            </w:r>
            <w:r w:rsidRPr="00F15A37">
              <w:rPr>
                <w:color w:val="000000" w:themeColor="text1"/>
                <w:sz w:val="28"/>
                <w:szCs w:val="28"/>
              </w:rPr>
              <w:t xml:space="preserve">» </w:t>
            </w:r>
            <w:r w:rsidR="00665202" w:rsidRPr="00F15A37">
              <w:rPr>
                <w:color w:val="000000" w:themeColor="text1"/>
                <w:sz w:val="28"/>
                <w:szCs w:val="28"/>
              </w:rPr>
              <w:t>мая</w:t>
            </w:r>
            <w:r w:rsidR="00693510" w:rsidRPr="00F15A37">
              <w:rPr>
                <w:color w:val="000000" w:themeColor="text1"/>
                <w:sz w:val="28"/>
                <w:szCs w:val="28"/>
              </w:rPr>
              <w:t xml:space="preserve"> </w:t>
            </w:r>
            <w:r w:rsidRPr="00F15A37">
              <w:rPr>
                <w:color w:val="000000" w:themeColor="text1"/>
                <w:sz w:val="28"/>
                <w:szCs w:val="28"/>
              </w:rPr>
              <w:t>202</w:t>
            </w:r>
            <w:r w:rsidR="00665202" w:rsidRPr="00F15A37">
              <w:rPr>
                <w:color w:val="000000" w:themeColor="text1"/>
                <w:sz w:val="28"/>
                <w:szCs w:val="28"/>
              </w:rPr>
              <w:t>1</w:t>
            </w:r>
            <w:r w:rsidRPr="00F15A37">
              <w:rPr>
                <w:color w:val="000000" w:themeColor="text1"/>
                <w:sz w:val="28"/>
                <w:szCs w:val="28"/>
              </w:rPr>
              <w:t xml:space="preserve"> г.</w:t>
            </w:r>
          </w:p>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t>Дата окончания срока предоставления участникам разъясн</w:t>
            </w:r>
            <w:r w:rsidR="00693510" w:rsidRPr="00F15A37">
              <w:rPr>
                <w:color w:val="000000" w:themeColor="text1"/>
                <w:sz w:val="28"/>
                <w:szCs w:val="28"/>
              </w:rPr>
              <w:t>ений полож</w:t>
            </w:r>
            <w:r w:rsidR="00973603" w:rsidRPr="00F15A37">
              <w:rPr>
                <w:color w:val="000000" w:themeColor="text1"/>
                <w:sz w:val="28"/>
                <w:szCs w:val="28"/>
              </w:rPr>
              <w:t xml:space="preserve">ений </w:t>
            </w:r>
            <w:r w:rsidR="00973603" w:rsidRPr="00F15A37">
              <w:rPr>
                <w:color w:val="000000" w:themeColor="text1"/>
                <w:sz w:val="28"/>
                <w:szCs w:val="28"/>
              </w:rPr>
              <w:lastRenderedPageBreak/>
              <w:t>документации: «5</w:t>
            </w:r>
            <w:r w:rsidR="00693510" w:rsidRPr="00F15A37">
              <w:rPr>
                <w:color w:val="000000" w:themeColor="text1"/>
                <w:sz w:val="28"/>
                <w:szCs w:val="28"/>
              </w:rPr>
              <w:t xml:space="preserve">» </w:t>
            </w:r>
            <w:r w:rsidR="00665202" w:rsidRPr="00F15A37">
              <w:rPr>
                <w:color w:val="000000" w:themeColor="text1"/>
                <w:sz w:val="28"/>
                <w:szCs w:val="28"/>
              </w:rPr>
              <w:t>мая</w:t>
            </w:r>
            <w:r w:rsidRPr="00F15A37">
              <w:rPr>
                <w:color w:val="000000" w:themeColor="text1"/>
                <w:sz w:val="28"/>
                <w:szCs w:val="28"/>
              </w:rPr>
              <w:t xml:space="preserve"> 202</w:t>
            </w:r>
            <w:r w:rsidR="00665202" w:rsidRPr="00F15A37">
              <w:rPr>
                <w:color w:val="000000" w:themeColor="text1"/>
                <w:sz w:val="28"/>
                <w:szCs w:val="28"/>
              </w:rPr>
              <w:t>1</w:t>
            </w:r>
            <w:r w:rsidRPr="00F15A37">
              <w:rPr>
                <w:color w:val="000000" w:themeColor="text1"/>
                <w:sz w:val="28"/>
                <w:szCs w:val="28"/>
              </w:rPr>
              <w:t xml:space="preserve"> г</w:t>
            </w:r>
            <w:r w:rsidR="00665202" w:rsidRPr="00F15A37">
              <w:rPr>
                <w:color w:val="000000" w:themeColor="text1"/>
                <w:sz w:val="28"/>
                <w:szCs w:val="28"/>
              </w:rPr>
              <w:t>.</w:t>
            </w:r>
          </w:p>
          <w:p w:rsidR="00693510" w:rsidRPr="00F15A37" w:rsidRDefault="00693510" w:rsidP="002A5984">
            <w:pPr>
              <w:spacing w:line="360" w:lineRule="exact"/>
              <w:jc w:val="both"/>
              <w:rPr>
                <w:color w:val="000000" w:themeColor="text1"/>
                <w:sz w:val="28"/>
                <w:szCs w:val="28"/>
              </w:rPr>
            </w:pP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F15A37" w:rsidRDefault="002414D1" w:rsidP="005634CD">
            <w:pPr>
              <w:spacing w:line="360" w:lineRule="exact"/>
              <w:jc w:val="both"/>
              <w:rPr>
                <w:color w:val="000000" w:themeColor="text1"/>
                <w:sz w:val="28"/>
                <w:szCs w:val="28"/>
              </w:rPr>
            </w:pPr>
            <w:r w:rsidRPr="00F15A37">
              <w:rPr>
                <w:color w:val="000000" w:themeColor="text1"/>
                <w:sz w:val="28"/>
                <w:szCs w:val="28"/>
              </w:rPr>
              <w:t xml:space="preserve">Документы для участия в процедуре </w:t>
            </w:r>
            <w:r w:rsidR="00DD6FBA" w:rsidRPr="00F15A37">
              <w:rPr>
                <w:color w:val="000000" w:themeColor="text1"/>
                <w:sz w:val="28"/>
                <w:szCs w:val="28"/>
              </w:rPr>
              <w:t>должн</w:t>
            </w:r>
            <w:r w:rsidRPr="00F15A37">
              <w:rPr>
                <w:color w:val="000000" w:themeColor="text1"/>
                <w:sz w:val="28"/>
                <w:szCs w:val="28"/>
              </w:rPr>
              <w:t>ы</w:t>
            </w:r>
            <w:r w:rsidR="00DD6FBA" w:rsidRPr="00F15A37">
              <w:rPr>
                <w:color w:val="000000" w:themeColor="text1"/>
                <w:sz w:val="28"/>
                <w:szCs w:val="28"/>
              </w:rPr>
              <w:t xml:space="preserve"> </w:t>
            </w:r>
            <w:r w:rsidRPr="00F15A37">
              <w:rPr>
                <w:color w:val="000000" w:themeColor="text1"/>
                <w:sz w:val="28"/>
                <w:szCs w:val="28"/>
              </w:rPr>
              <w:t xml:space="preserve">быть </w:t>
            </w:r>
            <w:r w:rsidR="00DD6FBA" w:rsidRPr="00F15A37">
              <w:rPr>
                <w:color w:val="000000" w:themeColor="text1"/>
                <w:sz w:val="28"/>
                <w:szCs w:val="28"/>
              </w:rPr>
              <w:t>предостав</w:t>
            </w:r>
            <w:r w:rsidRPr="00F15A37">
              <w:rPr>
                <w:color w:val="000000" w:themeColor="text1"/>
                <w:sz w:val="28"/>
                <w:szCs w:val="28"/>
              </w:rPr>
              <w:t>лены согласно</w:t>
            </w:r>
            <w:r w:rsidR="00DD6FBA" w:rsidRPr="00F15A37">
              <w:rPr>
                <w:color w:val="000000" w:themeColor="text1"/>
                <w:sz w:val="28"/>
                <w:szCs w:val="28"/>
              </w:rPr>
              <w:t xml:space="preserve"> п</w:t>
            </w:r>
            <w:r w:rsidRPr="00F15A37">
              <w:rPr>
                <w:color w:val="000000" w:themeColor="text1"/>
                <w:sz w:val="28"/>
                <w:szCs w:val="28"/>
              </w:rPr>
              <w:t>. 2.</w:t>
            </w:r>
            <w:r w:rsidR="005634CD" w:rsidRPr="00F15A37">
              <w:rPr>
                <w:color w:val="000000" w:themeColor="text1"/>
                <w:sz w:val="28"/>
                <w:szCs w:val="28"/>
              </w:rPr>
              <w:t>2</w:t>
            </w:r>
            <w:r w:rsidR="009030FB" w:rsidRPr="00F15A37">
              <w:rPr>
                <w:color w:val="000000" w:themeColor="text1"/>
                <w:sz w:val="28"/>
                <w:szCs w:val="28"/>
              </w:rPr>
              <w:t xml:space="preserve"> </w:t>
            </w:r>
            <w:r w:rsidRPr="00F15A37">
              <w:rPr>
                <w:color w:val="000000" w:themeColor="text1"/>
                <w:sz w:val="28"/>
                <w:szCs w:val="28"/>
              </w:rPr>
              <w:t>Д</w:t>
            </w:r>
            <w:r w:rsidR="009030FB" w:rsidRPr="00F15A37">
              <w:rPr>
                <w:color w:val="000000" w:themeColor="text1"/>
                <w:sz w:val="28"/>
                <w:szCs w:val="28"/>
              </w:rPr>
              <w:t>окументации</w:t>
            </w:r>
            <w:r w:rsidRPr="00F15A37">
              <w:rPr>
                <w:color w:val="000000" w:themeColor="text1"/>
                <w:sz w:val="28"/>
                <w:szCs w:val="28"/>
              </w:rPr>
              <w:t>.</w:t>
            </w:r>
            <w:r w:rsidR="00DD6FBA" w:rsidRPr="00F15A37">
              <w:rPr>
                <w:color w:val="000000" w:themeColor="text1"/>
                <w:sz w:val="28"/>
                <w:szCs w:val="28"/>
              </w:rPr>
              <w:t xml:space="preserve"> </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Форма, сроки и порядок оплаты товара, работы, услуги;</w:t>
            </w:r>
          </w:p>
        </w:tc>
        <w:tc>
          <w:tcPr>
            <w:tcW w:w="9538" w:type="dxa"/>
          </w:tcPr>
          <w:p w:rsidR="002A5984" w:rsidRPr="00F15A37" w:rsidRDefault="00665202" w:rsidP="00886046">
            <w:pPr>
              <w:spacing w:line="360" w:lineRule="exact"/>
              <w:jc w:val="both"/>
              <w:rPr>
                <w:color w:val="000000" w:themeColor="text1"/>
                <w:sz w:val="28"/>
                <w:szCs w:val="28"/>
              </w:rPr>
            </w:pPr>
            <w:r w:rsidRPr="00F15A37">
              <w:rPr>
                <w:color w:val="000000" w:themeColor="text1"/>
                <w:sz w:val="28"/>
                <w:szCs w:val="28"/>
              </w:rPr>
              <w:t>Сроки и порядок оплаты устанавливаются обоюдным соглашением сторон при заключении договора</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F15A37" w:rsidRDefault="002A5984" w:rsidP="00C80216">
            <w:pPr>
              <w:spacing w:line="360" w:lineRule="exact"/>
              <w:jc w:val="both"/>
              <w:rPr>
                <w:color w:val="000000" w:themeColor="text1"/>
                <w:sz w:val="28"/>
                <w:szCs w:val="28"/>
              </w:rPr>
            </w:pPr>
            <w:r w:rsidRPr="00F15A37">
              <w:rPr>
                <w:color w:val="000000" w:themeColor="text1"/>
                <w:sz w:val="28"/>
                <w:szCs w:val="28"/>
              </w:rPr>
              <w:t xml:space="preserve">Начальная (максимальная) цена договора включает </w:t>
            </w:r>
            <w:r w:rsidR="00C80216" w:rsidRPr="00F15A37">
              <w:rPr>
                <w:color w:val="000000" w:themeColor="text1"/>
                <w:sz w:val="28"/>
                <w:szCs w:val="28"/>
              </w:rPr>
              <w:t>вознаграждение Исполнителя</w:t>
            </w:r>
          </w:p>
        </w:tc>
      </w:tr>
      <w:tr w:rsidR="00074A8F" w:rsidRPr="00DE0BBD" w:rsidTr="00FC1F2E">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w:t>
            </w:r>
            <w:r w:rsidRPr="00DE0BBD">
              <w:lastRenderedPageBreak/>
              <w:t>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lastRenderedPageBreak/>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1.14</w:t>
            </w:r>
          </w:p>
        </w:tc>
        <w:tc>
          <w:tcPr>
            <w:tcW w:w="4565" w:type="dxa"/>
          </w:tcPr>
          <w:p w:rsidR="00C20D09" w:rsidRPr="00F15A37" w:rsidRDefault="00C20D09" w:rsidP="00693510">
            <w:pPr>
              <w:spacing w:line="360" w:lineRule="exact"/>
              <w:jc w:val="both"/>
              <w:rPr>
                <w:color w:val="000000" w:themeColor="text1"/>
                <w:sz w:val="28"/>
                <w:szCs w:val="28"/>
              </w:rPr>
            </w:pPr>
            <w:r w:rsidRPr="00F15A37">
              <w:rPr>
                <w:color w:val="000000" w:themeColor="text1"/>
                <w:sz w:val="28"/>
                <w:szCs w:val="28"/>
              </w:rPr>
              <w:t xml:space="preserve">Размер обеспечения исполнения </w:t>
            </w:r>
            <w:r w:rsidRPr="00F15A37">
              <w:rPr>
                <w:color w:val="000000" w:themeColor="text1"/>
                <w:sz w:val="28"/>
                <w:szCs w:val="28"/>
              </w:rPr>
              <w:lastRenderedPageBreak/>
              <w:t>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F15A37" w:rsidRDefault="00C20D09" w:rsidP="00C20D09">
            <w:pPr>
              <w:spacing w:line="360" w:lineRule="exact"/>
              <w:jc w:val="both"/>
              <w:rPr>
                <w:color w:val="000000" w:themeColor="text1"/>
                <w:sz w:val="28"/>
                <w:szCs w:val="28"/>
              </w:rPr>
            </w:pPr>
            <w:r w:rsidRPr="00F15A37">
              <w:rPr>
                <w:color w:val="000000" w:themeColor="text1"/>
                <w:sz w:val="28"/>
                <w:szCs w:val="28"/>
              </w:rPr>
              <w:lastRenderedPageBreak/>
              <w:t>Обеспечение не предусмотрено</w:t>
            </w:r>
          </w:p>
        </w:tc>
      </w:tr>
      <w:tr w:rsidR="00C20D09" w:rsidRPr="00DE0BBD" w:rsidTr="004F7A7A">
        <w:trPr>
          <w:trHeight w:val="1191"/>
        </w:trPr>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F15A37" w:rsidRDefault="00916ECB" w:rsidP="0069351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p w:rsidR="00C20D09" w:rsidRPr="00F15A37" w:rsidRDefault="00C20D09" w:rsidP="00C20D09">
            <w:pPr>
              <w:spacing w:line="360" w:lineRule="exact"/>
              <w:rPr>
                <w:color w:val="000000" w:themeColor="text1"/>
                <w:sz w:val="28"/>
                <w:szCs w:val="28"/>
              </w:rPr>
            </w:pPr>
          </w:p>
          <w:p w:rsidR="00C20D09" w:rsidRPr="00F15A37" w:rsidRDefault="00C20D09" w:rsidP="00C20D09">
            <w:pPr>
              <w:spacing w:line="360" w:lineRule="exact"/>
              <w:rPr>
                <w:color w:val="000000" w:themeColor="text1"/>
                <w:sz w:val="28"/>
                <w:szCs w:val="28"/>
              </w:rPr>
            </w:pPr>
          </w:p>
        </w:tc>
        <w:tc>
          <w:tcPr>
            <w:tcW w:w="9538" w:type="dxa"/>
          </w:tcPr>
          <w:p w:rsidR="00C20D09" w:rsidRPr="00F15A37" w:rsidRDefault="00916ECB" w:rsidP="00C20D09">
            <w:pPr>
              <w:spacing w:line="360" w:lineRule="exact"/>
              <w:jc w:val="both"/>
              <w:rPr>
                <w:color w:val="000000" w:themeColor="text1"/>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4F7A7A">
        <w:trPr>
          <w:trHeight w:val="729"/>
        </w:trPr>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C20D09" w:rsidRPr="00886046" w:rsidRDefault="00282914" w:rsidP="00886046">
            <w:pPr>
              <w:jc w:val="both"/>
              <w:rPr>
                <w:bCs/>
              </w:rPr>
            </w:pPr>
            <w:r w:rsidRPr="00282914">
              <w:rPr>
                <w:bCs/>
                <w:sz w:val="28"/>
              </w:rPr>
              <w:t>Датой начала оказания услуг является дата заключения договора. Договор действует в течение 12-и месяцев.</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DE0BBD" w:rsidRDefault="00C80216" w:rsidP="00693510">
            <w:pPr>
              <w:spacing w:line="360" w:lineRule="exact"/>
              <w:jc w:val="both"/>
              <w:rPr>
                <w:sz w:val="28"/>
                <w:szCs w:val="28"/>
              </w:rPr>
            </w:pPr>
            <w:r w:rsidRPr="00F15A37">
              <w:rPr>
                <w:color w:val="000000" w:themeColor="text1"/>
                <w:sz w:val="28"/>
                <w:szCs w:val="28"/>
              </w:rPr>
              <w:t>В соответствии с дополнительным соглашением к договору</w:t>
            </w:r>
          </w:p>
        </w:tc>
      </w:tr>
      <w:tr w:rsidR="00EE08BE" w:rsidRPr="00DE0BBD" w:rsidTr="004F7A7A">
        <w:trPr>
          <w:trHeight w:val="239"/>
        </w:trPr>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4F7A7A">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r w:rsidR="00EE08BE" w:rsidRPr="00DE0BBD">
              <w:rPr>
                <w:sz w:val="28"/>
                <w:szCs w:val="28"/>
              </w:rPr>
              <w:t xml:space="preserve"> </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FC1F2E" w:rsidRPr="00FC1F2E"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9F363F">
              <w:rPr>
                <w:sz w:val="28"/>
                <w:szCs w:val="28"/>
              </w:rPr>
              <w:t>предложений</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538" w:type="dxa"/>
          </w:tcPr>
          <w:p w:rsidR="00FC1F2E" w:rsidRPr="005E6278" w:rsidRDefault="00DE2C93" w:rsidP="00FC1F2E">
            <w:pPr>
              <w:spacing w:line="360" w:lineRule="exact"/>
              <w:jc w:val="both"/>
              <w:rPr>
                <w:sz w:val="28"/>
                <w:szCs w:val="28"/>
              </w:rPr>
            </w:pPr>
            <w:r w:rsidRPr="005E6278">
              <w:rPr>
                <w:sz w:val="28"/>
                <w:szCs w:val="28"/>
              </w:rPr>
              <w:t xml:space="preserve">Для участия в запросе </w:t>
            </w:r>
            <w:r w:rsidR="007D586C" w:rsidRPr="005E6278">
              <w:rPr>
                <w:sz w:val="28"/>
                <w:szCs w:val="28"/>
              </w:rPr>
              <w:t>предложений</w:t>
            </w:r>
            <w:r w:rsidRPr="005E6278">
              <w:rPr>
                <w:sz w:val="28"/>
                <w:szCs w:val="28"/>
              </w:rPr>
              <w:t xml:space="preserve"> участник надлежащим образом должен заполнить и предоставить: </w:t>
            </w:r>
            <w:r w:rsidR="00FC1F2E" w:rsidRPr="005E6278">
              <w:rPr>
                <w:sz w:val="28"/>
                <w:szCs w:val="28"/>
              </w:rPr>
              <w:t>Приложение №2 (</w:t>
            </w:r>
            <w:r w:rsidR="00E20702" w:rsidRPr="005E6278">
              <w:rPr>
                <w:sz w:val="28"/>
                <w:szCs w:val="28"/>
              </w:rPr>
              <w:t xml:space="preserve">форма </w:t>
            </w:r>
            <w:r w:rsidR="00282914">
              <w:rPr>
                <w:sz w:val="28"/>
                <w:szCs w:val="28"/>
              </w:rPr>
              <w:t>технического Предложения)</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p>
          <w:p w:rsidR="005E6278" w:rsidRDefault="005E6278" w:rsidP="00A24FD7">
            <w:pPr>
              <w:widowControl w:val="0"/>
              <w:autoSpaceDE w:val="0"/>
              <w:autoSpaceDN w:val="0"/>
              <w:adjustRightInd w:val="0"/>
              <w:rPr>
                <w:sz w:val="28"/>
                <w:szCs w:val="28"/>
              </w:rPr>
            </w:pPr>
            <w:r w:rsidRPr="005E6278">
              <w:rPr>
                <w:sz w:val="28"/>
                <w:szCs w:val="28"/>
              </w:rPr>
              <w:t xml:space="preserve">Приложение №6 (сведения об опыте участника на оказание аналогичных </w:t>
            </w:r>
            <w:r w:rsidRPr="005E6278">
              <w:rPr>
                <w:sz w:val="28"/>
                <w:szCs w:val="28"/>
              </w:rPr>
              <w:lastRenderedPageBreak/>
              <w:t>услуг)</w:t>
            </w:r>
          </w:p>
          <w:p w:rsidR="004F7A7A" w:rsidRPr="004F7A7A" w:rsidRDefault="004F7A7A" w:rsidP="00A24FD7">
            <w:pPr>
              <w:widowControl w:val="0"/>
              <w:autoSpaceDE w:val="0"/>
              <w:autoSpaceDN w:val="0"/>
              <w:adjustRightInd w:val="0"/>
              <w:rPr>
                <w:sz w:val="28"/>
                <w:szCs w:val="28"/>
              </w:rPr>
            </w:pPr>
            <w:r>
              <w:rPr>
                <w:sz w:val="28"/>
                <w:szCs w:val="28"/>
              </w:rPr>
              <w:t xml:space="preserve">Приложение № 7.2 </w:t>
            </w:r>
            <w:r w:rsidRPr="004F7A7A">
              <w:rPr>
                <w:sz w:val="22"/>
                <w:szCs w:val="28"/>
              </w:rPr>
              <w:t>(</w:t>
            </w:r>
            <w:r w:rsidRPr="004F7A7A">
              <w:rPr>
                <w:color w:val="000000"/>
                <w:sz w:val="28"/>
                <w:szCs w:val="36"/>
              </w:rPr>
              <w:t>Размер страховой премии, лимит страховой суммы и размер франшизы</w:t>
            </w:r>
            <w:r w:rsidRPr="004F7A7A">
              <w:rPr>
                <w:sz w:val="22"/>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282914">
      <w:pPr>
        <w:pStyle w:val="a6"/>
        <w:numPr>
          <w:ilvl w:val="1"/>
          <w:numId w:val="1"/>
        </w:numPr>
        <w:spacing w:line="276" w:lineRule="auto"/>
        <w:jc w:val="both"/>
        <w:rPr>
          <w:sz w:val="28"/>
          <w:szCs w:val="28"/>
        </w:rPr>
      </w:pPr>
      <w:r w:rsidRPr="00282914">
        <w:rPr>
          <w:sz w:val="28"/>
          <w:szCs w:val="28"/>
        </w:rPr>
        <w:t>Участник должен иметь:</w:t>
      </w:r>
      <w:r>
        <w:rPr>
          <w:sz w:val="28"/>
          <w:szCs w:val="28"/>
        </w:rPr>
        <w:t xml:space="preserve"> </w:t>
      </w:r>
    </w:p>
    <w:p w:rsidR="00282914" w:rsidRDefault="00282914" w:rsidP="001B1792">
      <w:pPr>
        <w:pStyle w:val="a6"/>
        <w:numPr>
          <w:ilvl w:val="2"/>
          <w:numId w:val="7"/>
        </w:numPr>
        <w:spacing w:line="276" w:lineRule="auto"/>
        <w:jc w:val="both"/>
        <w:rPr>
          <w:sz w:val="28"/>
          <w:szCs w:val="28"/>
        </w:rPr>
      </w:pPr>
      <w:r w:rsidRPr="00282914">
        <w:rPr>
          <w:sz w:val="28"/>
          <w:szCs w:val="28"/>
        </w:rPr>
        <w:t>Лицензию на оказание услуг страхования</w:t>
      </w:r>
    </w:p>
    <w:p w:rsidR="00FE3BA1" w:rsidRDefault="00282914" w:rsidP="001B1792">
      <w:pPr>
        <w:pStyle w:val="a6"/>
        <w:numPr>
          <w:ilvl w:val="2"/>
          <w:numId w:val="7"/>
        </w:numPr>
        <w:spacing w:line="276" w:lineRule="auto"/>
        <w:jc w:val="both"/>
        <w:rPr>
          <w:sz w:val="28"/>
          <w:szCs w:val="28"/>
        </w:rPr>
      </w:pPr>
      <w:r>
        <w:rPr>
          <w:sz w:val="28"/>
          <w:szCs w:val="28"/>
        </w:rPr>
        <w:t>Квалифицированный и сертифицированный персонал</w:t>
      </w:r>
    </w:p>
    <w:p w:rsidR="00FE3BA1" w:rsidRPr="00FE3BA1" w:rsidRDefault="00FE3BA1" w:rsidP="001B1792">
      <w:pPr>
        <w:pStyle w:val="a6"/>
        <w:numPr>
          <w:ilvl w:val="2"/>
          <w:numId w:val="7"/>
        </w:numPr>
        <w:spacing w:line="276" w:lineRule="auto"/>
        <w:jc w:val="both"/>
        <w:rPr>
          <w:sz w:val="28"/>
          <w:szCs w:val="28"/>
        </w:rPr>
      </w:pPr>
      <w:r w:rsidRPr="00FE3BA1">
        <w:rPr>
          <w:sz w:val="28"/>
          <w:szCs w:val="28"/>
        </w:rPr>
        <w:t>Опыт представления страховых услуг в РА не менее 2 лет.</w:t>
      </w:r>
    </w:p>
    <w:p w:rsidR="00222C5B" w:rsidRPr="00282914" w:rsidRDefault="00282914" w:rsidP="00282914">
      <w:pPr>
        <w:spacing w:line="276" w:lineRule="auto"/>
        <w:ind w:left="851" w:hanging="709"/>
        <w:jc w:val="both"/>
        <w:rPr>
          <w:sz w:val="28"/>
          <w:szCs w:val="28"/>
        </w:rPr>
      </w:pPr>
      <w:r w:rsidRPr="00282914">
        <w:rPr>
          <w:sz w:val="28"/>
          <w:szCs w:val="28"/>
        </w:rPr>
        <w:t xml:space="preserve">2.2 </w:t>
      </w:r>
      <w:r>
        <w:rPr>
          <w:sz w:val="28"/>
          <w:szCs w:val="28"/>
        </w:rPr>
        <w:t xml:space="preserve"> </w:t>
      </w:r>
      <w:r w:rsidR="00222C5B" w:rsidRPr="00282914">
        <w:rPr>
          <w:sz w:val="28"/>
          <w:szCs w:val="28"/>
        </w:rPr>
        <w:t>В составе заявки участник должен представить</w:t>
      </w:r>
      <w:r w:rsidR="00EE45DE" w:rsidRPr="00282914">
        <w:rPr>
          <w:sz w:val="28"/>
          <w:szCs w:val="28"/>
        </w:rPr>
        <w:t xml:space="preserve"> в соответствии с Техническим заданием (Приложение №1)</w:t>
      </w:r>
      <w:r w:rsidR="00222C5B" w:rsidRPr="00282914">
        <w:rPr>
          <w:sz w:val="28"/>
          <w:szCs w:val="28"/>
        </w:rPr>
        <w:t xml:space="preserve"> техническое предложение</w:t>
      </w:r>
      <w:r w:rsidR="00EE45DE" w:rsidRPr="00282914">
        <w:rPr>
          <w:sz w:val="28"/>
          <w:szCs w:val="28"/>
        </w:rPr>
        <w:t xml:space="preserve"> (по форме приложения №2)</w:t>
      </w:r>
      <w:r w:rsidR="005E403F" w:rsidRPr="00282914">
        <w:rPr>
          <w:sz w:val="28"/>
          <w:szCs w:val="28"/>
        </w:rPr>
        <w:t xml:space="preserve">, </w:t>
      </w:r>
      <w:r w:rsidR="00222C5B" w:rsidRPr="00282914">
        <w:rPr>
          <w:sz w:val="28"/>
          <w:szCs w:val="28"/>
        </w:rPr>
        <w:t>оформленное, заверенное подписью и печатью (при ее наличии) участника</w:t>
      </w:r>
      <w:r w:rsidR="007470B1">
        <w:rPr>
          <w:sz w:val="28"/>
          <w:szCs w:val="28"/>
        </w:rPr>
        <w:t>, а также заполнить Приложение № 7.2 к проекту договора</w:t>
      </w:r>
      <w:r w:rsidR="003E07DA" w:rsidRPr="00282914">
        <w:rPr>
          <w:sz w:val="28"/>
          <w:szCs w:val="28"/>
        </w:rPr>
        <w:t>.</w:t>
      </w:r>
      <w:r w:rsidR="00222C5B" w:rsidRPr="00282914">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lastRenderedPageBreak/>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r w:rsidR="00AB4C6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w:t>
      </w:r>
      <w:r w:rsidR="002340D5" w:rsidRPr="0031477C">
        <w:rPr>
          <w:bCs/>
          <w:sz w:val="28"/>
          <w:szCs w:val="28"/>
        </w:rPr>
        <w:lastRenderedPageBreak/>
        <w:t xml:space="preserve">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w:t>
      </w:r>
      <w:r w:rsidR="002340D5" w:rsidRPr="0031477C">
        <w:rPr>
          <w:rFonts w:eastAsia="MS Mincho"/>
          <w:sz w:val="28"/>
          <w:szCs w:val="28"/>
        </w:rPr>
        <w:lastRenderedPageBreak/>
        <w:t xml:space="preserve">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07CF1" w:rsidRDefault="00F478EE" w:rsidP="00F478EE">
      <w:pPr>
        <w:spacing w:line="276" w:lineRule="auto"/>
        <w:ind w:left="-284"/>
        <w:jc w:val="both"/>
        <w:rPr>
          <w:rFonts w:eastAsia="MS Mincho"/>
          <w:sz w:val="28"/>
          <w:szCs w:val="28"/>
        </w:rPr>
      </w:pPr>
      <w:r>
        <w:rPr>
          <w:rFonts w:eastAsia="MS Mincho"/>
          <w:sz w:val="28"/>
          <w:szCs w:val="28"/>
        </w:rPr>
        <w:t>4.3.</w:t>
      </w:r>
      <w:r w:rsidR="00AB4C68">
        <w:rPr>
          <w:rFonts w:eastAsia="MS Mincho"/>
          <w:sz w:val="28"/>
          <w:szCs w:val="28"/>
        </w:rPr>
        <w:t>1.</w:t>
      </w:r>
      <w:r w:rsidR="00AB4C68"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BF3814"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BF3814"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F478EE" w:rsidRPr="0031477C" w:rsidRDefault="00F478EE" w:rsidP="00F478EE"/>
    <w:p w:rsidR="00F478EE" w:rsidRDefault="00F478EE" w:rsidP="00F478EE">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p w:rsidR="00F478EE" w:rsidRDefault="00F478EE" w:rsidP="00F478EE">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7976"/>
      </w:tblGrid>
      <w:tr w:rsidR="00F478EE" w:rsidRPr="0099187D" w:rsidTr="00B160F5">
        <w:trPr>
          <w:trHeight w:val="123"/>
        </w:trPr>
        <w:tc>
          <w:tcPr>
            <w:tcW w:w="2164" w:type="dxa"/>
            <w:vAlign w:val="center"/>
          </w:tcPr>
          <w:p w:rsidR="00F478EE" w:rsidRPr="002D4273" w:rsidRDefault="00F478EE" w:rsidP="00B160F5">
            <w:pPr>
              <w:pStyle w:val="a9"/>
              <w:tabs>
                <w:tab w:val="left" w:pos="1418"/>
              </w:tabs>
              <w:suppressAutoHyphens/>
              <w:spacing w:line="340" w:lineRule="exact"/>
              <w:ind w:firstLine="0"/>
              <w:jc w:val="center"/>
              <w:rPr>
                <w:sz w:val="24"/>
              </w:rPr>
            </w:pPr>
            <w:r w:rsidRPr="002D4273">
              <w:rPr>
                <w:sz w:val="24"/>
              </w:rPr>
              <w:t>№ критерия</w:t>
            </w:r>
          </w:p>
        </w:tc>
        <w:tc>
          <w:tcPr>
            <w:tcW w:w="7976" w:type="dxa"/>
            <w:vAlign w:val="center"/>
          </w:tcPr>
          <w:p w:rsidR="00F478EE" w:rsidRPr="002D4273" w:rsidRDefault="00F478EE" w:rsidP="00B160F5">
            <w:pPr>
              <w:pStyle w:val="a9"/>
              <w:tabs>
                <w:tab w:val="left" w:pos="1418"/>
              </w:tabs>
              <w:suppressAutoHyphens/>
              <w:spacing w:line="340" w:lineRule="exact"/>
              <w:ind w:firstLine="0"/>
              <w:jc w:val="center"/>
              <w:rPr>
                <w:sz w:val="24"/>
              </w:rPr>
            </w:pPr>
            <w:r w:rsidRPr="002D4273">
              <w:rPr>
                <w:sz w:val="24"/>
              </w:rPr>
              <w:t>Наименование критерия/</w:t>
            </w:r>
          </w:p>
          <w:p w:rsidR="00F478EE" w:rsidRPr="002D4273" w:rsidRDefault="00F478EE" w:rsidP="00B160F5">
            <w:pPr>
              <w:pStyle w:val="a9"/>
              <w:tabs>
                <w:tab w:val="left" w:pos="1418"/>
              </w:tabs>
              <w:suppressAutoHyphens/>
              <w:spacing w:line="340" w:lineRule="exact"/>
              <w:ind w:firstLine="0"/>
              <w:jc w:val="center"/>
              <w:rPr>
                <w:sz w:val="24"/>
              </w:rPr>
            </w:pPr>
            <w:r w:rsidRPr="002D4273">
              <w:rPr>
                <w:sz w:val="24"/>
              </w:rPr>
              <w:t>подкритерия</w:t>
            </w:r>
          </w:p>
        </w:tc>
      </w:tr>
      <w:tr w:rsidR="00F478EE" w:rsidRPr="0099187D" w:rsidTr="00F478EE">
        <w:trPr>
          <w:trHeight w:val="247"/>
        </w:trPr>
        <w:tc>
          <w:tcPr>
            <w:tcW w:w="2164" w:type="dxa"/>
          </w:tcPr>
          <w:p w:rsidR="00F478EE" w:rsidRPr="002D4273" w:rsidRDefault="00F478EE" w:rsidP="00B160F5">
            <w:pPr>
              <w:pStyle w:val="a9"/>
              <w:tabs>
                <w:tab w:val="left" w:pos="1418"/>
              </w:tabs>
              <w:suppressAutoHyphens/>
              <w:ind w:firstLine="0"/>
              <w:jc w:val="center"/>
              <w:rPr>
                <w:sz w:val="24"/>
              </w:rPr>
            </w:pPr>
            <w:r w:rsidRPr="002D4273">
              <w:rPr>
                <w:sz w:val="24"/>
              </w:rPr>
              <w:t>1.</w:t>
            </w:r>
          </w:p>
        </w:tc>
        <w:tc>
          <w:tcPr>
            <w:tcW w:w="7976" w:type="dxa"/>
            <w:vAlign w:val="center"/>
          </w:tcPr>
          <w:p w:rsidR="00F478EE" w:rsidRPr="002D4273" w:rsidRDefault="00F478EE" w:rsidP="00B160F5">
            <w:pPr>
              <w:pStyle w:val="af5"/>
              <w:ind w:left="33" w:hanging="16"/>
              <w:jc w:val="both"/>
            </w:pPr>
            <w:r w:rsidRPr="002D4273">
              <w:t>Цена договора</w:t>
            </w:r>
          </w:p>
        </w:tc>
      </w:tr>
      <w:tr w:rsidR="00F478EE" w:rsidRPr="0099187D" w:rsidTr="00F478EE">
        <w:trPr>
          <w:trHeight w:val="409"/>
        </w:trPr>
        <w:tc>
          <w:tcPr>
            <w:tcW w:w="2164" w:type="dxa"/>
          </w:tcPr>
          <w:p w:rsidR="00F478EE" w:rsidRPr="002D4273" w:rsidRDefault="00F478EE" w:rsidP="00B160F5">
            <w:pPr>
              <w:pStyle w:val="a9"/>
              <w:tabs>
                <w:tab w:val="left" w:pos="1418"/>
              </w:tabs>
              <w:suppressAutoHyphens/>
              <w:ind w:firstLine="0"/>
              <w:jc w:val="center"/>
              <w:rPr>
                <w:sz w:val="24"/>
              </w:rPr>
            </w:pPr>
            <w:r w:rsidRPr="002D4273">
              <w:rPr>
                <w:sz w:val="24"/>
              </w:rPr>
              <w:t>2.</w:t>
            </w:r>
          </w:p>
        </w:tc>
        <w:tc>
          <w:tcPr>
            <w:tcW w:w="7976" w:type="dxa"/>
          </w:tcPr>
          <w:p w:rsidR="00F478EE" w:rsidRPr="00F478EE" w:rsidRDefault="00F478EE" w:rsidP="00B160F5">
            <w:pPr>
              <w:pStyle w:val="a9"/>
              <w:ind w:firstLine="0"/>
              <w:rPr>
                <w:rFonts w:eastAsia="Times New Roman"/>
                <w:sz w:val="24"/>
              </w:rPr>
            </w:pPr>
            <w:r w:rsidRPr="00F478EE">
              <w:rPr>
                <w:bCs/>
                <w:spacing w:val="-4"/>
                <w:sz w:val="24"/>
              </w:rPr>
              <w:t>Размер страхового бонуса (в процентах от суммы страховой премий)</w:t>
            </w:r>
          </w:p>
        </w:tc>
      </w:tr>
      <w:tr w:rsidR="00F478EE" w:rsidRPr="0099187D" w:rsidTr="00F478EE">
        <w:trPr>
          <w:trHeight w:val="415"/>
        </w:trPr>
        <w:tc>
          <w:tcPr>
            <w:tcW w:w="2164" w:type="dxa"/>
          </w:tcPr>
          <w:p w:rsidR="00F478EE" w:rsidRPr="00643CF3" w:rsidRDefault="00F478EE" w:rsidP="00B160F5">
            <w:pPr>
              <w:pStyle w:val="a9"/>
              <w:tabs>
                <w:tab w:val="left" w:pos="1418"/>
              </w:tabs>
              <w:suppressAutoHyphens/>
              <w:ind w:firstLine="0"/>
              <w:jc w:val="center"/>
              <w:rPr>
                <w:sz w:val="24"/>
              </w:rPr>
            </w:pPr>
            <w:r>
              <w:rPr>
                <w:sz w:val="24"/>
              </w:rPr>
              <w:t>3</w:t>
            </w:r>
            <w:r w:rsidRPr="00643CF3">
              <w:rPr>
                <w:sz w:val="24"/>
              </w:rPr>
              <w:t>.</w:t>
            </w:r>
          </w:p>
        </w:tc>
        <w:tc>
          <w:tcPr>
            <w:tcW w:w="7976" w:type="dxa"/>
          </w:tcPr>
          <w:p w:rsidR="00F478EE" w:rsidRPr="002D4273" w:rsidRDefault="00F478EE" w:rsidP="00B160F5">
            <w:r>
              <w:rPr>
                <w:bCs/>
                <w:spacing w:val="-4"/>
              </w:rPr>
              <w:t>Совокупный годовой лимит (страховая сумма)</w:t>
            </w:r>
          </w:p>
        </w:tc>
      </w:tr>
      <w:tr w:rsidR="00F478EE" w:rsidRPr="0099187D" w:rsidTr="00F478EE">
        <w:trPr>
          <w:trHeight w:val="421"/>
        </w:trPr>
        <w:tc>
          <w:tcPr>
            <w:tcW w:w="2164" w:type="dxa"/>
          </w:tcPr>
          <w:p w:rsidR="00F478EE" w:rsidRPr="00F478EE" w:rsidRDefault="00F478EE" w:rsidP="00B160F5">
            <w:pPr>
              <w:pStyle w:val="a9"/>
              <w:tabs>
                <w:tab w:val="left" w:pos="1418"/>
              </w:tabs>
              <w:suppressAutoHyphens/>
              <w:ind w:firstLine="0"/>
              <w:jc w:val="center"/>
              <w:rPr>
                <w:sz w:val="24"/>
              </w:rPr>
            </w:pPr>
            <w:r>
              <w:rPr>
                <w:sz w:val="24"/>
              </w:rPr>
              <w:t>4.</w:t>
            </w:r>
          </w:p>
        </w:tc>
        <w:tc>
          <w:tcPr>
            <w:tcW w:w="7976" w:type="dxa"/>
          </w:tcPr>
          <w:p w:rsidR="00F478EE" w:rsidRPr="002D4273" w:rsidRDefault="00F478EE" w:rsidP="00B160F5">
            <w:pPr>
              <w:shd w:val="clear" w:color="auto" w:fill="FFFFFF"/>
              <w:tabs>
                <w:tab w:val="left" w:pos="9354"/>
              </w:tabs>
              <w:ind w:right="-6"/>
              <w:jc w:val="both"/>
            </w:pPr>
            <w:r w:rsidRPr="00F478EE">
              <w:rPr>
                <w:bCs/>
                <w:spacing w:val="-4"/>
              </w:rPr>
              <w:t>Безусловно невозмещаемая сумма (франшиза)</w:t>
            </w:r>
            <w:r>
              <w:rPr>
                <w:bCs/>
                <w:spacing w:val="-4"/>
              </w:rPr>
              <w:t xml:space="preserve"> </w:t>
            </w:r>
          </w:p>
        </w:tc>
      </w:tr>
    </w:tbl>
    <w:p w:rsidR="002340D5" w:rsidRPr="0031477C" w:rsidRDefault="00B5380A" w:rsidP="00B5380A">
      <w:pPr>
        <w:keepNext/>
        <w:spacing w:line="276" w:lineRule="auto"/>
        <w:ind w:left="360"/>
        <w:jc w:val="center"/>
        <w:outlineLvl w:val="0"/>
        <w:rPr>
          <w:b/>
          <w:bCs/>
          <w:sz w:val="28"/>
          <w:szCs w:val="28"/>
        </w:rPr>
      </w:pPr>
      <w:r>
        <w:rPr>
          <w:b/>
          <w:bCs/>
          <w:sz w:val="28"/>
          <w:szCs w:val="28"/>
          <w:lang w:val="en-US"/>
        </w:rPr>
        <w:lastRenderedPageBreak/>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w:t>
      </w:r>
      <w:r w:rsidR="00AB4C68">
        <w:rPr>
          <w:bCs/>
          <w:iCs/>
          <w:sz w:val="28"/>
          <w:szCs w:val="28"/>
        </w:rPr>
        <w:t>4.</w:t>
      </w:r>
      <w:r w:rsidR="00AB4C6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463E76">
        <w:rPr>
          <w:bCs/>
          <w:iCs/>
          <w:sz w:val="28"/>
          <w:szCs w:val="28"/>
        </w:rPr>
        <w:t>Заявки оформляются на армянском и</w:t>
      </w:r>
      <w:r w:rsidR="00B4639B">
        <w:rPr>
          <w:bCs/>
          <w:iCs/>
          <w:sz w:val="28"/>
          <w:szCs w:val="28"/>
        </w:rPr>
        <w:t>ли</w:t>
      </w:r>
      <w:r w:rsidR="002340D5" w:rsidRPr="00463E76">
        <w:rPr>
          <w:bCs/>
          <w:iCs/>
          <w:sz w:val="28"/>
          <w:szCs w:val="28"/>
        </w:rPr>
        <w:t xml:space="preserve"> русском языках. Вся переписка, связанная с проведением закупки, ведется на армянском и</w:t>
      </w:r>
      <w:r w:rsidR="00B4639B">
        <w:rPr>
          <w:bCs/>
          <w:iCs/>
          <w:sz w:val="28"/>
          <w:szCs w:val="28"/>
        </w:rPr>
        <w:t xml:space="preserve">ли </w:t>
      </w:r>
      <w:r w:rsidR="00AB4C68">
        <w:rPr>
          <w:bCs/>
          <w:iCs/>
          <w:sz w:val="28"/>
          <w:szCs w:val="28"/>
        </w:rPr>
        <w:t xml:space="preserve">русском </w:t>
      </w:r>
      <w:r w:rsidR="00AB4C68" w:rsidRPr="00463E76">
        <w:rPr>
          <w:bCs/>
          <w:iCs/>
          <w:sz w:val="28"/>
          <w:szCs w:val="28"/>
        </w:rPr>
        <w:t>языках</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lastRenderedPageBreak/>
        <w:t>5.</w:t>
      </w:r>
      <w:r w:rsidR="00AB4C68">
        <w:rPr>
          <w:bCs/>
          <w:iCs/>
          <w:sz w:val="28"/>
          <w:szCs w:val="28"/>
        </w:rPr>
        <w:t>7.</w:t>
      </w:r>
      <w:r w:rsidR="00AB4C6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1.4.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w:t>
      </w:r>
      <w:r w:rsidR="00AB4C68">
        <w:rPr>
          <w:rFonts w:eastAsia="MS Mincho"/>
          <w:sz w:val="28"/>
          <w:szCs w:val="28"/>
        </w:rPr>
        <w:t>13.</w:t>
      </w:r>
      <w:r w:rsidR="00AB4C6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DA4880" w:rsidRPr="0065436F">
        <w:rPr>
          <w:rFonts w:eastAsia="MS Mincho"/>
          <w:sz w:val="28"/>
          <w:szCs w:val="28"/>
        </w:rPr>
        <w:t>З</w:t>
      </w:r>
      <w:r w:rsidR="002340D5" w:rsidRPr="0065436F">
        <w:rPr>
          <w:rFonts w:eastAsia="MS Mincho"/>
          <w:sz w:val="28"/>
          <w:szCs w:val="28"/>
        </w:rPr>
        <w:t xml:space="preserve">аявки представляются в двух запечатанных конвертах, имеющих четкую маркировку «Оригинал» и «Копия». </w:t>
      </w:r>
      <w:r w:rsidR="00E85512" w:rsidRPr="00725AA7">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ул. Арцаха 32, административное здание ДМТО, ком. 6.</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Оригинал (Копия) заявки на участие в запросе предложений №__________________ (указать номер и наименование закупки);</w:t>
      </w:r>
    </w:p>
    <w:p w:rsidR="002340D5" w:rsidRPr="00A05BCF" w:rsidRDefault="00A05BCF" w:rsidP="00A05BCF">
      <w:pPr>
        <w:spacing w:line="276" w:lineRule="auto"/>
        <w:ind w:left="-284"/>
        <w:jc w:val="both"/>
        <w:rPr>
          <w:rFonts w:eastAsia="MS Mincho"/>
          <w:sz w:val="28"/>
          <w:szCs w:val="28"/>
        </w:rPr>
      </w:pPr>
      <w:r>
        <w:rPr>
          <w:rFonts w:eastAsia="MS Mincho"/>
          <w:sz w:val="28"/>
          <w:szCs w:val="28"/>
        </w:rPr>
        <w:lastRenderedPageBreak/>
        <w:t>5.</w:t>
      </w:r>
      <w:r w:rsidR="00E85512">
        <w:rPr>
          <w:rFonts w:eastAsia="MS Mincho"/>
          <w:sz w:val="28"/>
          <w:szCs w:val="28"/>
        </w:rPr>
        <w:t>17.</w:t>
      </w:r>
      <w:r w:rsidR="00E85512"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5.18.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5.19.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5.20.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5.21.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5.22.</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w:t>
      </w:r>
      <w:r w:rsidR="00E85512">
        <w:rPr>
          <w:rFonts w:eastAsia="MS Mincho"/>
          <w:sz w:val="28"/>
          <w:szCs w:val="28"/>
        </w:rPr>
        <w:t>23.</w:t>
      </w:r>
      <w:r w:rsidR="00E85512"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 xml:space="preserve">5.24.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 xml:space="preserve">5.25.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5.26.</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002340D5" w:rsidRPr="00A05BCF">
        <w:rPr>
          <w:rFonts w:eastAsia="MS Mincho"/>
          <w:sz w:val="28"/>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w:t>
      </w:r>
      <w:r w:rsidR="00E85512">
        <w:rPr>
          <w:rFonts w:eastAsia="MS Mincho"/>
          <w:sz w:val="28"/>
          <w:szCs w:val="28"/>
        </w:rPr>
        <w:t>2.</w:t>
      </w:r>
      <w:r w:rsidR="00E85512"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lastRenderedPageBreak/>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F15A37" w:rsidRDefault="00A05BCF" w:rsidP="00A05BCF">
      <w:pPr>
        <w:spacing w:line="276" w:lineRule="auto"/>
        <w:ind w:left="-142"/>
        <w:jc w:val="both"/>
        <w:rPr>
          <w:color w:val="000000" w:themeColor="text1"/>
          <w:sz w:val="28"/>
          <w:szCs w:val="28"/>
        </w:rPr>
      </w:pPr>
      <w:r w:rsidRPr="00F15A37">
        <w:rPr>
          <w:color w:val="000000" w:themeColor="text1"/>
          <w:sz w:val="28"/>
          <w:szCs w:val="28"/>
        </w:rPr>
        <w:t xml:space="preserve">6.11.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Default="001E6FE7" w:rsidP="001E6FE7">
      <w:pPr>
        <w:spacing w:line="276" w:lineRule="auto"/>
        <w:jc w:val="both"/>
        <w:rPr>
          <w:sz w:val="28"/>
          <w:szCs w:val="28"/>
        </w:rPr>
      </w:pPr>
    </w:p>
    <w:p w:rsidR="00F90774" w:rsidRPr="0031477C" w:rsidRDefault="00F90774" w:rsidP="001E6FE7">
      <w:pPr>
        <w:spacing w:line="276" w:lineRule="auto"/>
        <w:jc w:val="both"/>
        <w:rPr>
          <w:sz w:val="28"/>
          <w:szCs w:val="28"/>
        </w:rPr>
      </w:pPr>
    </w:p>
    <w:p w:rsidR="00710460" w:rsidRDefault="00710460" w:rsidP="001E6FE7">
      <w:pPr>
        <w:spacing w:line="276" w:lineRule="auto"/>
        <w:jc w:val="both"/>
        <w:rPr>
          <w:sz w:val="28"/>
          <w:szCs w:val="28"/>
        </w:rPr>
      </w:pPr>
    </w:p>
    <w:p w:rsidR="004D3C02" w:rsidRDefault="004D3C02" w:rsidP="001E6FE7">
      <w:pPr>
        <w:spacing w:line="276" w:lineRule="auto"/>
        <w:jc w:val="both"/>
        <w:rPr>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tbl>
      <w:tblPr>
        <w:tblW w:w="0" w:type="auto"/>
        <w:tblLook w:val="04A0" w:firstRow="1" w:lastRow="0" w:firstColumn="1" w:lastColumn="0" w:noHBand="0" w:noVBand="1"/>
      </w:tblPr>
      <w:tblGrid>
        <w:gridCol w:w="3227"/>
      </w:tblGrid>
      <w:tr w:rsidR="0065436F"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615E53" w:rsidRPr="007263D7" w:rsidTr="00AE521E">
        <w:trPr>
          <w:trHeight w:hRule="exact" w:val="864"/>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pStyle w:val="11"/>
              <w:framePr w:w="10075" w:h="11976" w:wrap="none" w:vAnchor="page" w:hAnchor="page" w:x="1264" w:y="3493"/>
              <w:ind w:right="132" w:firstLine="0"/>
              <w:rPr>
                <w:bCs/>
                <w:sz w:val="24"/>
                <w:szCs w:val="24"/>
                <w:lang w:val="hy-AM"/>
              </w:rPr>
            </w:pPr>
            <w:r w:rsidRPr="00AE521E">
              <w:rPr>
                <w:bCs/>
                <w:sz w:val="24"/>
                <w:szCs w:val="24"/>
              </w:rPr>
              <w:t xml:space="preserve">Страхование </w:t>
            </w:r>
            <w:r w:rsidR="0024267E">
              <w:rPr>
                <w:bCs/>
                <w:sz w:val="24"/>
                <w:szCs w:val="24"/>
              </w:rPr>
              <w:t>имущества ЗАО «ЮКЖД»</w:t>
            </w:r>
          </w:p>
          <w:p w:rsidR="00615E53" w:rsidRPr="00AE521E" w:rsidRDefault="00615E53" w:rsidP="00615E53">
            <w:pPr>
              <w:framePr w:w="10075" w:h="11976" w:wrap="none" w:vAnchor="page" w:hAnchor="page" w:x="1264" w:y="3493"/>
              <w:widowControl w:val="0"/>
              <w:spacing w:line="341" w:lineRule="exact"/>
              <w:ind w:left="120"/>
              <w:jc w:val="both"/>
              <w:rPr>
                <w:rFonts w:eastAsia="Sylfaen"/>
                <w:spacing w:val="3"/>
                <w:lang w:val="hy-AM"/>
              </w:rPr>
            </w:pPr>
          </w:p>
        </w:tc>
      </w:tr>
      <w:tr w:rsidR="00615E53" w:rsidRPr="007263D7" w:rsidTr="00AE521E">
        <w:trPr>
          <w:trHeight w:hRule="exact" w:val="699"/>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tabs>
                <w:tab w:val="left" w:pos="374"/>
              </w:tabs>
              <w:spacing w:line="298" w:lineRule="exact"/>
              <w:rPr>
                <w:rFonts w:eastAsia="Sylfaen"/>
                <w:spacing w:val="3"/>
              </w:rPr>
            </w:pPr>
            <w:r w:rsidRPr="00AE521E">
              <w:rPr>
                <w:rFonts w:eastAsia="Sylfaen"/>
                <w:spacing w:val="3"/>
              </w:rPr>
              <w:t>-</w:t>
            </w:r>
          </w:p>
        </w:tc>
      </w:tr>
      <w:tr w:rsidR="00615E53" w:rsidRPr="007263D7" w:rsidTr="0024267E">
        <w:trPr>
          <w:trHeight w:hRule="exact" w:val="1851"/>
        </w:trPr>
        <w:tc>
          <w:tcPr>
            <w:tcW w:w="2420" w:type="dxa"/>
            <w:tcBorders>
              <w:top w:val="single" w:sz="4" w:space="0" w:color="auto"/>
              <w:left w:val="single" w:sz="4" w:space="0" w:color="auto"/>
              <w:bottom w:val="single" w:sz="4" w:space="0" w:color="auto"/>
            </w:tcBorders>
            <w:shd w:val="clear" w:color="auto" w:fill="FFFFFF"/>
          </w:tcPr>
          <w:p w:rsidR="00615E53" w:rsidRPr="00AE521E" w:rsidRDefault="00615E53" w:rsidP="00615E53">
            <w:pPr>
              <w:framePr w:w="10075" w:h="11976" w:wrap="none" w:vAnchor="page" w:hAnchor="page" w:x="1264" w:y="3493"/>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AC018A" w:rsidRDefault="0024267E" w:rsidP="0024267E">
            <w:pPr>
              <w:pStyle w:val="a6"/>
              <w:framePr w:w="10075" w:h="11976" w:wrap="none" w:vAnchor="page" w:hAnchor="page" w:x="1264" w:y="3493"/>
              <w:spacing w:line="276" w:lineRule="auto"/>
              <w:ind w:left="0"/>
              <w:jc w:val="both"/>
              <w:rPr>
                <w:bCs/>
              </w:rPr>
            </w:pPr>
            <w:r>
              <w:rPr>
                <w:bCs/>
              </w:rPr>
              <w:t xml:space="preserve">     </w:t>
            </w:r>
            <w:r w:rsidRPr="0064262D">
              <w:rPr>
                <w:bCs/>
              </w:rPr>
              <w:t xml:space="preserve">Страхование </w:t>
            </w:r>
            <w:r>
              <w:rPr>
                <w:bCs/>
              </w:rPr>
              <w:t>имущества Заказчика</w:t>
            </w:r>
            <w:r w:rsidRPr="0064262D">
              <w:rPr>
                <w:bCs/>
              </w:rPr>
              <w:t xml:space="preserve"> подразумевает страхование </w:t>
            </w:r>
            <w:r>
              <w:rPr>
                <w:bCs/>
              </w:rPr>
              <w:t>и</w:t>
            </w:r>
            <w:r w:rsidRPr="00B27122">
              <w:rPr>
                <w:bCs/>
              </w:rPr>
              <w:t>мущественны</w:t>
            </w:r>
            <w:r>
              <w:rPr>
                <w:bCs/>
              </w:rPr>
              <w:t>х</w:t>
            </w:r>
            <w:r w:rsidRPr="00B27122">
              <w:rPr>
                <w:bCs/>
              </w:rPr>
              <w:t xml:space="preserve"> интерес</w:t>
            </w:r>
            <w:r>
              <w:rPr>
                <w:bCs/>
              </w:rPr>
              <w:t>ов</w:t>
            </w:r>
            <w:r w:rsidRPr="00B27122">
              <w:rPr>
                <w:bCs/>
              </w:rPr>
              <w:t xml:space="preserve"> Заказчика, связанны</w:t>
            </w:r>
            <w:r>
              <w:rPr>
                <w:bCs/>
              </w:rPr>
              <w:t>х</w:t>
            </w:r>
            <w:r w:rsidRPr="00B27122">
              <w:rPr>
                <w:bCs/>
              </w:rPr>
              <w:t xml:space="preserve"> с владением, </w:t>
            </w:r>
            <w:r w:rsidRPr="00AC018A">
              <w:rPr>
                <w:bCs/>
              </w:rPr>
              <w:t>пользованием и распоряжением имуществом.</w:t>
            </w:r>
          </w:p>
          <w:p w:rsidR="00615E53" w:rsidRPr="00AE521E" w:rsidRDefault="0024267E" w:rsidP="0024267E">
            <w:pPr>
              <w:framePr w:w="10075" w:h="11976" w:wrap="none" w:vAnchor="page" w:hAnchor="page" w:x="1264" w:y="3493"/>
              <w:widowControl w:val="0"/>
              <w:spacing w:line="298" w:lineRule="exact"/>
              <w:ind w:left="120"/>
              <w:jc w:val="both"/>
              <w:rPr>
                <w:rFonts w:eastAsia="Sylfaen"/>
                <w:spacing w:val="3"/>
              </w:rPr>
            </w:pPr>
            <w:r w:rsidRPr="00AC018A">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AE521E" w:rsidRPr="007263D7" w:rsidTr="00AE521E">
        <w:trPr>
          <w:trHeight w:hRule="exact" w:val="9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t>4.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Датой начала оказания услуг является дата заключения договора. Договор действует в течение 12-и месяцев.</w:t>
            </w:r>
          </w:p>
        </w:tc>
      </w:tr>
      <w:tr w:rsidR="00AE521E" w:rsidRPr="007263D7" w:rsidTr="00AE521E">
        <w:trPr>
          <w:trHeight w:hRule="exact" w:val="1558"/>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5.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F15A37" w:rsidRDefault="0024267E" w:rsidP="0024267E">
            <w:pPr>
              <w:framePr w:w="10075" w:h="11976" w:wrap="none" w:vAnchor="page" w:hAnchor="page" w:x="1264" w:y="3493"/>
              <w:jc w:val="both"/>
              <w:rPr>
                <w:b/>
                <w:bCs/>
                <w:color w:val="000000" w:themeColor="text1"/>
                <w:u w:val="single"/>
              </w:rPr>
            </w:pPr>
            <w:r w:rsidRPr="00F15A37">
              <w:rPr>
                <w:b/>
                <w:color w:val="000000" w:themeColor="text1"/>
                <w:u w:val="single"/>
              </w:rPr>
              <w:t xml:space="preserve">Место </w:t>
            </w:r>
            <w:r w:rsidRPr="00F15A37">
              <w:rPr>
                <w:b/>
                <w:bCs/>
                <w:color w:val="000000" w:themeColor="text1"/>
                <w:u w:val="single"/>
              </w:rPr>
              <w:t>оказания услуг</w:t>
            </w:r>
          </w:p>
          <w:p w:rsidR="00AE521E" w:rsidRPr="00F15A37" w:rsidRDefault="0024267E" w:rsidP="0024267E">
            <w:pPr>
              <w:framePr w:w="10075" w:h="11976" w:wrap="none" w:vAnchor="page" w:hAnchor="page" w:x="1264" w:y="3493"/>
              <w:rPr>
                <w:bCs/>
                <w:color w:val="000000" w:themeColor="text1"/>
              </w:rPr>
            </w:pPr>
            <w:r w:rsidRPr="00F15A37">
              <w:rPr>
                <w:bCs/>
                <w:color w:val="000000" w:themeColor="text1"/>
              </w:rPr>
              <w:t xml:space="preserve">Республика Армения, </w:t>
            </w:r>
          </w:p>
          <w:p w:rsidR="0024267E" w:rsidRPr="00AE521E" w:rsidRDefault="0024267E" w:rsidP="0024267E">
            <w:pPr>
              <w:framePr w:w="10075" w:h="11976" w:wrap="none" w:vAnchor="page" w:hAnchor="page" w:x="1264" w:y="3493"/>
            </w:pPr>
            <w:r w:rsidRPr="00F15A37">
              <w:rPr>
                <w:bCs/>
                <w:color w:val="000000" w:themeColor="text1"/>
              </w:rPr>
              <w:t>Список объектов имущества с указанием адресов представлен в Приложении №7.1 документации</w:t>
            </w:r>
          </w:p>
        </w:tc>
      </w:tr>
      <w:tr w:rsidR="00AE521E" w:rsidRPr="007263D7" w:rsidTr="00AE521E">
        <w:trPr>
          <w:trHeight w:hRule="exact" w:val="98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6.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C819CC" w:rsidRDefault="0024267E" w:rsidP="0024267E">
            <w:pPr>
              <w:pStyle w:val="a6"/>
              <w:framePr w:w="10075" w:h="11976" w:wrap="none" w:vAnchor="page" w:hAnchor="page" w:x="1264" w:y="3493"/>
              <w:ind w:left="0"/>
              <w:jc w:val="both"/>
              <w:rPr>
                <w:rFonts w:eastAsia="Calibri"/>
                <w:color w:val="000000" w:themeColor="text1"/>
                <w:lang w:eastAsia="en-US"/>
              </w:rPr>
            </w:pPr>
            <w:r w:rsidRPr="00C819CC">
              <w:rPr>
                <w:bCs/>
                <w:color w:val="000000" w:themeColor="text1"/>
              </w:rPr>
              <w:t>Начальн</w:t>
            </w:r>
            <w:r>
              <w:rPr>
                <w:bCs/>
                <w:color w:val="000000" w:themeColor="text1"/>
              </w:rPr>
              <w:t>ая</w:t>
            </w:r>
            <w:r w:rsidRPr="00C819CC">
              <w:rPr>
                <w:bCs/>
                <w:color w:val="000000" w:themeColor="text1"/>
              </w:rPr>
              <w:t xml:space="preserve"> максимальн</w:t>
            </w:r>
            <w:r>
              <w:rPr>
                <w:bCs/>
                <w:color w:val="000000" w:themeColor="text1"/>
              </w:rPr>
              <w:t>ая</w:t>
            </w:r>
            <w:r w:rsidRPr="00C819CC">
              <w:rPr>
                <w:bCs/>
                <w:color w:val="000000" w:themeColor="text1"/>
              </w:rPr>
              <w:t xml:space="preserve"> </w:t>
            </w:r>
            <w:r>
              <w:rPr>
                <w:bCs/>
                <w:color w:val="000000" w:themeColor="text1"/>
              </w:rPr>
              <w:t>годовая премия</w:t>
            </w:r>
            <w:r w:rsidRPr="00C819CC">
              <w:rPr>
                <w:bCs/>
                <w:color w:val="000000" w:themeColor="text1"/>
              </w:rPr>
              <w:t xml:space="preserve"> устанавливается в размере не более </w:t>
            </w:r>
            <w:r w:rsidRPr="00C819CC">
              <w:rPr>
                <w:rFonts w:eastAsia="Calibri"/>
                <w:color w:val="000000" w:themeColor="text1"/>
                <w:lang w:eastAsia="en-US"/>
              </w:rPr>
              <w:t>0,0</w:t>
            </w:r>
            <w:r w:rsidRPr="00C71FF0">
              <w:rPr>
                <w:rFonts w:eastAsia="Calibri"/>
                <w:color w:val="000000" w:themeColor="text1"/>
                <w:lang w:eastAsia="en-US"/>
              </w:rPr>
              <w:t>85</w:t>
            </w:r>
            <w:r w:rsidR="00E85512">
              <w:rPr>
                <w:rFonts w:eastAsia="Calibri"/>
                <w:color w:val="000000" w:themeColor="text1"/>
                <w:lang w:eastAsia="en-US"/>
              </w:rPr>
              <w:t>%</w:t>
            </w:r>
            <w:r w:rsidRPr="00C819CC">
              <w:rPr>
                <w:rFonts w:eastAsia="Calibri"/>
                <w:color w:val="000000" w:themeColor="text1"/>
                <w:lang w:eastAsia="en-US"/>
              </w:rPr>
              <w:t xml:space="preserve"> от рыночной стоимости застрахованного объекта, или не более </w:t>
            </w:r>
            <w:r w:rsidR="007D4F72" w:rsidRPr="007D4F72">
              <w:rPr>
                <w:rFonts w:eastAsia="Calibri"/>
                <w:color w:val="000000" w:themeColor="text1"/>
                <w:lang w:eastAsia="en-US"/>
              </w:rPr>
              <w:t>378 800</w:t>
            </w:r>
            <w:r w:rsidRPr="00C819CC">
              <w:rPr>
                <w:rFonts w:eastAsia="Calibri"/>
                <w:color w:val="000000" w:themeColor="text1"/>
                <w:lang w:eastAsia="en-US"/>
              </w:rPr>
              <w:t xml:space="preserve"> драм</w:t>
            </w:r>
            <w:r>
              <w:rPr>
                <w:rFonts w:eastAsia="Calibri"/>
                <w:color w:val="000000" w:themeColor="text1"/>
                <w:lang w:eastAsia="en-US"/>
              </w:rPr>
              <w:t>.</w:t>
            </w:r>
          </w:p>
          <w:p w:rsidR="00AE521E" w:rsidRPr="00AE521E" w:rsidRDefault="00AE521E" w:rsidP="00AE521E">
            <w:pPr>
              <w:framePr w:w="10075" w:h="11976" w:wrap="none" w:vAnchor="page" w:hAnchor="page" w:x="1264" w:y="3493"/>
            </w:pPr>
          </w:p>
        </w:tc>
      </w:tr>
      <w:tr w:rsidR="00AE521E" w:rsidRPr="007263D7" w:rsidTr="00AE521E">
        <w:trPr>
          <w:trHeight w:hRule="exact" w:val="844"/>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7.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Сроки и порядок оплаты устанавливаются обоюдным соглашением сторон при заключении договора</w:t>
            </w:r>
          </w:p>
        </w:tc>
      </w:tr>
      <w:tr w:rsidR="00AE521E" w:rsidRPr="007263D7" w:rsidTr="00AE521E">
        <w:trPr>
          <w:trHeight w:hRule="exact" w:val="2556"/>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F15A37" w:rsidRDefault="0024267E" w:rsidP="0024267E">
            <w:pPr>
              <w:pStyle w:val="a6"/>
              <w:framePr w:w="10075" w:h="11976" w:wrap="none" w:vAnchor="page" w:hAnchor="page" w:x="1264" w:y="3493"/>
              <w:numPr>
                <w:ilvl w:val="0"/>
                <w:numId w:val="8"/>
              </w:numPr>
              <w:jc w:val="both"/>
              <w:rPr>
                <w:bCs/>
              </w:rPr>
            </w:pPr>
            <w:r w:rsidRPr="00F15A37">
              <w:rPr>
                <w:bCs/>
              </w:rPr>
              <w:t xml:space="preserve">Страховая стоимость объектов страхования </w:t>
            </w:r>
            <w:r w:rsidR="00F15A37" w:rsidRPr="00F15A37">
              <w:rPr>
                <w:bCs/>
              </w:rPr>
              <w:t>представлена в приложении № 7.2 документации.</w:t>
            </w:r>
          </w:p>
          <w:p w:rsidR="00AE521E" w:rsidRPr="00AE521E" w:rsidRDefault="0024267E" w:rsidP="0024267E">
            <w:pPr>
              <w:pStyle w:val="a6"/>
              <w:framePr w:w="10075" w:h="11976" w:wrap="none" w:vAnchor="page" w:hAnchor="page" w:x="1264" w:y="3493"/>
              <w:numPr>
                <w:ilvl w:val="0"/>
                <w:numId w:val="8"/>
              </w:numPr>
              <w:rPr>
                <w:rFonts w:eastAsia="Sylfaen"/>
                <w:color w:val="000000"/>
                <w:spacing w:val="-2"/>
                <w:shd w:val="clear" w:color="auto" w:fill="FFFFFF"/>
              </w:rPr>
            </w:pPr>
            <w:r w:rsidRPr="0024267E">
              <w:rPr>
                <w:bCs/>
              </w:rPr>
              <w:t>Бонус устанавливается в размере не менее 25% от страховой премии, при условии, что в рамках заключенного договора Страхователем не было предъявлено страховых претензий Страховщику.</w:t>
            </w:r>
          </w:p>
        </w:tc>
      </w:tr>
    </w:tbl>
    <w:p w:rsidR="00A24FD7" w:rsidRDefault="00AE521E" w:rsidP="0089568B">
      <w:pPr>
        <w:pStyle w:val="11"/>
        <w:ind w:right="143" w:firstLine="0"/>
        <w:jc w:val="right"/>
        <w:rPr>
          <w:rFonts w:eastAsia="MS Mincho"/>
          <w:b/>
          <w:sz w:val="24"/>
          <w:szCs w:val="24"/>
        </w:rPr>
      </w:pPr>
      <w:r>
        <w:rPr>
          <w:rFonts w:eastAsia="MS Mincho"/>
          <w:b/>
          <w:sz w:val="24"/>
          <w:szCs w:val="24"/>
        </w:rPr>
        <w:t>.</w:t>
      </w:r>
    </w:p>
    <w:p w:rsidR="00A24FD7" w:rsidRPr="00AE521E" w:rsidRDefault="00A24FD7" w:rsidP="00A24FD7">
      <w:pPr>
        <w:framePr w:w="10449" w:h="2110" w:hRule="exact" w:wrap="none" w:vAnchor="page" w:hAnchor="page" w:x="681" w:y="1118"/>
        <w:widowControl w:val="0"/>
        <w:spacing w:line="322" w:lineRule="exact"/>
        <w:jc w:val="right"/>
        <w:outlineLvl w:val="2"/>
        <w:rPr>
          <w:rFonts w:eastAsia="Sylfaen"/>
          <w:spacing w:val="-2"/>
          <w:sz w:val="25"/>
          <w:szCs w:val="25"/>
        </w:rPr>
      </w:pPr>
      <w:bookmarkStart w:id="4" w:name="bookmark15"/>
      <w:r w:rsidRPr="00AE521E">
        <w:rPr>
          <w:rFonts w:eastAsia="Sylfaen"/>
          <w:spacing w:val="-2"/>
          <w:sz w:val="25"/>
          <w:szCs w:val="25"/>
        </w:rPr>
        <w:t>Приложение №1</w:t>
      </w:r>
    </w:p>
    <w:p w:rsidR="00A24FD7" w:rsidRDefault="00A24FD7" w:rsidP="00A24FD7">
      <w:pPr>
        <w:framePr w:w="10449" w:h="2110" w:hRule="exact" w:wrap="none" w:vAnchor="page" w:hAnchor="page" w:x="681" w:y="1118"/>
        <w:widowControl w:val="0"/>
        <w:spacing w:line="322" w:lineRule="exact"/>
        <w:ind w:left="40"/>
        <w:jc w:val="center"/>
        <w:outlineLvl w:val="2"/>
        <w:rPr>
          <w:rFonts w:ascii="Sylfaen" w:eastAsia="Sylfaen" w:hAnsi="Sylfaen" w:cs="Sylfaen"/>
          <w:spacing w:val="-2"/>
          <w:sz w:val="25"/>
          <w:szCs w:val="25"/>
        </w:rPr>
      </w:pPr>
    </w:p>
    <w:bookmarkEnd w:id="4"/>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w:t>
      </w:r>
      <w:r w:rsidR="00130E2B">
        <w:rPr>
          <w:b/>
          <w:bCs/>
        </w:rPr>
        <w:t>имущества ЗАО «ЮКЖД»</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4690"/>
        <w:gridCol w:w="3530"/>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65436F"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130E2B">
            <w:pPr>
              <w:spacing w:line="276" w:lineRule="auto"/>
              <w:ind w:left="72"/>
              <w:contextualSpacing/>
              <w:rPr>
                <w:sz w:val="28"/>
                <w:szCs w:val="28"/>
                <w:lang w:eastAsia="en-US"/>
              </w:rPr>
            </w:pPr>
            <w:r w:rsidRPr="00AE521E">
              <w:rPr>
                <w:szCs w:val="28"/>
                <w:lang w:eastAsia="en-US"/>
              </w:rPr>
              <w:t xml:space="preserve">Страхование </w:t>
            </w:r>
            <w:r w:rsidR="00130E2B">
              <w:rPr>
                <w:szCs w:val="28"/>
                <w:lang w:eastAsia="en-US"/>
              </w:rPr>
              <w:t>имущества ЗАО «ЮКЖД»</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5607F6">
        <w:trPr>
          <w:trHeight w:val="40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5607F6">
        <w:trPr>
          <w:trHeight w:val="36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5607F6">
        <w:trPr>
          <w:trHeight w:val="46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5607F6">
      <w:pPr>
        <w:pStyle w:val="a9"/>
        <w:spacing w:line="360" w:lineRule="auto"/>
        <w:ind w:firstLine="0"/>
        <w:jc w:val="center"/>
        <w:rPr>
          <w:sz w:val="28"/>
          <w:szCs w:val="28"/>
        </w:rPr>
      </w:pPr>
    </w:p>
    <w:p w:rsidR="0065436F" w:rsidRDefault="0065436F" w:rsidP="005607F6">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5607F6">
      <w:pPr>
        <w:pStyle w:val="a9"/>
        <w:jc w:val="center"/>
        <w:rPr>
          <w:sz w:val="24"/>
        </w:rPr>
      </w:pPr>
      <w:r>
        <w:rPr>
          <w:sz w:val="24"/>
        </w:rPr>
        <w:t>(Полное наименование участника)</w:t>
      </w:r>
    </w:p>
    <w:p w:rsidR="0065436F" w:rsidRDefault="0065436F" w:rsidP="005607F6">
      <w:pPr>
        <w:pStyle w:val="a9"/>
        <w:jc w:val="center"/>
        <w:rPr>
          <w:sz w:val="24"/>
        </w:rPr>
      </w:pPr>
      <w:r>
        <w:rPr>
          <w:sz w:val="24"/>
        </w:rPr>
        <w:t>_________________________________________________________________</w:t>
      </w:r>
    </w:p>
    <w:p w:rsidR="0065436F" w:rsidRDefault="005607F6" w:rsidP="005607F6">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DE5218">
      <w:pPr>
        <w:pStyle w:val="11"/>
        <w:ind w:firstLine="0"/>
        <w:rPr>
          <w:rFonts w:eastAsia="MS Mincho"/>
          <w:b/>
          <w:sz w:val="24"/>
          <w:szCs w:val="24"/>
        </w:rPr>
      </w:pPr>
      <w:r>
        <w:rPr>
          <w:rFonts w:eastAsia="MS Mincho"/>
          <w:b/>
          <w:sz w:val="24"/>
          <w:szCs w:val="24"/>
        </w:rPr>
        <w:br w:type="page"/>
      </w:r>
      <w:r w:rsidR="007D586C">
        <w:rPr>
          <w:rFonts w:eastAsia="MS Mincho"/>
          <w:b/>
          <w:sz w:val="24"/>
          <w:szCs w:val="24"/>
        </w:rPr>
        <w:lastRenderedPageBreak/>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lastRenderedPageBreak/>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F527A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5607F6">
      <w:pPr>
        <w:spacing w:line="360" w:lineRule="exact"/>
        <w:rPr>
          <w:color w:val="000000"/>
        </w:rPr>
      </w:pPr>
    </w:p>
    <w:p w:rsidR="0065436F" w:rsidRPr="00BC1B39" w:rsidRDefault="0065436F" w:rsidP="005607F6">
      <w:pPr>
        <w:spacing w:line="360" w:lineRule="exact"/>
        <w:rPr>
          <w:color w:val="000000"/>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5607F6">
      <w:pPr>
        <w:pStyle w:val="ConsNonformat"/>
        <w:widowControl/>
        <w:spacing w:line="360" w:lineRule="exact"/>
        <w:ind w:firstLine="56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E85512"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Датировано "_____" ____________________ 20</w:t>
      </w:r>
      <w:r>
        <w:rPr>
          <w:rFonts w:ascii="Times New Roman" w:hAnsi="Times New Roman"/>
          <w:i/>
          <w:color w:val="000000"/>
          <w:sz w:val="24"/>
          <w:szCs w:val="24"/>
        </w:rPr>
        <w:t>2</w:t>
      </w:r>
      <w:r w:rsidR="00F527AB">
        <w:rPr>
          <w:rFonts w:ascii="Times New Roman" w:hAnsi="Times New Roman"/>
          <w:i/>
          <w:color w:val="000000"/>
          <w:sz w:val="24"/>
          <w:szCs w:val="24"/>
        </w:rPr>
        <w:t>1</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включая НДС за </w:t>
      </w:r>
      <w:r w:rsidRPr="005E403F">
        <w:rPr>
          <w:color w:val="000000"/>
        </w:rPr>
        <w:t>201</w:t>
      </w:r>
      <w:r w:rsidR="00F527AB">
        <w:rPr>
          <w:color w:val="000000"/>
        </w:rPr>
        <w:t>9</w:t>
      </w:r>
      <w:r w:rsidRPr="005E403F">
        <w:rPr>
          <w:color w:val="000000"/>
        </w:rPr>
        <w:t>-20</w:t>
      </w:r>
      <w:r w:rsidR="00F527AB">
        <w:rPr>
          <w:color w:val="000000"/>
        </w:rPr>
        <w:t>20</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F527A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lastRenderedPageBreak/>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7D586C">
        <w:trPr>
          <w:trHeight w:val="951"/>
        </w:trPr>
        <w:tc>
          <w:tcPr>
            <w:tcW w:w="681" w:type="dxa"/>
          </w:tcPr>
          <w:p w:rsidR="0065436F" w:rsidRPr="00991F3D" w:rsidRDefault="0065436F" w:rsidP="007D586C">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7D586C">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7D586C">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7D586C">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7D586C">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7D586C">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F527AB">
        <w:rPr>
          <w:rFonts w:ascii="Times New Roman" w:hAnsi="Times New Roman"/>
          <w:color w:val="000000"/>
          <w:sz w:val="24"/>
          <w:szCs w:val="24"/>
        </w:rPr>
        <w:t>1</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Pr="00EA606E" w:rsidRDefault="00FE3BA1" w:rsidP="00FE3BA1">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w:t>
      </w:r>
    </w:p>
    <w:p w:rsidR="00FE3BA1" w:rsidRPr="00EA606E"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tbl>
      <w:tblPr>
        <w:tblW w:w="10602" w:type="dxa"/>
        <w:tblLook w:val="0000" w:firstRow="0" w:lastRow="0" w:firstColumn="0" w:lastColumn="0" w:noHBand="0" w:noVBand="0"/>
      </w:tblPr>
      <w:tblGrid>
        <w:gridCol w:w="228"/>
        <w:gridCol w:w="10374"/>
      </w:tblGrid>
      <w:tr w:rsidR="00FE3BA1" w:rsidRPr="0099187D" w:rsidTr="00B160F5">
        <w:trPr>
          <w:trHeight w:val="279"/>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left="5670" w:hanging="196"/>
              <w:rPr>
                <w:rFonts w:eastAsia="MS Mincho"/>
                <w:szCs w:val="28"/>
              </w:rPr>
            </w:pPr>
          </w:p>
        </w:tc>
      </w:tr>
      <w:tr w:rsidR="00FE3BA1" w:rsidRPr="0099187D" w:rsidTr="00B160F5">
        <w:trPr>
          <w:trHeight w:val="279"/>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firstLine="0"/>
              <w:rPr>
                <w:rFonts w:eastAsia="MS Mincho"/>
                <w:szCs w:val="28"/>
              </w:rPr>
            </w:pPr>
          </w:p>
        </w:tc>
      </w:tr>
    </w:tbl>
    <w:p w:rsidR="00176E1D" w:rsidRPr="003640E7" w:rsidRDefault="00176E1D" w:rsidP="00176E1D">
      <w:pPr>
        <w:ind w:left="1062"/>
        <w:jc w:val="center"/>
        <w:rPr>
          <w:b/>
          <w:color w:val="000000" w:themeColor="text1"/>
        </w:rPr>
      </w:pPr>
      <w:r w:rsidRPr="003640E7">
        <w:rPr>
          <w:b/>
          <w:color w:val="000000" w:themeColor="text1"/>
        </w:rPr>
        <w:t>ДОГОВОР №</w:t>
      </w:r>
    </w:p>
    <w:p w:rsidR="00176E1D" w:rsidRPr="003640E7" w:rsidRDefault="00176E1D" w:rsidP="00176E1D">
      <w:pPr>
        <w:widowControl w:val="0"/>
        <w:shd w:val="clear" w:color="auto" w:fill="FFFFFF"/>
        <w:tabs>
          <w:tab w:val="left" w:pos="6254"/>
          <w:tab w:val="left" w:leader="underscore" w:pos="6850"/>
          <w:tab w:val="left" w:leader="underscore" w:pos="8558"/>
        </w:tabs>
        <w:suppressAutoHyphens/>
        <w:autoSpaceDE w:val="0"/>
        <w:spacing w:before="254"/>
        <w:ind w:left="34"/>
        <w:rPr>
          <w:color w:val="000000" w:themeColor="text1"/>
          <w:spacing w:val="-4"/>
          <w:lang w:eastAsia="ar-SA"/>
        </w:rPr>
      </w:pPr>
      <w:r w:rsidRPr="003640E7">
        <w:rPr>
          <w:color w:val="000000" w:themeColor="text1"/>
          <w:spacing w:val="-4"/>
          <w:lang w:eastAsia="ar-SA"/>
        </w:rPr>
        <w:t xml:space="preserve">г. Ереван                                                                                          </w:t>
      </w:r>
      <w:r w:rsidRPr="003640E7">
        <w:rPr>
          <w:color w:val="000000" w:themeColor="text1"/>
          <w:lang w:eastAsia="ar-SA"/>
        </w:rPr>
        <w:t xml:space="preserve">                      «_____»_____________</w:t>
      </w:r>
      <w:r w:rsidRPr="003640E7">
        <w:rPr>
          <w:color w:val="000000" w:themeColor="text1"/>
          <w:spacing w:val="-4"/>
          <w:lang w:eastAsia="ar-SA"/>
        </w:rPr>
        <w:t>20</w:t>
      </w:r>
      <w:r w:rsidR="005607F6">
        <w:rPr>
          <w:color w:val="000000" w:themeColor="text1"/>
          <w:spacing w:val="-4"/>
          <w:lang w:eastAsia="ar-SA"/>
        </w:rPr>
        <w:t>21</w:t>
      </w:r>
      <w:r w:rsidRPr="003640E7">
        <w:rPr>
          <w:color w:val="000000" w:themeColor="text1"/>
          <w:spacing w:val="-4"/>
          <w:lang w:eastAsia="ar-SA"/>
        </w:rPr>
        <w:t>г.</w:t>
      </w:r>
    </w:p>
    <w:p w:rsidR="00176E1D" w:rsidRPr="003640E7" w:rsidRDefault="00176E1D" w:rsidP="00176E1D">
      <w:pPr>
        <w:widowControl w:val="0"/>
        <w:shd w:val="clear" w:color="auto" w:fill="FFFFFF"/>
        <w:suppressAutoHyphens/>
        <w:autoSpaceDE w:val="0"/>
        <w:spacing w:before="552" w:line="276" w:lineRule="auto"/>
        <w:ind w:firstLine="730"/>
        <w:jc w:val="both"/>
        <w:rPr>
          <w:color w:val="000000" w:themeColor="text1"/>
        </w:rPr>
      </w:pPr>
      <w:r w:rsidRPr="003640E7">
        <w:rPr>
          <w:color w:val="000000" w:themeColor="text1"/>
        </w:rPr>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Мельникова Алексея Валерьевича,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______.20</w:t>
      </w:r>
      <w:r w:rsidRPr="00C71FF0">
        <w:rPr>
          <w:color w:val="000000" w:themeColor="text1"/>
        </w:rPr>
        <w:t>21</w:t>
      </w:r>
      <w:r w:rsidRPr="003640E7">
        <w:rPr>
          <w:color w:val="000000" w:themeColor="text1"/>
        </w:rPr>
        <w:t>г.) заключили настоящий  Договор о нижеследующем:</w:t>
      </w:r>
    </w:p>
    <w:p w:rsidR="00176E1D" w:rsidRPr="003640E7" w:rsidRDefault="00176E1D" w:rsidP="00176E1D">
      <w:pPr>
        <w:pStyle w:val="a6"/>
        <w:widowControl w:val="0"/>
        <w:numPr>
          <w:ilvl w:val="0"/>
          <w:numId w:val="19"/>
        </w:numPr>
        <w:shd w:val="clear" w:color="auto" w:fill="FFFFFF"/>
        <w:suppressAutoHyphens/>
        <w:autoSpaceDE w:val="0"/>
        <w:spacing w:before="552" w:after="200" w:line="276" w:lineRule="auto"/>
        <w:contextualSpacing/>
        <w:jc w:val="center"/>
        <w:rPr>
          <w:b/>
          <w:color w:val="000000" w:themeColor="text1"/>
        </w:rPr>
      </w:pPr>
      <w:r w:rsidRPr="003640E7">
        <w:rPr>
          <w:b/>
          <w:color w:val="000000" w:themeColor="text1"/>
        </w:rPr>
        <w:t>ПРЕДМЕТ ДОГОВОРА</w:t>
      </w:r>
    </w:p>
    <w:p w:rsidR="00176E1D" w:rsidRPr="003640E7" w:rsidRDefault="00176E1D" w:rsidP="00176E1D">
      <w:pPr>
        <w:pStyle w:val="31"/>
        <w:tabs>
          <w:tab w:val="left" w:pos="0"/>
          <w:tab w:val="left" w:pos="480"/>
          <w:tab w:val="num" w:pos="1139"/>
        </w:tabs>
        <w:spacing w:line="276" w:lineRule="auto"/>
        <w:ind w:left="162"/>
        <w:jc w:val="both"/>
        <w:rPr>
          <w:b/>
          <w:color w:val="000000" w:themeColor="text1"/>
          <w:sz w:val="24"/>
          <w:szCs w:val="24"/>
        </w:rPr>
      </w:pPr>
      <w:r w:rsidRPr="003640E7">
        <w:rPr>
          <w:color w:val="000000" w:themeColor="text1"/>
          <w:sz w:val="24"/>
          <w:szCs w:val="24"/>
        </w:rPr>
        <w:t xml:space="preserve">                                                             </w:t>
      </w:r>
      <w:r>
        <w:rPr>
          <w:color w:val="000000" w:themeColor="text1"/>
          <w:sz w:val="24"/>
          <w:szCs w:val="24"/>
        </w:rPr>
        <w:t xml:space="preserve">                           </w:t>
      </w:r>
      <w:r w:rsidRPr="003640E7">
        <w:rPr>
          <w:color w:val="000000" w:themeColor="text1"/>
          <w:sz w:val="24"/>
          <w:szCs w:val="24"/>
        </w:rPr>
        <w:t xml:space="preserve">                                                                                                                                                                                                                                                                                                                                                               1.1 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Страхователю (Выгодоприобретателю) страховую выплату в пределах определённой Договором страховой суммы.</w:t>
      </w:r>
    </w:p>
    <w:p w:rsidR="00176E1D" w:rsidRPr="003640E7" w:rsidRDefault="00176E1D" w:rsidP="00176E1D">
      <w:pPr>
        <w:pStyle w:val="BodyText21"/>
        <w:widowControl/>
        <w:spacing w:line="276" w:lineRule="auto"/>
        <w:ind w:left="162" w:firstLine="0"/>
        <w:jc w:val="both"/>
        <w:rPr>
          <w:snapToGrid/>
          <w:color w:val="000000" w:themeColor="text1"/>
          <w:szCs w:val="24"/>
        </w:rPr>
      </w:pPr>
    </w:p>
    <w:p w:rsidR="00176E1D" w:rsidRPr="003640E7" w:rsidRDefault="00176E1D" w:rsidP="00176E1D">
      <w:pPr>
        <w:pStyle w:val="BodyText21"/>
        <w:widowControl/>
        <w:spacing w:line="276" w:lineRule="auto"/>
        <w:ind w:left="162" w:firstLine="0"/>
        <w:rPr>
          <w:snapToGrid/>
          <w:color w:val="000000" w:themeColor="text1"/>
          <w:szCs w:val="24"/>
        </w:rPr>
      </w:pPr>
      <w:r w:rsidRPr="003640E7">
        <w:rPr>
          <w:snapToGrid/>
          <w:color w:val="000000" w:themeColor="text1"/>
          <w:szCs w:val="24"/>
        </w:rPr>
        <w:t>2. ОБЪЕКТЫ СТРАХОВАНИЯ</w:t>
      </w:r>
    </w:p>
    <w:p w:rsidR="00176E1D" w:rsidRPr="003640E7" w:rsidRDefault="00176E1D" w:rsidP="00176E1D">
      <w:pPr>
        <w:tabs>
          <w:tab w:val="left" w:pos="812"/>
        </w:tabs>
        <w:spacing w:line="276" w:lineRule="auto"/>
        <w:ind w:left="162"/>
        <w:jc w:val="both"/>
        <w:rPr>
          <w:color w:val="000000" w:themeColor="text1"/>
        </w:rPr>
      </w:pPr>
      <w:r w:rsidRPr="003640E7">
        <w:rPr>
          <w:b/>
          <w:color w:val="000000" w:themeColor="text1"/>
        </w:rPr>
        <w:t>2.1</w:t>
      </w:r>
      <w:r w:rsidRPr="003640E7">
        <w:rPr>
          <w:color w:val="000000" w:themeColor="text1"/>
        </w:rPr>
        <w:t xml:space="preserve"> Объектами страхования являются имущественные интересы Страхователя, связанные с владением, пользованием и распоряжением имуществом (страхование имущества) (перечень объектов страхования представлен в Приложении №1 к проекту договора);</w:t>
      </w:r>
    </w:p>
    <w:p w:rsidR="00176E1D" w:rsidRPr="003640E7" w:rsidRDefault="00176E1D" w:rsidP="00176E1D">
      <w:pPr>
        <w:pStyle w:val="a9"/>
        <w:tabs>
          <w:tab w:val="left" w:pos="812"/>
        </w:tabs>
        <w:spacing w:line="276" w:lineRule="auto"/>
        <w:ind w:left="162" w:firstLine="0"/>
        <w:rPr>
          <w:color w:val="000000" w:themeColor="text1"/>
          <w:sz w:val="24"/>
        </w:rPr>
      </w:pPr>
      <w:r w:rsidRPr="003640E7">
        <w:rPr>
          <w:b/>
          <w:color w:val="000000" w:themeColor="text1"/>
          <w:sz w:val="24"/>
        </w:rPr>
        <w:t>2.2</w:t>
      </w:r>
      <w:r w:rsidRPr="003640E7">
        <w:rPr>
          <w:color w:val="000000" w:themeColor="text1"/>
          <w:sz w:val="24"/>
        </w:rPr>
        <w:t xml:space="preserve"> По условиям договора страхованию подлежат </w:t>
      </w:r>
      <w:r>
        <w:rPr>
          <w:color w:val="000000" w:themeColor="text1"/>
          <w:sz w:val="24"/>
        </w:rPr>
        <w:t xml:space="preserve">дома, </w:t>
      </w:r>
      <w:r w:rsidRPr="003640E7">
        <w:rPr>
          <w:color w:val="000000" w:themeColor="text1"/>
          <w:sz w:val="24"/>
        </w:rPr>
        <w:t xml:space="preserve">квартиры, комнаты, </w:t>
      </w:r>
      <w:r w:rsidRPr="00E13701">
        <w:rPr>
          <w:sz w:val="24"/>
        </w:rPr>
        <w:t xml:space="preserve">гаражи </w:t>
      </w:r>
      <w:r w:rsidRPr="003640E7">
        <w:rPr>
          <w:color w:val="000000" w:themeColor="text1"/>
          <w:sz w:val="24"/>
        </w:rPr>
        <w:t>и подсобные помещения, относящиеся к квартире.</w:t>
      </w:r>
    </w:p>
    <w:p w:rsidR="00176E1D" w:rsidRPr="005D46BF" w:rsidRDefault="00176E1D" w:rsidP="00176E1D">
      <w:pPr>
        <w:pStyle w:val="BodyText21"/>
        <w:widowControl/>
        <w:spacing w:line="276" w:lineRule="auto"/>
        <w:ind w:left="162" w:firstLine="0"/>
        <w:jc w:val="both"/>
        <w:rPr>
          <w:snapToGrid/>
          <w:color w:val="FF0000"/>
          <w:szCs w:val="24"/>
        </w:rPr>
      </w:pPr>
    </w:p>
    <w:p w:rsidR="00176E1D" w:rsidRPr="005D46BF" w:rsidRDefault="00176E1D" w:rsidP="00176E1D">
      <w:pPr>
        <w:pStyle w:val="BodyText21"/>
        <w:widowControl/>
        <w:spacing w:line="276" w:lineRule="auto"/>
        <w:ind w:left="162" w:firstLine="0"/>
        <w:jc w:val="both"/>
        <w:rPr>
          <w:snapToGrid/>
          <w:color w:val="FF0000"/>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3. СТРАХОВЫЕ РИСКИ И СТРАХОВЫЕ СЛУЧАИ</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3.1</w:t>
      </w:r>
      <w:r w:rsidRPr="00ED042F">
        <w:rPr>
          <w:color w:val="000000" w:themeColor="text1"/>
          <w:sz w:val="24"/>
        </w:rPr>
        <w:t xml:space="preserve"> Страховым риском является предполагаемое событие, на случай наступления которого заключается Договор.</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3.2</w:t>
      </w:r>
      <w:r w:rsidRPr="00ED042F">
        <w:rPr>
          <w:color w:val="000000" w:themeColor="text1"/>
          <w:sz w:val="24"/>
        </w:rPr>
        <w:t xml:space="preserve"> Страховым случаем является совершившееся событие, предусмотренное Договором, с наступлением которого возникает обязанность Страховщика произвести страховую выплату Страхователю (Выгодоприобретателю). Если данное событие возникло вследствие последовательных случаев и случай, являющийся первоначальной и главной причиной события, был застрахован Договором, данное событие признается страховым случаем, несмотря на то, застрахованы ли остальные случаи. </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lastRenderedPageBreak/>
        <w:t>3.3</w:t>
      </w:r>
      <w:r w:rsidRPr="00ED042F">
        <w:rPr>
          <w:color w:val="000000" w:themeColor="text1"/>
          <w:sz w:val="24"/>
        </w:rPr>
        <w:t xml:space="preserve"> Страховщик обеспечивает страховую защиту на случай гибели, повреждения или утраты</w:t>
      </w:r>
      <w:r w:rsidRPr="00ED042F">
        <w:rPr>
          <w:b/>
          <w:bCs/>
          <w:color w:val="000000" w:themeColor="text1"/>
          <w:sz w:val="24"/>
        </w:rPr>
        <w:t xml:space="preserve"> </w:t>
      </w:r>
      <w:r w:rsidRPr="00ED042F">
        <w:rPr>
          <w:color w:val="000000" w:themeColor="text1"/>
          <w:sz w:val="24"/>
        </w:rPr>
        <w:t>объекта страхования в результате прямого воздействия страховых рисков, указанных в п.3.3.1 настоящего Договора:</w:t>
      </w:r>
    </w:p>
    <w:p w:rsidR="00176E1D" w:rsidRPr="00ED042F" w:rsidRDefault="00176E1D" w:rsidP="00176E1D">
      <w:pPr>
        <w:pStyle w:val="a9"/>
        <w:tabs>
          <w:tab w:val="left" w:pos="480"/>
        </w:tabs>
        <w:spacing w:line="276" w:lineRule="auto"/>
        <w:ind w:left="162"/>
        <w:rPr>
          <w:color w:val="000000" w:themeColor="text1"/>
          <w:sz w:val="24"/>
        </w:rPr>
      </w:pPr>
      <w:r w:rsidRPr="00ED042F">
        <w:rPr>
          <w:b/>
          <w:bCs/>
          <w:color w:val="000000" w:themeColor="text1"/>
          <w:sz w:val="24"/>
        </w:rPr>
        <w:t>3.3.1</w:t>
      </w:r>
      <w:r w:rsidRPr="00ED042F">
        <w:rPr>
          <w:bCs/>
          <w:color w:val="000000" w:themeColor="text1"/>
          <w:sz w:val="24"/>
        </w:rPr>
        <w:t xml:space="preserve"> П</w:t>
      </w:r>
      <w:r w:rsidRPr="00ED042F">
        <w:rPr>
          <w:color w:val="000000" w:themeColor="text1"/>
          <w:sz w:val="24"/>
        </w:rPr>
        <w:t>олный пакет рисков:</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несчастные случаи:</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б) взрыв;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в) повреждение водой в результате аварии систем водоснабжения, отопления, канализации и пожаротушения, а также повреждения этих систем по причине воздействия низких температур; г) проникновение воды и других жидкостей из соседних помещений, не принадлежащих Страхователю (Выгодоприобретателю);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д) наезд транспортных средств и/или столкновение с животным;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е) падение на объект страхования деревьев; </w:t>
      </w:r>
    </w:p>
    <w:p w:rsidR="00176E1D" w:rsidRPr="00ED042F" w:rsidRDefault="00176E1D" w:rsidP="00176E1D">
      <w:pPr>
        <w:pStyle w:val="a9"/>
        <w:tabs>
          <w:tab w:val="num" w:pos="1036"/>
        </w:tabs>
        <w:spacing w:line="276" w:lineRule="auto"/>
        <w:ind w:left="162"/>
        <w:rPr>
          <w:b/>
          <w:i/>
          <w:color w:val="000000" w:themeColor="text1"/>
          <w:sz w:val="24"/>
        </w:rPr>
      </w:pPr>
      <w:r w:rsidRPr="00ED042F">
        <w:rPr>
          <w:color w:val="000000" w:themeColor="text1"/>
          <w:sz w:val="24"/>
        </w:rPr>
        <w:t>ж) падение на объект страхования летательных аппаратов, их частей или груза;</w:t>
      </w:r>
      <w:r w:rsidRPr="00ED042F">
        <w:rPr>
          <w:b/>
          <w:i/>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стихийные бедствия:</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з) сильный ветер;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и) тайфун;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к) ураган;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л) смерч; </w:t>
      </w:r>
    </w:p>
    <w:p w:rsidR="00176E1D" w:rsidRPr="00ED042F" w:rsidRDefault="00176E1D" w:rsidP="00176E1D">
      <w:pPr>
        <w:pStyle w:val="a9"/>
        <w:tabs>
          <w:tab w:val="num" w:pos="1036"/>
        </w:tabs>
        <w:spacing w:line="276" w:lineRule="auto"/>
        <w:ind w:left="851" w:firstLine="0"/>
        <w:rPr>
          <w:color w:val="000000" w:themeColor="text1"/>
          <w:sz w:val="24"/>
        </w:rPr>
      </w:pPr>
      <w:r w:rsidRPr="00ED042F">
        <w:rPr>
          <w:color w:val="000000" w:themeColor="text1"/>
          <w:sz w:val="24"/>
        </w:rPr>
        <w:t xml:space="preserve">м) землетрясение (при наличии специальной записи в Договоре, касающейся страхования данного риска);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н) наводнение;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о) паводок;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п) град;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р)</w:t>
      </w:r>
      <w:r w:rsidRPr="00ED042F">
        <w:rPr>
          <w:color w:val="000000" w:themeColor="text1"/>
          <w:sz w:val="24"/>
          <w:lang w:val="en-US"/>
        </w:rPr>
        <w:t> </w:t>
      </w:r>
      <w:r w:rsidRPr="00ED042F">
        <w:rPr>
          <w:color w:val="000000" w:themeColor="text1"/>
          <w:sz w:val="24"/>
        </w:rPr>
        <w:t xml:space="preserve">необычные для данной местности атмосферные осадки;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с) удар молнии в объект страхования, не повлекший возникновение пожара;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т) оползень (при наличии специальной записи в Договоре, касающейся страхования данного риска);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у) обвал;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ф) сель;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х) сход снежных лавин; </w:t>
      </w:r>
    </w:p>
    <w:p w:rsidR="00176E1D" w:rsidRPr="00ED042F" w:rsidRDefault="00176E1D" w:rsidP="00176E1D">
      <w:pPr>
        <w:pStyle w:val="a9"/>
        <w:tabs>
          <w:tab w:val="num" w:pos="1036"/>
        </w:tabs>
        <w:spacing w:line="276" w:lineRule="auto"/>
        <w:ind w:left="162"/>
        <w:rPr>
          <w:b/>
          <w:i/>
          <w:color w:val="000000" w:themeColor="text1"/>
          <w:sz w:val="24"/>
        </w:rPr>
      </w:pPr>
      <w:r w:rsidRPr="00ED042F">
        <w:rPr>
          <w:b/>
          <w:i/>
          <w:color w:val="000000" w:themeColor="text1"/>
          <w:sz w:val="24"/>
        </w:rPr>
        <w:t xml:space="preserve">преступления против собственности: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ц) кража со взломом;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ч) грабёж;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ш) разбой;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щ) умышленное уничтожение (повреждение) имущества другими лицами;</w:t>
      </w:r>
    </w:p>
    <w:p w:rsidR="00176E1D" w:rsidRPr="00ED042F" w:rsidRDefault="00176E1D" w:rsidP="00176E1D">
      <w:pPr>
        <w:pStyle w:val="a9"/>
        <w:tabs>
          <w:tab w:val="left" w:pos="840"/>
          <w:tab w:val="num" w:pos="1139"/>
        </w:tabs>
        <w:spacing w:line="276" w:lineRule="auto"/>
        <w:ind w:left="162" w:firstLine="0"/>
        <w:rPr>
          <w:color w:val="000000" w:themeColor="text1"/>
          <w:sz w:val="24"/>
        </w:rPr>
      </w:pPr>
      <w:r w:rsidRPr="00ED042F">
        <w:rPr>
          <w:b/>
          <w:color w:val="000000" w:themeColor="text1"/>
          <w:sz w:val="24"/>
        </w:rPr>
        <w:t>3.4</w:t>
      </w:r>
      <w:r w:rsidRPr="00ED042F">
        <w:rPr>
          <w:b/>
          <w:bCs/>
          <w:color w:val="000000" w:themeColor="text1"/>
          <w:sz w:val="24"/>
        </w:rPr>
        <w:t xml:space="preserve"> </w:t>
      </w:r>
      <w:r w:rsidRPr="00ED042F">
        <w:rPr>
          <w:color w:val="000000" w:themeColor="text1"/>
          <w:sz w:val="24"/>
        </w:rPr>
        <w:t>Гибель или повреждение объекта страхования в результате выполнения действий, направленных на тушение пожара, а также побочных явлений (задымление, плавление и др.), приравниваются к гибели или повреждению объекта страхования в результате самого пожара или взрыва.</w:t>
      </w:r>
    </w:p>
    <w:p w:rsidR="00176E1D" w:rsidRPr="00ED042F" w:rsidRDefault="00176E1D" w:rsidP="00176E1D">
      <w:pPr>
        <w:tabs>
          <w:tab w:val="left" w:pos="900"/>
        </w:tabs>
        <w:spacing w:line="276" w:lineRule="auto"/>
        <w:ind w:left="162"/>
        <w:jc w:val="both"/>
        <w:rPr>
          <w:color w:val="000000" w:themeColor="text1"/>
        </w:rPr>
      </w:pPr>
      <w:r w:rsidRPr="00ED042F">
        <w:rPr>
          <w:b/>
          <w:color w:val="000000" w:themeColor="text1"/>
        </w:rPr>
        <w:t>3.5</w:t>
      </w:r>
      <w:r w:rsidRPr="00ED042F">
        <w:rPr>
          <w:color w:val="000000" w:themeColor="text1"/>
        </w:rPr>
        <w:t xml:space="preserve"> Признаётся страховым случаем возгорание бытовых электроприборов, электронных устройств, теле-аудио-видео-радио аппаратуры, вызвавшее их повреждение (деформацию, плавление) или гибель, независимо от причины, если иное не предусмотрено Договором. При этом:</w:t>
      </w:r>
    </w:p>
    <w:p w:rsidR="00176E1D" w:rsidRPr="00ED042F" w:rsidRDefault="00176E1D" w:rsidP="00176E1D">
      <w:pPr>
        <w:tabs>
          <w:tab w:val="left" w:pos="1080"/>
        </w:tabs>
        <w:spacing w:line="276" w:lineRule="auto"/>
        <w:ind w:left="162"/>
        <w:jc w:val="both"/>
        <w:rPr>
          <w:color w:val="000000" w:themeColor="text1"/>
        </w:rPr>
      </w:pPr>
      <w:r w:rsidRPr="00ED042F">
        <w:rPr>
          <w:b/>
          <w:color w:val="000000" w:themeColor="text1"/>
        </w:rPr>
        <w:t>3.5.1</w:t>
      </w:r>
      <w:r w:rsidRPr="00ED042F">
        <w:rPr>
          <w:color w:val="000000" w:themeColor="text1"/>
        </w:rPr>
        <w:t xml:space="preserve"> под возгоранием понимается внезапное воспламенение (открытое горение, пламя) комплектующих изделий, узлов бытовых электроприборов, электронных устройств, теле-аудио-</w:t>
      </w:r>
      <w:r w:rsidRPr="00ED042F">
        <w:rPr>
          <w:color w:val="000000" w:themeColor="text1"/>
        </w:rPr>
        <w:lastRenderedPageBreak/>
        <w:t xml:space="preserve">видео-радио аппаратуры, в результате чего огнем оказываются поврежденными или уничтоженными другие их комплектующие изделия, узлы и блоки; </w:t>
      </w:r>
    </w:p>
    <w:p w:rsidR="00176E1D" w:rsidRPr="00ED042F" w:rsidRDefault="00176E1D" w:rsidP="00176E1D">
      <w:pPr>
        <w:tabs>
          <w:tab w:val="left" w:pos="1080"/>
        </w:tabs>
        <w:spacing w:line="276" w:lineRule="auto"/>
        <w:ind w:left="162"/>
        <w:jc w:val="both"/>
        <w:rPr>
          <w:color w:val="000000" w:themeColor="text1"/>
        </w:rPr>
      </w:pPr>
      <w:r w:rsidRPr="00ED042F">
        <w:rPr>
          <w:b/>
          <w:color w:val="000000" w:themeColor="text1"/>
        </w:rPr>
        <w:t>3.5.2</w:t>
      </w:r>
      <w:r w:rsidRPr="00ED042F">
        <w:rPr>
          <w:color w:val="000000" w:themeColor="text1"/>
        </w:rPr>
        <w:t xml:space="preserve"> не является страховым случаем перегорание или выход из строя (отказ) отдельных комплектующих изделий, узлов и/или блоков, независимо от причины.</w:t>
      </w:r>
    </w:p>
    <w:p w:rsidR="00176E1D" w:rsidRPr="00ED042F" w:rsidRDefault="00176E1D" w:rsidP="00176E1D">
      <w:pPr>
        <w:tabs>
          <w:tab w:val="left" w:pos="1080"/>
        </w:tabs>
        <w:spacing w:line="276" w:lineRule="auto"/>
        <w:ind w:left="162"/>
        <w:jc w:val="both"/>
        <w:rPr>
          <w:color w:val="000000" w:themeColor="text1"/>
        </w:rPr>
      </w:pPr>
      <w:r w:rsidRPr="00ED042F">
        <w:rPr>
          <w:b/>
          <w:color w:val="000000" w:themeColor="text1"/>
        </w:rPr>
        <w:t>3.6</w:t>
      </w:r>
      <w:r w:rsidRPr="00ED042F">
        <w:rPr>
          <w:color w:val="000000" w:themeColor="text1"/>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4. ПОРЯДОК ОПРЕДЕЛЕНИЯ СТРАХОВОЙ СУММЫ</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widowControl w:val="0"/>
        <w:tabs>
          <w:tab w:val="left" w:pos="600"/>
          <w:tab w:val="left" w:pos="1080"/>
        </w:tabs>
        <w:spacing w:line="276" w:lineRule="auto"/>
        <w:ind w:left="162"/>
        <w:jc w:val="both"/>
        <w:rPr>
          <w:color w:val="000000" w:themeColor="text1"/>
        </w:rPr>
      </w:pPr>
      <w:r w:rsidRPr="00ED042F">
        <w:rPr>
          <w:b/>
          <w:color w:val="000000" w:themeColor="text1"/>
        </w:rPr>
        <w:t>4.1</w:t>
      </w:r>
      <w:r w:rsidRPr="00ED042F">
        <w:rPr>
          <w:color w:val="000000" w:themeColor="text1"/>
        </w:rPr>
        <w:t xml:space="preserve"> Страховая сумма – максимальный размер возможного страхового возмещения, подлежащего выплате Страховщиком. </w:t>
      </w:r>
    </w:p>
    <w:p w:rsidR="00176E1D" w:rsidRPr="00ED042F" w:rsidRDefault="00176E1D" w:rsidP="00176E1D">
      <w:pPr>
        <w:tabs>
          <w:tab w:val="left" w:pos="600"/>
          <w:tab w:val="left" w:pos="1080"/>
        </w:tabs>
        <w:spacing w:line="276" w:lineRule="auto"/>
        <w:ind w:left="162"/>
        <w:jc w:val="both"/>
        <w:rPr>
          <w:color w:val="000000" w:themeColor="text1"/>
        </w:rPr>
      </w:pPr>
      <w:r w:rsidRPr="00ED042F">
        <w:rPr>
          <w:b/>
          <w:color w:val="000000" w:themeColor="text1"/>
        </w:rPr>
        <w:t>4.2</w:t>
      </w:r>
      <w:r w:rsidRPr="00ED042F">
        <w:rPr>
          <w:color w:val="000000" w:themeColor="text1"/>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rsidR="00176E1D" w:rsidRPr="00ED042F" w:rsidRDefault="00176E1D" w:rsidP="00176E1D">
      <w:pPr>
        <w:tabs>
          <w:tab w:val="left" w:pos="0"/>
          <w:tab w:val="left" w:pos="1080"/>
        </w:tabs>
        <w:spacing w:line="276" w:lineRule="auto"/>
        <w:ind w:left="162"/>
        <w:jc w:val="both"/>
        <w:rPr>
          <w:color w:val="000000" w:themeColor="text1"/>
        </w:rPr>
      </w:pPr>
      <w:r w:rsidRPr="00ED042F">
        <w:rPr>
          <w:b/>
          <w:color w:val="000000" w:themeColor="text1"/>
        </w:rPr>
        <w:t>4.2.1</w:t>
      </w:r>
      <w:r w:rsidRPr="00ED042F">
        <w:rPr>
          <w:color w:val="000000" w:themeColor="text1"/>
        </w:rPr>
        <w:t xml:space="preserve"> на основании заявленной Страхователем стоимости при условии предоставления документов, подтверждающих её размер;</w:t>
      </w:r>
    </w:p>
    <w:p w:rsidR="00176E1D" w:rsidRPr="00ED042F" w:rsidRDefault="00176E1D" w:rsidP="00176E1D">
      <w:pPr>
        <w:tabs>
          <w:tab w:val="left" w:pos="0"/>
          <w:tab w:val="left" w:pos="1080"/>
        </w:tabs>
        <w:spacing w:line="276" w:lineRule="auto"/>
        <w:ind w:left="162"/>
        <w:jc w:val="both"/>
        <w:rPr>
          <w:color w:val="000000" w:themeColor="text1"/>
        </w:rPr>
      </w:pPr>
      <w:r w:rsidRPr="00ED042F">
        <w:rPr>
          <w:b/>
          <w:color w:val="000000" w:themeColor="text1"/>
        </w:rPr>
        <w:t>4.2.2</w:t>
      </w:r>
      <w:r w:rsidRPr="00ED042F">
        <w:rPr>
          <w:color w:val="000000" w:themeColor="text1"/>
        </w:rPr>
        <w:t xml:space="preserve"> на основании оценки независимого оценщика;</w:t>
      </w:r>
    </w:p>
    <w:p w:rsidR="00176E1D" w:rsidRPr="00ED042F" w:rsidRDefault="00176E1D" w:rsidP="00176E1D">
      <w:pPr>
        <w:tabs>
          <w:tab w:val="left" w:pos="0"/>
          <w:tab w:val="left" w:pos="1080"/>
        </w:tabs>
        <w:spacing w:line="276" w:lineRule="auto"/>
        <w:ind w:left="162"/>
        <w:jc w:val="both"/>
        <w:rPr>
          <w:color w:val="000000" w:themeColor="text1"/>
        </w:rPr>
      </w:pPr>
      <w:r w:rsidRPr="00ED042F">
        <w:rPr>
          <w:b/>
          <w:color w:val="000000" w:themeColor="text1"/>
        </w:rPr>
        <w:t>4.2.3</w:t>
      </w:r>
      <w:r w:rsidRPr="00ED042F">
        <w:rPr>
          <w:color w:val="000000" w:themeColor="text1"/>
        </w:rPr>
        <w:t xml:space="preserve"> иным способом по соглашению сторон.</w:t>
      </w:r>
    </w:p>
    <w:p w:rsidR="00176E1D" w:rsidRPr="00ED042F" w:rsidRDefault="00176E1D" w:rsidP="00176E1D">
      <w:pPr>
        <w:tabs>
          <w:tab w:val="left" w:pos="600"/>
          <w:tab w:val="left" w:pos="1080"/>
        </w:tabs>
        <w:spacing w:line="276" w:lineRule="auto"/>
        <w:ind w:left="162"/>
        <w:jc w:val="both"/>
        <w:rPr>
          <w:color w:val="000000" w:themeColor="text1"/>
        </w:rPr>
      </w:pPr>
      <w:r w:rsidRPr="00ED042F">
        <w:rPr>
          <w:b/>
          <w:color w:val="000000" w:themeColor="text1"/>
        </w:rPr>
        <w:t>4.3</w:t>
      </w:r>
      <w:r w:rsidRPr="00ED042F">
        <w:rPr>
          <w:color w:val="000000" w:themeColor="text1"/>
        </w:rPr>
        <w:t xml:space="preserve"> Под действительной (страховой) стоимостью объекта страхования понимается его стоимость в новом состоянии за минусом процента износа.</w:t>
      </w:r>
    </w:p>
    <w:p w:rsidR="00176E1D" w:rsidRPr="00ED042F" w:rsidRDefault="00176E1D" w:rsidP="00176E1D">
      <w:pPr>
        <w:tabs>
          <w:tab w:val="num" w:pos="798"/>
          <w:tab w:val="left" w:pos="1200"/>
        </w:tabs>
        <w:spacing w:line="276" w:lineRule="auto"/>
        <w:ind w:left="162"/>
        <w:jc w:val="both"/>
        <w:rPr>
          <w:color w:val="000000" w:themeColor="text1"/>
        </w:rPr>
      </w:pPr>
      <w:r w:rsidRPr="00ED042F">
        <w:rPr>
          <w:b/>
          <w:color w:val="000000" w:themeColor="text1"/>
        </w:rPr>
        <w:t xml:space="preserve">4.4 </w:t>
      </w:r>
      <w:r w:rsidRPr="00ED042F">
        <w:rPr>
          <w:color w:val="000000" w:themeColor="text1"/>
        </w:rPr>
        <w:t>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rsidR="00176E1D" w:rsidRPr="00ED042F" w:rsidRDefault="00176E1D" w:rsidP="00176E1D">
      <w:pPr>
        <w:tabs>
          <w:tab w:val="num" w:pos="798"/>
        </w:tabs>
        <w:spacing w:line="276" w:lineRule="auto"/>
        <w:ind w:left="162"/>
        <w:jc w:val="both"/>
        <w:rPr>
          <w:color w:val="000000" w:themeColor="text1"/>
        </w:rPr>
      </w:pPr>
      <w:r w:rsidRPr="00ED042F">
        <w:rPr>
          <w:b/>
          <w:color w:val="000000" w:themeColor="text1"/>
        </w:rPr>
        <w:t>4.5</w:t>
      </w:r>
      <w:r w:rsidRPr="00ED042F">
        <w:rPr>
          <w:color w:val="000000" w:themeColor="text1"/>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суммой по элементам (предметам) объекта страхования.</w:t>
      </w:r>
    </w:p>
    <w:p w:rsidR="00176E1D" w:rsidRPr="00ED042F" w:rsidRDefault="00176E1D" w:rsidP="00176E1D">
      <w:pPr>
        <w:tabs>
          <w:tab w:val="left" w:pos="840"/>
        </w:tabs>
        <w:spacing w:line="276" w:lineRule="auto"/>
        <w:ind w:left="162"/>
        <w:jc w:val="both"/>
        <w:rPr>
          <w:color w:val="000000" w:themeColor="text1"/>
        </w:rPr>
      </w:pPr>
      <w:r w:rsidRPr="00ED042F">
        <w:rPr>
          <w:b/>
          <w:color w:val="000000" w:themeColor="text1"/>
        </w:rPr>
        <w:t>4.6</w:t>
      </w:r>
      <w:r>
        <w:rPr>
          <w:b/>
          <w:color w:val="000000" w:themeColor="text1"/>
        </w:rPr>
        <w:t xml:space="preserve"> </w:t>
      </w:r>
      <w:r w:rsidRPr="00ED042F">
        <w:rPr>
          <w:color w:val="000000" w:themeColor="text1"/>
        </w:rPr>
        <w:t>В период действия Договора Страхователь вправе подать заявление на увеличение страховой суммы (страхование вновь возведенных или не включенных в основной договор строений (построек), увеличение страховой суммы по домашнему имуществу, увеличение страховой суммы после осуществления страховой выплаты)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rsidR="00176E1D" w:rsidRPr="00ED042F" w:rsidRDefault="00176E1D" w:rsidP="00176E1D">
      <w:pPr>
        <w:pStyle w:val="af5"/>
        <w:tabs>
          <w:tab w:val="left" w:pos="360"/>
          <w:tab w:val="left" w:pos="960"/>
        </w:tabs>
        <w:spacing w:line="276" w:lineRule="auto"/>
        <w:ind w:left="162"/>
        <w:jc w:val="both"/>
        <w:rPr>
          <w:color w:val="000000" w:themeColor="text1"/>
        </w:rPr>
      </w:pPr>
      <w:r w:rsidRPr="00ED042F">
        <w:rPr>
          <w:b/>
          <w:color w:val="000000" w:themeColor="text1"/>
        </w:rPr>
        <w:t>4.7</w:t>
      </w:r>
      <w:r w:rsidRPr="00ED042F">
        <w:rPr>
          <w:color w:val="000000" w:themeColor="text1"/>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rsidR="00176E1D" w:rsidRPr="00ED042F" w:rsidRDefault="00176E1D" w:rsidP="00176E1D">
      <w:pPr>
        <w:tabs>
          <w:tab w:val="num" w:pos="960"/>
        </w:tabs>
        <w:spacing w:line="276" w:lineRule="auto"/>
        <w:ind w:left="162"/>
        <w:jc w:val="both"/>
        <w:rPr>
          <w:color w:val="000000" w:themeColor="text1"/>
        </w:rPr>
      </w:pPr>
      <w:r w:rsidRPr="00ED042F">
        <w:rPr>
          <w:b/>
          <w:color w:val="000000" w:themeColor="text1"/>
        </w:rPr>
        <w:t>4.8</w:t>
      </w:r>
      <w:r w:rsidRPr="00ED042F">
        <w:rPr>
          <w:color w:val="000000" w:themeColor="text1"/>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rsidR="00176E1D" w:rsidRPr="00ED042F" w:rsidRDefault="00176E1D" w:rsidP="00176E1D">
      <w:pPr>
        <w:tabs>
          <w:tab w:val="num" w:pos="960"/>
        </w:tabs>
        <w:spacing w:line="276" w:lineRule="auto"/>
        <w:ind w:left="162"/>
        <w:jc w:val="both"/>
        <w:rPr>
          <w:color w:val="000000" w:themeColor="text1"/>
        </w:rPr>
      </w:pPr>
      <w:r w:rsidRPr="00ED042F">
        <w:rPr>
          <w:b/>
          <w:color w:val="000000" w:themeColor="text1"/>
        </w:rPr>
        <w:t>4.9</w:t>
      </w:r>
      <w:r w:rsidRPr="00ED042F">
        <w:rPr>
          <w:color w:val="000000" w:themeColor="text1"/>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Default="00176E1D" w:rsidP="00176E1D">
      <w:pPr>
        <w:pStyle w:val="BodyText21"/>
        <w:widowControl/>
        <w:spacing w:line="276" w:lineRule="auto"/>
        <w:ind w:left="162" w:firstLine="0"/>
        <w:rPr>
          <w:snapToGrid/>
          <w:color w:val="000000" w:themeColor="text1"/>
          <w:szCs w:val="24"/>
        </w:rPr>
      </w:pPr>
    </w:p>
    <w:p w:rsidR="00176E1D"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5. СРОК СТРАХОВАНИЯ</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pStyle w:val="25"/>
        <w:tabs>
          <w:tab w:val="num" w:pos="1139"/>
        </w:tabs>
        <w:spacing w:line="276" w:lineRule="auto"/>
        <w:ind w:left="162"/>
        <w:jc w:val="both"/>
        <w:rPr>
          <w:color w:val="000000" w:themeColor="text1"/>
        </w:rPr>
      </w:pPr>
      <w:r w:rsidRPr="00ED042F">
        <w:rPr>
          <w:b/>
          <w:bCs/>
          <w:color w:val="000000" w:themeColor="text1"/>
        </w:rPr>
        <w:t>5.1</w:t>
      </w:r>
      <w:r w:rsidRPr="00ED042F">
        <w:rPr>
          <w:bCs/>
          <w:color w:val="000000" w:themeColor="text1"/>
        </w:rPr>
        <w:t xml:space="preserve"> Срок действия Договора устанавливается с 01.0</w:t>
      </w:r>
      <w:r>
        <w:rPr>
          <w:bCs/>
          <w:color w:val="000000" w:themeColor="text1"/>
        </w:rPr>
        <w:t>6</w:t>
      </w:r>
      <w:r w:rsidRPr="00ED042F">
        <w:rPr>
          <w:bCs/>
          <w:color w:val="000000" w:themeColor="text1"/>
        </w:rPr>
        <w:t>.</w:t>
      </w:r>
      <w:r>
        <w:rPr>
          <w:bCs/>
          <w:color w:val="000000" w:themeColor="text1"/>
        </w:rPr>
        <w:t>2021</w:t>
      </w:r>
      <w:r w:rsidRPr="00ED042F">
        <w:rPr>
          <w:bCs/>
          <w:color w:val="000000" w:themeColor="text1"/>
        </w:rPr>
        <w:t>-</w:t>
      </w:r>
      <w:r>
        <w:rPr>
          <w:bCs/>
          <w:color w:val="000000" w:themeColor="text1"/>
        </w:rPr>
        <w:t>31</w:t>
      </w:r>
      <w:r w:rsidRPr="00ED042F">
        <w:rPr>
          <w:bCs/>
          <w:color w:val="000000" w:themeColor="text1"/>
        </w:rPr>
        <w:t>.0</w:t>
      </w:r>
      <w:r>
        <w:rPr>
          <w:bCs/>
          <w:color w:val="000000" w:themeColor="text1"/>
        </w:rPr>
        <w:t>5</w:t>
      </w:r>
      <w:r w:rsidRPr="00ED042F">
        <w:rPr>
          <w:bCs/>
          <w:color w:val="000000" w:themeColor="text1"/>
        </w:rPr>
        <w:t>.202</w:t>
      </w:r>
      <w:r w:rsidR="005278D5">
        <w:rPr>
          <w:bCs/>
          <w:color w:val="000000" w:themeColor="text1"/>
        </w:rPr>
        <w:t>2</w:t>
      </w:r>
      <w:r w:rsidRPr="00ED042F">
        <w:rPr>
          <w:bCs/>
          <w:color w:val="000000" w:themeColor="text1"/>
        </w:rPr>
        <w:t xml:space="preserve"> гг. оба дня включительно.</w:t>
      </w:r>
    </w:p>
    <w:p w:rsidR="00176E1D" w:rsidRPr="00ED042F" w:rsidRDefault="00176E1D" w:rsidP="00176E1D">
      <w:pPr>
        <w:tabs>
          <w:tab w:val="num" w:pos="1139"/>
        </w:tabs>
        <w:spacing w:line="276" w:lineRule="auto"/>
        <w:ind w:left="162"/>
        <w:jc w:val="both"/>
        <w:rPr>
          <w:color w:val="000000" w:themeColor="text1"/>
        </w:rPr>
      </w:pPr>
      <w:r w:rsidRPr="00ED042F">
        <w:rPr>
          <w:b/>
          <w:color w:val="000000" w:themeColor="text1"/>
        </w:rPr>
        <w:t>5.3</w:t>
      </w:r>
      <w:r w:rsidRPr="00ED042F">
        <w:rPr>
          <w:color w:val="000000" w:themeColor="text1"/>
        </w:rPr>
        <w:t xml:space="preserve"> Срок действия Договора (основного и дополнительного</w:t>
      </w:r>
      <w:r>
        <w:rPr>
          <w:color w:val="000000" w:themeColor="text1"/>
        </w:rPr>
        <w:t>)</w:t>
      </w:r>
      <w:r w:rsidRPr="00ED042F">
        <w:rPr>
          <w:color w:val="000000" w:themeColor="text1"/>
        </w:rPr>
        <w:t xml:space="preserve"> начинается с момента его подписания.</w:t>
      </w:r>
    </w:p>
    <w:p w:rsidR="00176E1D" w:rsidRPr="00ED042F" w:rsidRDefault="00176E1D" w:rsidP="00176E1D">
      <w:pPr>
        <w:tabs>
          <w:tab w:val="num" w:pos="1080"/>
        </w:tabs>
        <w:spacing w:line="276" w:lineRule="auto"/>
        <w:ind w:left="162"/>
        <w:jc w:val="both"/>
        <w:rPr>
          <w:color w:val="000000" w:themeColor="text1"/>
        </w:rPr>
      </w:pPr>
      <w:r w:rsidRPr="00ED042F">
        <w:rPr>
          <w:color w:val="000000" w:themeColor="text1"/>
        </w:rPr>
        <w:t xml:space="preserve"> </w:t>
      </w:r>
      <w:r w:rsidRPr="00ED042F">
        <w:rPr>
          <w:b/>
          <w:color w:val="000000" w:themeColor="text1"/>
        </w:rPr>
        <w:t>5.4</w:t>
      </w:r>
      <w:r w:rsidRPr="00ED042F">
        <w:rPr>
          <w:color w:val="000000" w:themeColor="text1"/>
        </w:rPr>
        <w:t xml:space="preserve"> Срок действия Договора заканчивается:</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5.4.1</w:t>
      </w:r>
      <w:r w:rsidRPr="00ED042F">
        <w:rPr>
          <w:color w:val="000000" w:themeColor="text1"/>
        </w:rPr>
        <w:t xml:space="preserve"> основного – в 24-00 часа последнего дня срока действия Договора, либо в 24-00 часа последнего дня из стольких полных лет, месяцев и дней, на сколько заключён Договор;</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5.4.2</w:t>
      </w:r>
      <w:r w:rsidRPr="00ED042F">
        <w:rPr>
          <w:color w:val="000000" w:themeColor="text1"/>
        </w:rPr>
        <w:t xml:space="preserve"> дополнительного – одновременно с окончанием действия основного Договора.</w:t>
      </w:r>
    </w:p>
    <w:p w:rsidR="00176E1D" w:rsidRPr="00ED042F" w:rsidRDefault="00176E1D" w:rsidP="00176E1D">
      <w:pPr>
        <w:pStyle w:val="25"/>
        <w:tabs>
          <w:tab w:val="left" w:pos="360"/>
          <w:tab w:val="left" w:pos="480"/>
          <w:tab w:val="num" w:pos="900"/>
        </w:tabs>
        <w:spacing w:line="276" w:lineRule="auto"/>
        <w:ind w:left="162"/>
        <w:jc w:val="both"/>
        <w:rPr>
          <w:color w:val="000000" w:themeColor="text1"/>
        </w:rPr>
      </w:pPr>
      <w:r w:rsidRPr="00ED042F">
        <w:rPr>
          <w:b/>
          <w:color w:val="000000" w:themeColor="text1"/>
        </w:rPr>
        <w:t>5.5</w:t>
      </w:r>
      <w:r w:rsidRPr="00ED042F">
        <w:rPr>
          <w:color w:val="000000" w:themeColor="text1"/>
        </w:rPr>
        <w:t xml:space="preserve"> При заключении Договора на новый срок до истечения действия предыдущего Договора, новый (возобновлённый) Договор вступает в силу с момента окончания действия предыдущего Договора.</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6. ПОРЯДОК ОПРЕДЕЛЕНИЯ СТРАХОВОГО ТАРИФА, СТРАХОВОЙ ПРЕМИИ, СТРАХОВОГО ВЗНОСА</w:t>
      </w:r>
      <w:r w:rsidR="005278D5">
        <w:rPr>
          <w:snapToGrid/>
          <w:color w:val="000000" w:themeColor="text1"/>
          <w:szCs w:val="24"/>
        </w:rPr>
        <w:t>, БОНУСА</w:t>
      </w:r>
    </w:p>
    <w:p w:rsidR="00176E1D" w:rsidRPr="00ED042F" w:rsidRDefault="00176E1D" w:rsidP="00176E1D">
      <w:pPr>
        <w:pStyle w:val="af5"/>
        <w:spacing w:line="276" w:lineRule="auto"/>
        <w:ind w:left="162"/>
        <w:jc w:val="both"/>
        <w:rPr>
          <w:b/>
          <w:color w:val="000000" w:themeColor="text1"/>
        </w:rPr>
      </w:pPr>
    </w:p>
    <w:p w:rsidR="00176E1D" w:rsidRPr="00ED042F" w:rsidRDefault="00176E1D" w:rsidP="00176E1D">
      <w:pPr>
        <w:pStyle w:val="af5"/>
        <w:spacing w:line="276" w:lineRule="auto"/>
        <w:ind w:left="162"/>
        <w:jc w:val="both"/>
        <w:rPr>
          <w:color w:val="000000" w:themeColor="text1"/>
        </w:rPr>
      </w:pPr>
      <w:r w:rsidRPr="00ED042F">
        <w:rPr>
          <w:b/>
          <w:color w:val="000000" w:themeColor="text1"/>
        </w:rPr>
        <w:t>6.1</w:t>
      </w:r>
      <w:r w:rsidRPr="00ED042F">
        <w:rPr>
          <w:color w:val="000000" w:themeColor="text1"/>
        </w:rPr>
        <w:t xml:space="preserve"> Страховой тариф является ставкой страховой премии с единицы страховой суммы с учётом объекта страхования и характера страхового риска. Страховой тариф выражается в процентах или в армянских драмах со 100 драм страховой суммы.</w:t>
      </w:r>
    </w:p>
    <w:p w:rsidR="00176E1D" w:rsidRPr="00ED042F" w:rsidRDefault="00176E1D" w:rsidP="00176E1D">
      <w:pPr>
        <w:pStyle w:val="af5"/>
        <w:tabs>
          <w:tab w:val="left" w:pos="360"/>
          <w:tab w:val="left" w:pos="1080"/>
        </w:tabs>
        <w:spacing w:line="276" w:lineRule="auto"/>
        <w:ind w:left="162"/>
        <w:jc w:val="both"/>
        <w:rPr>
          <w:color w:val="000000" w:themeColor="text1"/>
        </w:rPr>
      </w:pPr>
      <w:r w:rsidRPr="00ED042F">
        <w:rPr>
          <w:b/>
          <w:color w:val="000000" w:themeColor="text1"/>
        </w:rPr>
        <w:t>6.2</w:t>
      </w:r>
      <w:r w:rsidRPr="00ED042F">
        <w:rPr>
          <w:color w:val="000000" w:themeColor="text1"/>
        </w:rPr>
        <w:t xml:space="preserve"> Конкретный размер страхового тарифа устанавливается Страховщиком в Договоре, исходя из объёма 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 (Приложение № 2 к проекту Договора).</w:t>
      </w:r>
    </w:p>
    <w:p w:rsidR="00176E1D" w:rsidRPr="00ED042F" w:rsidRDefault="00176E1D" w:rsidP="00176E1D">
      <w:pPr>
        <w:spacing w:line="276" w:lineRule="auto"/>
        <w:ind w:left="162"/>
        <w:jc w:val="both"/>
        <w:rPr>
          <w:color w:val="000000" w:themeColor="text1"/>
        </w:rPr>
      </w:pPr>
      <w:r w:rsidRPr="00ED042F">
        <w:rPr>
          <w:b/>
          <w:color w:val="000000" w:themeColor="text1"/>
        </w:rPr>
        <w:t>6.3</w:t>
      </w:r>
      <w:r w:rsidRPr="00ED042F">
        <w:rPr>
          <w:color w:val="000000" w:themeColor="text1"/>
        </w:rPr>
        <w:t xml:space="preserve"> Страховая премия исчисляется Страховщиком за весь срок страхования, исходя из страховой суммы по Договору и размера страхового тарифа.</w:t>
      </w:r>
    </w:p>
    <w:p w:rsidR="00176E1D" w:rsidRPr="00ED042F" w:rsidRDefault="00176E1D" w:rsidP="00176E1D">
      <w:pPr>
        <w:spacing w:line="276" w:lineRule="auto"/>
        <w:ind w:left="162"/>
        <w:jc w:val="both"/>
        <w:rPr>
          <w:color w:val="000000" w:themeColor="text1"/>
        </w:rPr>
      </w:pPr>
      <w:r w:rsidRPr="00ED042F">
        <w:rPr>
          <w:b/>
          <w:color w:val="000000" w:themeColor="text1"/>
        </w:rPr>
        <w:t>6.4</w:t>
      </w:r>
      <w:r w:rsidRPr="00ED042F">
        <w:rPr>
          <w:color w:val="000000" w:themeColor="text1"/>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rsidR="00176E1D" w:rsidRPr="00ED042F" w:rsidRDefault="00176E1D" w:rsidP="00176E1D">
      <w:pPr>
        <w:tabs>
          <w:tab w:val="num" w:pos="812"/>
        </w:tabs>
        <w:spacing w:line="276" w:lineRule="auto"/>
        <w:ind w:left="162"/>
        <w:jc w:val="both"/>
        <w:rPr>
          <w:color w:val="000000" w:themeColor="text1"/>
        </w:rPr>
      </w:pPr>
      <w:r w:rsidRPr="00ED042F">
        <w:rPr>
          <w:b/>
          <w:color w:val="000000" w:themeColor="text1"/>
        </w:rPr>
        <w:t xml:space="preserve">6.5 </w:t>
      </w:r>
      <w:r w:rsidRPr="00ED042F">
        <w:rPr>
          <w:color w:val="000000" w:themeColor="text1"/>
        </w:rPr>
        <w:t>Страховая премия может быть уплачена Страхователем наличными деньгами в кассу Страховщика, уполномоченному представителю Страховщика или безналичным путём на расчётный счёт Страховщика. Датой уплаты страховой премии (страхового взноса) считается день уплаты страховой премии (страхового взноса) в кассу Страховщика либо уполномоченному представителю Страховщика или день поступления страховой премии (страхового взноса) на расчетный счёт Страховщика.</w:t>
      </w:r>
    </w:p>
    <w:p w:rsidR="00176E1D" w:rsidRPr="00ED042F" w:rsidRDefault="00176E1D" w:rsidP="00176E1D">
      <w:pPr>
        <w:pStyle w:val="31"/>
        <w:tabs>
          <w:tab w:val="left" w:pos="360"/>
        </w:tabs>
        <w:spacing w:line="276" w:lineRule="auto"/>
        <w:ind w:left="162"/>
        <w:jc w:val="both"/>
        <w:rPr>
          <w:b/>
          <w:color w:val="000000" w:themeColor="text1"/>
          <w:sz w:val="24"/>
          <w:szCs w:val="24"/>
        </w:rPr>
      </w:pPr>
      <w:r w:rsidRPr="005278D5">
        <w:rPr>
          <w:b/>
          <w:color w:val="000000" w:themeColor="text1"/>
          <w:sz w:val="24"/>
          <w:szCs w:val="24"/>
        </w:rPr>
        <w:t>6.6</w:t>
      </w:r>
      <w:r w:rsidRPr="00ED042F">
        <w:rPr>
          <w:color w:val="000000" w:themeColor="text1"/>
          <w:sz w:val="24"/>
          <w:szCs w:val="24"/>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rsidR="00176E1D" w:rsidRDefault="00176E1D" w:rsidP="00176E1D">
      <w:pPr>
        <w:pStyle w:val="31"/>
        <w:spacing w:line="276" w:lineRule="auto"/>
        <w:ind w:left="162"/>
        <w:jc w:val="both"/>
        <w:rPr>
          <w:color w:val="000000" w:themeColor="text1"/>
          <w:sz w:val="24"/>
          <w:szCs w:val="24"/>
        </w:rPr>
      </w:pPr>
      <w:r w:rsidRPr="005278D5">
        <w:rPr>
          <w:b/>
          <w:color w:val="000000" w:themeColor="text1"/>
          <w:sz w:val="24"/>
          <w:szCs w:val="24"/>
        </w:rPr>
        <w:t>6.7</w:t>
      </w:r>
      <w:r w:rsidRPr="00ED042F">
        <w:rPr>
          <w:color w:val="000000" w:themeColor="text1"/>
          <w:sz w:val="24"/>
          <w:szCs w:val="24"/>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rsidR="005278D5" w:rsidRPr="00ED042F" w:rsidRDefault="005278D5" w:rsidP="00176E1D">
      <w:pPr>
        <w:pStyle w:val="31"/>
        <w:spacing w:line="276" w:lineRule="auto"/>
        <w:ind w:left="162"/>
        <w:jc w:val="both"/>
        <w:rPr>
          <w:b/>
          <w:color w:val="000000" w:themeColor="text1"/>
          <w:sz w:val="24"/>
          <w:szCs w:val="24"/>
        </w:rPr>
      </w:pPr>
      <w:r>
        <w:rPr>
          <w:b/>
          <w:color w:val="000000" w:themeColor="text1"/>
          <w:sz w:val="24"/>
          <w:szCs w:val="24"/>
        </w:rPr>
        <w:lastRenderedPageBreak/>
        <w:t xml:space="preserve">6.8 </w:t>
      </w:r>
      <w:r w:rsidRPr="005278D5">
        <w:rPr>
          <w:color w:val="000000" w:themeColor="text1"/>
          <w:sz w:val="24"/>
          <w:szCs w:val="24"/>
        </w:rPr>
        <w:t xml:space="preserve">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w:t>
      </w:r>
      <w:r w:rsidR="00E85512" w:rsidRPr="005278D5">
        <w:rPr>
          <w:color w:val="000000" w:themeColor="text1"/>
          <w:sz w:val="24"/>
          <w:szCs w:val="24"/>
        </w:rPr>
        <w:t>размере 25</w:t>
      </w:r>
      <w:r w:rsidRPr="005278D5">
        <w:rPr>
          <w:color w:val="000000" w:themeColor="text1"/>
          <w:sz w:val="24"/>
          <w:szCs w:val="24"/>
        </w:rPr>
        <w:t>%-ов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rsidR="00176E1D"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7. ДОГОВОР. ПОРЯДОК ЕГО ЗАКЛЮЧЕНИЯ, ИСПОЛНЕНИЯ, ПРЕКРАЩЕНИЯ, ВНЕСЕНИЯ В НЕГО ИЗМЕНЕНИЙ И ДОПОЛНЕНИЙ</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tabs>
          <w:tab w:val="left" w:pos="1080"/>
          <w:tab w:val="left" w:pos="1320"/>
        </w:tabs>
        <w:spacing w:line="276" w:lineRule="auto"/>
        <w:ind w:left="162"/>
        <w:jc w:val="both"/>
        <w:rPr>
          <w:color w:val="000000" w:themeColor="text1"/>
        </w:rPr>
      </w:pPr>
      <w:r w:rsidRPr="00ED042F">
        <w:rPr>
          <w:b/>
          <w:color w:val="000000" w:themeColor="text1"/>
        </w:rPr>
        <w:t>7.1</w:t>
      </w:r>
      <w:r w:rsidRPr="00ED042F">
        <w:rPr>
          <w:color w:val="000000" w:themeColor="text1"/>
        </w:rPr>
        <w:t xml:space="preserve"> Договор заключается Страховщиком в письменной форме на основании устного или письменного заявления Страхователя. </w:t>
      </w:r>
    </w:p>
    <w:p w:rsidR="00176E1D" w:rsidRPr="00ED042F" w:rsidRDefault="00176E1D" w:rsidP="00176E1D">
      <w:pPr>
        <w:tabs>
          <w:tab w:val="num" w:pos="1004"/>
          <w:tab w:val="left" w:pos="1080"/>
        </w:tabs>
        <w:spacing w:line="276" w:lineRule="auto"/>
        <w:ind w:left="162"/>
        <w:jc w:val="both"/>
        <w:rPr>
          <w:color w:val="000000" w:themeColor="text1"/>
        </w:rPr>
      </w:pPr>
      <w:r w:rsidRPr="00ED042F">
        <w:rPr>
          <w:b/>
          <w:bCs/>
          <w:color w:val="000000" w:themeColor="text1"/>
        </w:rPr>
        <w:t>7.3</w:t>
      </w:r>
      <w:r w:rsidRPr="00ED042F">
        <w:rPr>
          <w:bCs/>
          <w:color w:val="000000" w:themeColor="text1"/>
        </w:rPr>
        <w:t xml:space="preserve"> При заключении Договора Страховщик имеет право произвести осмотр объекта страхования. При осмотре в</w:t>
      </w:r>
      <w:r w:rsidRPr="00ED042F">
        <w:rPr>
          <w:color w:val="000000" w:themeColor="text1"/>
        </w:rPr>
        <w:t xml:space="preserve"> присутствии Страхователя проверяется наличие объектов страхования, а также наличие факторов, влияющих на степень страхового риска.</w:t>
      </w:r>
    </w:p>
    <w:p w:rsidR="00176E1D" w:rsidRPr="00ED042F" w:rsidRDefault="00176E1D" w:rsidP="00176E1D">
      <w:pPr>
        <w:spacing w:line="276" w:lineRule="auto"/>
        <w:ind w:left="162"/>
        <w:jc w:val="both"/>
        <w:rPr>
          <w:color w:val="000000" w:themeColor="text1"/>
        </w:rPr>
      </w:pPr>
      <w:r w:rsidRPr="00ED042F">
        <w:rPr>
          <w:b/>
          <w:color w:val="000000" w:themeColor="text1"/>
        </w:rPr>
        <w:t>7.4</w:t>
      </w:r>
      <w:r w:rsidRPr="00ED042F">
        <w:rPr>
          <w:color w:val="000000" w:themeColor="text1"/>
        </w:rPr>
        <w:t xml:space="preserve"> Договор прекращает свое действие в случаях:</w:t>
      </w:r>
    </w:p>
    <w:p w:rsidR="00176E1D" w:rsidRPr="00ED042F" w:rsidRDefault="00176E1D" w:rsidP="00176E1D">
      <w:pPr>
        <w:spacing w:line="276" w:lineRule="auto"/>
        <w:ind w:left="162"/>
        <w:jc w:val="both"/>
        <w:rPr>
          <w:color w:val="000000" w:themeColor="text1"/>
        </w:rPr>
      </w:pPr>
      <w:r w:rsidRPr="00ED042F">
        <w:rPr>
          <w:b/>
          <w:color w:val="000000" w:themeColor="text1"/>
        </w:rPr>
        <w:t>7.4.1</w:t>
      </w:r>
      <w:r w:rsidRPr="00ED042F">
        <w:rPr>
          <w:color w:val="000000" w:themeColor="text1"/>
        </w:rPr>
        <w:t> исполнения Страховщиком обязательств перед Страхователем (Выгодоприобретателем) в полном объёме по Договору;</w:t>
      </w:r>
    </w:p>
    <w:p w:rsidR="00176E1D" w:rsidRPr="00ED042F" w:rsidRDefault="00176E1D" w:rsidP="00176E1D">
      <w:pPr>
        <w:spacing w:line="276" w:lineRule="auto"/>
        <w:ind w:left="162"/>
        <w:jc w:val="both"/>
        <w:rPr>
          <w:color w:val="000000" w:themeColor="text1"/>
        </w:rPr>
      </w:pPr>
      <w:r w:rsidRPr="00ED042F">
        <w:rPr>
          <w:b/>
          <w:color w:val="000000" w:themeColor="text1"/>
        </w:rPr>
        <w:t>7.4.2</w:t>
      </w:r>
      <w:r w:rsidRPr="00ED042F">
        <w:rPr>
          <w:color w:val="000000" w:themeColor="text1"/>
        </w:rPr>
        <w:t xml:space="preserve"> неуплаты Страхователем страховой премии (страхового взноса) в установленные Договором сроки и размере,</w:t>
      </w:r>
    </w:p>
    <w:p w:rsidR="00176E1D" w:rsidRPr="00ED042F" w:rsidRDefault="00176E1D" w:rsidP="00176E1D">
      <w:pPr>
        <w:spacing w:line="276" w:lineRule="auto"/>
        <w:ind w:left="162"/>
        <w:jc w:val="both"/>
        <w:rPr>
          <w:color w:val="000000" w:themeColor="text1"/>
        </w:rPr>
      </w:pPr>
      <w:r w:rsidRPr="00ED042F">
        <w:rPr>
          <w:b/>
          <w:bCs/>
          <w:color w:val="000000" w:themeColor="text1"/>
        </w:rPr>
        <w:t>7.4.3</w:t>
      </w:r>
      <w:r w:rsidRPr="00ED042F">
        <w:rPr>
          <w:bCs/>
          <w:color w:val="000000" w:themeColor="text1"/>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r w:rsidRPr="00ED042F">
        <w:rPr>
          <w:color w:val="000000" w:themeColor="text1"/>
        </w:rPr>
        <w:t xml:space="preserve">. </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w:t>
      </w:r>
      <w:r w:rsidRPr="00ED042F">
        <w:rPr>
          <w:color w:val="000000" w:themeColor="text1"/>
        </w:rPr>
        <w:t xml:space="preserve"> Страхователь вправе расторгнуть Договор в одностороннем порядке, уведомив об этом Стра</w:t>
      </w:r>
      <w:r>
        <w:rPr>
          <w:color w:val="000000" w:themeColor="text1"/>
        </w:rPr>
        <w:t>ховщика не позднее чем за ____</w:t>
      </w:r>
      <w:r w:rsidRPr="00ED042F">
        <w:rPr>
          <w:color w:val="000000" w:themeColor="text1"/>
        </w:rPr>
        <w:t xml:space="preserve"> дней. В этом случае уплаченная страховая премия возвращается Страхователю в размере, пропорционально оставшемуся сроку действия Договора, при этом:</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7.5.1</w:t>
      </w:r>
      <w:r w:rsidRPr="00ED042F">
        <w:rPr>
          <w:color w:val="000000" w:themeColor="text1"/>
        </w:rPr>
        <w:t xml:space="preserve"> в случае расторжения Договора по данному застрахованному объекту из страховой премии, подлежащей возврату вычитаются расходы, связанные с исполнением обязательств Страховщика по застрахованному объекту в размере _____</w:t>
      </w:r>
      <w:r w:rsidR="00E85512" w:rsidRPr="00ED042F">
        <w:rPr>
          <w:color w:val="000000" w:themeColor="text1"/>
        </w:rPr>
        <w:t>_ процентов</w:t>
      </w:r>
      <w:r w:rsidRPr="00ED042F">
        <w:rPr>
          <w:color w:val="000000" w:themeColor="text1"/>
        </w:rPr>
        <w:t xml:space="preserve"> и страховые выплаты согласно следующей формуле, </w:t>
      </w:r>
    </w:p>
    <w:p w:rsidR="00176E1D" w:rsidRPr="00ED042F" w:rsidRDefault="00176E1D" w:rsidP="00176E1D">
      <w:pPr>
        <w:tabs>
          <w:tab w:val="num" w:pos="840"/>
        </w:tabs>
        <w:spacing w:line="276" w:lineRule="auto"/>
        <w:ind w:left="162"/>
        <w:jc w:val="both"/>
        <w:rPr>
          <w:color w:val="000000" w:themeColor="text1"/>
        </w:rPr>
      </w:pP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_____________________________________________________,</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иное не предусмотрено Договором:</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в период действия Договора Страхователю (Выгодоприобретателю) производилась страховая выплата в размере более ____ процентов от первоначал</w:t>
      </w:r>
      <w:r>
        <w:rPr>
          <w:color w:val="000000" w:themeColor="text1"/>
        </w:rPr>
        <w:t>ь</w:t>
      </w:r>
      <w:r w:rsidRPr="00ED042F">
        <w:rPr>
          <w:color w:val="000000" w:themeColor="text1"/>
        </w:rPr>
        <w:t>ной уплаченной страховой премии, то страховая премия не возвращается.</w:t>
      </w:r>
    </w:p>
    <w:p w:rsidR="00176E1D" w:rsidRPr="00ED042F" w:rsidRDefault="00176E1D" w:rsidP="00176E1D">
      <w:pPr>
        <w:tabs>
          <w:tab w:val="num" w:pos="840"/>
        </w:tabs>
        <w:spacing w:line="276" w:lineRule="auto"/>
        <w:ind w:left="162"/>
        <w:jc w:val="both"/>
        <w:rPr>
          <w:bCs/>
          <w:color w:val="000000" w:themeColor="text1"/>
        </w:rPr>
      </w:pPr>
      <w:r w:rsidRPr="00ED042F">
        <w:rPr>
          <w:b/>
          <w:color w:val="000000" w:themeColor="text1"/>
        </w:rPr>
        <w:t>7.5.2</w:t>
      </w:r>
      <w:r w:rsidRPr="00ED042F">
        <w:rPr>
          <w:color w:val="000000" w:themeColor="text1"/>
        </w:rPr>
        <w:t xml:space="preserve"> При прекращении Договора по одному из объектов страхования и замене иным аналогичным объектом страхования, расходы, связанные с исполнением обязательств Страховщика по застрахованному объекту в размере ____ процентов и </w:t>
      </w:r>
      <w:r w:rsidR="00E85512" w:rsidRPr="00ED042F">
        <w:rPr>
          <w:color w:val="000000" w:themeColor="text1"/>
        </w:rPr>
        <w:t>суммы страховых выплат,</w:t>
      </w:r>
      <w:r w:rsidRPr="00ED042F">
        <w:rPr>
          <w:color w:val="000000" w:themeColor="text1"/>
        </w:rPr>
        <w:t xml:space="preserve"> могут не вычитаться из страховой премии, подлежащей возврату.</w:t>
      </w:r>
    </w:p>
    <w:p w:rsidR="00176E1D" w:rsidRPr="00ED042F" w:rsidRDefault="00176E1D" w:rsidP="00176E1D">
      <w:pPr>
        <w:pStyle w:val="31"/>
        <w:tabs>
          <w:tab w:val="left" w:pos="600"/>
          <w:tab w:val="num" w:pos="1080"/>
        </w:tabs>
        <w:spacing w:line="276" w:lineRule="auto"/>
        <w:ind w:left="162"/>
        <w:jc w:val="both"/>
        <w:rPr>
          <w:color w:val="000000" w:themeColor="text1"/>
          <w:sz w:val="24"/>
          <w:szCs w:val="24"/>
        </w:rPr>
      </w:pPr>
    </w:p>
    <w:p w:rsidR="00176E1D" w:rsidRPr="00ED042F" w:rsidRDefault="00176E1D" w:rsidP="00176E1D">
      <w:pPr>
        <w:pStyle w:val="31"/>
        <w:tabs>
          <w:tab w:val="left" w:pos="600"/>
          <w:tab w:val="num" w:pos="1080"/>
        </w:tabs>
        <w:spacing w:line="276" w:lineRule="auto"/>
        <w:ind w:left="162"/>
        <w:jc w:val="both"/>
        <w:rPr>
          <w:b/>
          <w:color w:val="000000" w:themeColor="text1"/>
          <w:sz w:val="24"/>
          <w:szCs w:val="24"/>
        </w:rPr>
      </w:pPr>
      <w:r w:rsidRPr="00ED042F">
        <w:rPr>
          <w:b/>
          <w:color w:val="000000" w:themeColor="text1"/>
          <w:sz w:val="24"/>
          <w:szCs w:val="24"/>
        </w:rPr>
        <w:t>7.6</w:t>
      </w:r>
      <w:r w:rsidRPr="00ED042F">
        <w:rPr>
          <w:color w:val="000000" w:themeColor="text1"/>
          <w:sz w:val="24"/>
          <w:szCs w:val="24"/>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В этом случае страховая премия не возвращается;</w:t>
      </w:r>
    </w:p>
    <w:p w:rsidR="00176E1D" w:rsidRPr="00ED042F" w:rsidRDefault="00176E1D" w:rsidP="00176E1D">
      <w:pPr>
        <w:pStyle w:val="31"/>
        <w:spacing w:line="276" w:lineRule="auto"/>
        <w:ind w:left="162"/>
        <w:jc w:val="both"/>
        <w:rPr>
          <w:b/>
          <w:color w:val="000000" w:themeColor="text1"/>
          <w:sz w:val="24"/>
          <w:szCs w:val="24"/>
        </w:rPr>
      </w:pPr>
      <w:r w:rsidRPr="00ED042F">
        <w:rPr>
          <w:b/>
          <w:color w:val="000000" w:themeColor="text1"/>
          <w:sz w:val="24"/>
          <w:szCs w:val="24"/>
        </w:rPr>
        <w:t>7.7</w:t>
      </w:r>
      <w:r w:rsidRPr="00ED042F">
        <w:rPr>
          <w:color w:val="000000" w:themeColor="text1"/>
          <w:sz w:val="24"/>
          <w:szCs w:val="24"/>
        </w:rPr>
        <w:t xml:space="preserve"> Страхователь и Страховщик по взаимному соглашению могут в любой момент расторгнуть Договор.</w:t>
      </w:r>
    </w:p>
    <w:p w:rsidR="00176E1D"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8. ПРАВА И ОБЯЗАННОСТИ СТОРОН ДОГОВОРА</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spacing w:line="276" w:lineRule="auto"/>
        <w:ind w:left="162"/>
        <w:jc w:val="both"/>
        <w:rPr>
          <w:color w:val="000000" w:themeColor="text1"/>
        </w:rPr>
      </w:pPr>
      <w:r w:rsidRPr="00ED042F">
        <w:rPr>
          <w:b/>
          <w:color w:val="000000" w:themeColor="text1"/>
        </w:rPr>
        <w:t>8.1</w:t>
      </w:r>
      <w:r w:rsidRPr="00ED042F">
        <w:rPr>
          <w:color w:val="000000" w:themeColor="text1"/>
        </w:rPr>
        <w:t xml:space="preserve"> Страховщик обязан после получения всех необходимых документов для урегулирования </w:t>
      </w:r>
      <w:r w:rsidR="00E85512" w:rsidRPr="00ED042F">
        <w:rPr>
          <w:color w:val="000000" w:themeColor="text1"/>
        </w:rPr>
        <w:t>убытка,</w:t>
      </w:r>
      <w:r w:rsidRPr="00ED042F">
        <w:rPr>
          <w:color w:val="000000" w:themeColor="text1"/>
        </w:rPr>
        <w:t xml:space="preserve"> </w:t>
      </w:r>
      <w:r>
        <w:rPr>
          <w:color w:val="000000" w:themeColor="text1"/>
        </w:rPr>
        <w:t>но не позднее</w:t>
      </w:r>
      <w:r w:rsidRPr="00ED042F">
        <w:rPr>
          <w:color w:val="000000" w:themeColor="text1"/>
        </w:rPr>
        <w:t xml:space="preserve"> </w:t>
      </w:r>
      <w:r>
        <w:rPr>
          <w:color w:val="000000" w:themeColor="text1"/>
        </w:rPr>
        <w:t>трех месяцев</w:t>
      </w:r>
      <w:r w:rsidRPr="00ED042F">
        <w:rPr>
          <w:color w:val="000000" w:themeColor="text1"/>
        </w:rPr>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176E1D" w:rsidRPr="007678DD" w:rsidRDefault="00176E1D" w:rsidP="00176E1D">
      <w:pPr>
        <w:pStyle w:val="a9"/>
        <w:spacing w:line="276" w:lineRule="auto"/>
        <w:ind w:left="142" w:firstLine="0"/>
        <w:rPr>
          <w:rFonts w:eastAsia="Times New Roman"/>
          <w:sz w:val="24"/>
        </w:rPr>
      </w:pPr>
      <w:r w:rsidRPr="00ED042F">
        <w:rPr>
          <w:b/>
          <w:color w:val="000000" w:themeColor="text1"/>
        </w:rPr>
        <w:t>8.1.1</w:t>
      </w:r>
      <w:r w:rsidRPr="00ED042F">
        <w:rPr>
          <w:color w:val="000000" w:themeColor="text1"/>
        </w:rPr>
        <w:t xml:space="preserve"> </w:t>
      </w:r>
      <w:r w:rsidRPr="005D0FB4">
        <w:rPr>
          <w:rFonts w:eastAsia="Times New Roman"/>
          <w:color w:val="000000" w:themeColor="text1"/>
          <w:sz w:val="24"/>
        </w:rPr>
        <w:t>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w:t>
      </w:r>
      <w:r>
        <w:rPr>
          <w:rFonts w:eastAsia="Times New Roman"/>
          <w:color w:val="000000" w:themeColor="text1"/>
          <w:sz w:val="24"/>
        </w:rPr>
        <w:t>,</w:t>
      </w:r>
      <w:r w:rsidRPr="005D0FB4">
        <w:rPr>
          <w:rFonts w:eastAsia="Times New Roman"/>
          <w:color w:val="000000" w:themeColor="text1"/>
          <w:sz w:val="24"/>
        </w:rPr>
        <w:t xml:space="preserve"> направить Страхователю и Выгодоприобретателю мотивированное, обоснованное заключение об отказе в страховой выплате</w:t>
      </w:r>
      <w:r w:rsidRPr="00292652">
        <w:rPr>
          <w:rFonts w:eastAsia="Times New Roman"/>
          <w:sz w:val="24"/>
        </w:rPr>
        <w:t xml:space="preserve"> </w:t>
      </w:r>
      <w:r w:rsidRPr="007678DD">
        <w:rPr>
          <w:rFonts w:eastAsia="Times New Roman"/>
          <w:sz w:val="24"/>
        </w:rPr>
        <w:t>в течение 10 (десяти) календарных дней;</w:t>
      </w:r>
    </w:p>
    <w:p w:rsidR="00176E1D" w:rsidRDefault="00176E1D" w:rsidP="00176E1D">
      <w:pPr>
        <w:pStyle w:val="25"/>
        <w:tabs>
          <w:tab w:val="left" w:pos="600"/>
          <w:tab w:val="num" w:pos="1288"/>
        </w:tabs>
        <w:spacing w:line="276" w:lineRule="auto"/>
        <w:ind w:left="162"/>
        <w:jc w:val="both"/>
        <w:rPr>
          <w:color w:val="000000" w:themeColor="text1"/>
        </w:rPr>
      </w:pPr>
      <w:r w:rsidRPr="00ED042F">
        <w:rPr>
          <w:b/>
          <w:color w:val="000000" w:themeColor="text1"/>
        </w:rPr>
        <w:t>8.1.2</w:t>
      </w:r>
      <w:r w:rsidRPr="00ED042F">
        <w:rPr>
          <w:color w:val="000000" w:themeColor="text1"/>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rsidR="00176E1D" w:rsidRPr="00ED042F" w:rsidRDefault="00176E1D" w:rsidP="00176E1D">
      <w:pPr>
        <w:spacing w:line="276" w:lineRule="auto"/>
        <w:ind w:left="162"/>
        <w:jc w:val="both"/>
        <w:rPr>
          <w:color w:val="000000" w:themeColor="text1"/>
        </w:rPr>
      </w:pPr>
      <w:r w:rsidRPr="00ED042F">
        <w:rPr>
          <w:b/>
          <w:color w:val="000000" w:themeColor="text1"/>
        </w:rPr>
        <w:t>8.2</w:t>
      </w:r>
      <w:r w:rsidRPr="00ED042F">
        <w:rPr>
          <w:color w:val="000000" w:themeColor="text1"/>
        </w:rPr>
        <w:t xml:space="preserve"> Страховщик имеет право:</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8.2.1</w:t>
      </w:r>
      <w:r w:rsidRPr="00ED042F">
        <w:rPr>
          <w:color w:val="000000" w:themeColor="text1"/>
          <w:sz w:val="24"/>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8.2.2</w:t>
      </w:r>
      <w:r w:rsidRPr="00ED042F">
        <w:rPr>
          <w:color w:val="000000" w:themeColor="text1"/>
        </w:rPr>
        <w:t xml:space="preserve"> потребовать изменения</w:t>
      </w:r>
      <w:r w:rsidRPr="00ED042F">
        <w:rPr>
          <w:b/>
          <w:bCs/>
          <w:color w:val="000000" w:themeColor="text1"/>
        </w:rPr>
        <w:t xml:space="preserve"> </w:t>
      </w:r>
      <w:r w:rsidRPr="00ED042F">
        <w:rPr>
          <w:color w:val="000000" w:themeColor="text1"/>
        </w:rPr>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(в том числе – ремонт, перестройка зданий, строений, неисправность сигнализационных систем, потеря ключей и/или повреждение замков, ключей территории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8.2.3</w:t>
      </w:r>
      <w:r w:rsidRPr="00ED042F">
        <w:rPr>
          <w:color w:val="000000" w:themeColor="text1"/>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8.2.4</w:t>
      </w:r>
      <w:r w:rsidRPr="00ED042F">
        <w:rPr>
          <w:color w:val="000000" w:themeColor="text1"/>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tabs>
          <w:tab w:val="num" w:pos="1814"/>
        </w:tabs>
        <w:spacing w:line="276" w:lineRule="auto"/>
        <w:ind w:left="162"/>
        <w:jc w:val="both"/>
        <w:rPr>
          <w:color w:val="000000" w:themeColor="text1"/>
        </w:rPr>
      </w:pPr>
      <w:r w:rsidRPr="00ED042F">
        <w:rPr>
          <w:color w:val="000000" w:themeColor="text1"/>
        </w:rPr>
        <w:t xml:space="preserve"> </w:t>
      </w:r>
      <w:r w:rsidRPr="00ED042F">
        <w:rPr>
          <w:b/>
          <w:color w:val="000000" w:themeColor="text1"/>
        </w:rPr>
        <w:t>8.2.5</w:t>
      </w:r>
      <w:r w:rsidRPr="00ED042F">
        <w:rPr>
          <w:b/>
          <w:bCs/>
          <w:color w:val="000000" w:themeColor="text1"/>
        </w:rPr>
        <w:t xml:space="preserve"> </w:t>
      </w:r>
      <w:r w:rsidRPr="00ED042F">
        <w:rPr>
          <w:color w:val="000000" w:themeColor="text1"/>
        </w:rPr>
        <w:t>давать обязательные для Страхователя (Выгодоприобретателя)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8.2.6</w:t>
      </w:r>
      <w:r w:rsidRPr="00ED042F">
        <w:rPr>
          <w:color w:val="000000" w:themeColor="text1"/>
        </w:rPr>
        <w:t xml:space="preserve"> один раз в период действия Договора принять решение о страховой выплате без конкурса документов у компетентных органов, если сумма ущерба не превышает ___ процентов от общей страховой суммы, установленной Договором, или  ____-кратный размер минимальной заработной платы в соответствии с законодательством РА на дату заключения Договора, в зависимости от того, какое значение меньше, при условии, что обстоятельства, причина страхового случая, размер убытка </w:t>
      </w:r>
      <w:r w:rsidRPr="00ED042F">
        <w:rPr>
          <w:color w:val="000000" w:themeColor="text1"/>
        </w:rPr>
        <w:lastRenderedPageBreak/>
        <w:t>и отсутствие умысла Страхователя (Выгодоприобретателя, Застрахованного лица), у Страховщика на основании самостоятельной проверки не вызывают сомнения;</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8.2.7</w:t>
      </w:r>
      <w:r w:rsidRPr="00ED042F">
        <w:rPr>
          <w:color w:val="000000" w:themeColor="text1"/>
        </w:rPr>
        <w:t xml:space="preserve"> при определении размера страховой выплаты зачесть сумму просроченного страхового взноса;</w:t>
      </w:r>
    </w:p>
    <w:p w:rsidR="00176E1D" w:rsidRPr="00ED042F" w:rsidRDefault="00176E1D" w:rsidP="00176E1D">
      <w:pPr>
        <w:pStyle w:val="25"/>
        <w:tabs>
          <w:tab w:val="num" w:pos="1440"/>
        </w:tabs>
        <w:spacing w:line="276" w:lineRule="auto"/>
        <w:ind w:left="162"/>
        <w:jc w:val="both"/>
        <w:rPr>
          <w:color w:val="000000" w:themeColor="text1"/>
        </w:rPr>
      </w:pPr>
      <w:r w:rsidRPr="00ED042F">
        <w:rPr>
          <w:b/>
          <w:color w:val="000000" w:themeColor="text1"/>
        </w:rPr>
        <w:t>8.2.8</w:t>
      </w:r>
      <w:r w:rsidRPr="00ED042F">
        <w:rPr>
          <w:color w:val="000000" w:themeColor="text1"/>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гибели, повреждения или утраты объекта страхования до получения документа, содержащего информацию об обстоятельствах и/или причине страхового случая;</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8.2.9</w:t>
      </w:r>
      <w:r w:rsidRPr="00ED042F">
        <w:rPr>
          <w:color w:val="000000" w:themeColor="text1"/>
        </w:rPr>
        <w:t xml:space="preserve"> проводить самостоятельные проверки для решения вопроса о страховой выплате с привлечением специалистов по своему усмотрению;</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8.2.10</w:t>
      </w:r>
      <w:r w:rsidRPr="00ED042F">
        <w:rPr>
          <w:color w:val="000000" w:themeColor="text1"/>
        </w:rPr>
        <w:t xml:space="preserve"> по своему усмотрению сократить перечень документов, которые должны быть представлены Страхователем (Выгодоприобретателем) (например, подтверждающих факт, причины и обстоятельства наступления страхового случая, размер ущерба и т.п.);</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8.2.11</w:t>
      </w:r>
      <w:r w:rsidRPr="00ED042F">
        <w:rPr>
          <w:color w:val="000000" w:themeColor="text1"/>
        </w:rPr>
        <w:t xml:space="preserve"> совершать иные действия в целях выполнения своих обязательств по Договору.</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8.2.12</w:t>
      </w:r>
      <w:r w:rsidRPr="00ED042F">
        <w:rPr>
          <w:color w:val="000000" w:themeColor="text1"/>
        </w:rPr>
        <w:t xml:space="preserve"> 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8.2.13 </w:t>
      </w:r>
      <w:r w:rsidRPr="00ED042F">
        <w:rPr>
          <w:color w:val="000000" w:themeColor="text1"/>
        </w:rPr>
        <w:t>отказать в выплате страхового возмещения, если Страхователь (Выгодоприобретатель) не заявил Страховщику о событии, имеющем признаки страхового случая, в течение ___ (сорока восьми) часов с момента, когда об этом событии стало известно Страхователю (Выгодоприобретателю).</w:t>
      </w:r>
    </w:p>
    <w:p w:rsidR="00176E1D" w:rsidRPr="00ED042F" w:rsidRDefault="00176E1D" w:rsidP="00176E1D">
      <w:pPr>
        <w:tabs>
          <w:tab w:val="num" w:pos="1080"/>
        </w:tabs>
        <w:spacing w:line="276" w:lineRule="auto"/>
        <w:ind w:left="162"/>
        <w:jc w:val="both"/>
        <w:rPr>
          <w:b/>
          <w:color w:val="000000" w:themeColor="text1"/>
        </w:rPr>
      </w:pPr>
    </w:p>
    <w:p w:rsidR="00176E1D" w:rsidRPr="00ED042F" w:rsidRDefault="00176E1D" w:rsidP="00176E1D">
      <w:pPr>
        <w:tabs>
          <w:tab w:val="num" w:pos="1080"/>
        </w:tabs>
        <w:spacing w:line="276" w:lineRule="auto"/>
        <w:ind w:left="162"/>
        <w:jc w:val="both"/>
        <w:rPr>
          <w:b/>
          <w:color w:val="000000" w:themeColor="text1"/>
        </w:rPr>
      </w:pPr>
      <w:r w:rsidRPr="00ED042F">
        <w:rPr>
          <w:b/>
          <w:color w:val="000000" w:themeColor="text1"/>
        </w:rPr>
        <w:t>8.3</w:t>
      </w:r>
      <w:r w:rsidRPr="00ED042F">
        <w:rPr>
          <w:color w:val="000000" w:themeColor="text1"/>
        </w:rPr>
        <w:t xml:space="preserve"> Страхователь обязан:</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8.3.1</w:t>
      </w:r>
      <w:r w:rsidRPr="00ED042F">
        <w:rPr>
          <w:color w:val="000000" w:themeColor="text1"/>
          <w:sz w:val="24"/>
          <w:lang w:val="en-US"/>
        </w:rPr>
        <w:t> </w:t>
      </w:r>
      <w:r w:rsidRPr="00ED042F">
        <w:rPr>
          <w:color w:val="000000" w:themeColor="text1"/>
          <w:sz w:val="24"/>
        </w:rPr>
        <w:t>уплачивать страховую премию (страховые взносы) в размере и сроки, предусмотренные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8.3.2</w:t>
      </w:r>
      <w:r w:rsidRPr="00ED042F">
        <w:rPr>
          <w:color w:val="000000" w:themeColor="text1"/>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8.3.3</w:t>
      </w:r>
      <w:r w:rsidRPr="00ED042F">
        <w:rPr>
          <w:color w:val="000000" w:themeColor="text1"/>
          <w:sz w:val="24"/>
          <w:lang w:val="en-US"/>
        </w:rPr>
        <w:t> </w:t>
      </w:r>
      <w:r w:rsidRPr="00ED042F">
        <w:rPr>
          <w:color w:val="000000" w:themeColor="text1"/>
          <w:sz w:val="24"/>
        </w:rPr>
        <w:t>в период действия Договора незамедлительно, но в любом случае не позднее __</w:t>
      </w:r>
      <w:r w:rsidR="00E85512" w:rsidRPr="00ED042F">
        <w:rPr>
          <w:color w:val="000000" w:themeColor="text1"/>
          <w:sz w:val="24"/>
        </w:rPr>
        <w:t>_ рабочих</w:t>
      </w:r>
      <w:r w:rsidRPr="00ED042F">
        <w:rPr>
          <w:color w:val="000000" w:themeColor="text1"/>
          <w:sz w:val="24"/>
        </w:rPr>
        <w:t xml:space="preserve">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w:t>
      </w:r>
      <w:r>
        <w:rPr>
          <w:color w:val="000000" w:themeColor="text1"/>
          <w:sz w:val="24"/>
        </w:rPr>
        <w:t>.</w:t>
      </w:r>
      <w:r w:rsidRPr="00ED042F">
        <w:rPr>
          <w:color w:val="000000" w:themeColor="text1"/>
          <w:sz w:val="24"/>
        </w:rPr>
        <w:t xml:space="preserve"> </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8.3.4</w:t>
      </w:r>
      <w:r w:rsidRPr="00ED042F">
        <w:rPr>
          <w:color w:val="000000" w:themeColor="text1"/>
          <w:sz w:val="24"/>
          <w:lang w:val="en-US"/>
        </w:rPr>
        <w:t> </w:t>
      </w:r>
      <w:r w:rsidRPr="00ED042F">
        <w:rPr>
          <w:color w:val="000000" w:themeColor="text1"/>
          <w:sz w:val="24"/>
        </w:rPr>
        <w:t xml:space="preserve">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w:t>
      </w:r>
      <w:r w:rsidRPr="00ED042F">
        <w:rPr>
          <w:color w:val="000000" w:themeColor="text1"/>
          <w:sz w:val="24"/>
        </w:rPr>
        <w:lastRenderedPageBreak/>
        <w:t>профилактические работы. Данное требование распространяется также на Выгодоприобретателя, членов семьи Страхователя (Выгодоприобретателя);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8.3.5</w:t>
      </w:r>
      <w:r w:rsidRPr="00ED042F">
        <w:rPr>
          <w:color w:val="000000" w:themeColor="text1"/>
        </w:rPr>
        <w:t xml:space="preserve"> устранять обстоятельства, значительно повышающие степень страхового риска, на необходимость устранения которых в письменной форме указывал Страхователю (Выгодоприобретателю) Страховщик, в течение согласованного со Страховщиком срока;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8.3.6</w:t>
      </w:r>
      <w:r w:rsidRPr="00ED042F">
        <w:rPr>
          <w:color w:val="000000" w:themeColor="text1"/>
        </w:rPr>
        <w:t xml:space="preserve"> при наступлении события, имеющего признаки страхового случая (в отсутствие Страхователя (Выгодоприобретателя) проживающие с ним совершеннолетние члены его семьи или его работники):</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8.3.6.1</w:t>
      </w:r>
      <w:r w:rsidRPr="00ED042F">
        <w:rPr>
          <w:color w:val="000000" w:themeColor="text1"/>
        </w:rPr>
        <w:t xml:space="preserve"> принять все возможные разумные и доступные в сложившихся обстоятельствах меры к предотвращению дальнейшего повреждения объекта страхования и уменьшению ущерба;</w:t>
      </w:r>
    </w:p>
    <w:p w:rsidR="00176E1D" w:rsidRPr="00ED042F" w:rsidRDefault="00176E1D" w:rsidP="00176E1D">
      <w:pPr>
        <w:pStyle w:val="a9"/>
        <w:tabs>
          <w:tab w:val="num" w:pos="1572"/>
          <w:tab w:val="num" w:pos="2160"/>
        </w:tabs>
        <w:spacing w:line="276" w:lineRule="auto"/>
        <w:ind w:left="162" w:firstLine="0"/>
        <w:rPr>
          <w:color w:val="000000" w:themeColor="text1"/>
          <w:sz w:val="24"/>
        </w:rPr>
      </w:pPr>
      <w:r w:rsidRPr="00ED042F">
        <w:rPr>
          <w:b/>
          <w:color w:val="000000" w:themeColor="text1"/>
          <w:sz w:val="24"/>
        </w:rPr>
        <w:t>8.3.6.2</w:t>
      </w:r>
      <w:r w:rsidRPr="00ED042F">
        <w:rPr>
          <w:color w:val="000000" w:themeColor="text1"/>
          <w:sz w:val="24"/>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8.3.6.3</w:t>
      </w:r>
      <w:r w:rsidRPr="00ED042F">
        <w:rPr>
          <w:color w:val="000000" w:themeColor="text1"/>
        </w:rPr>
        <w:t xml:space="preserve"> 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8.3.6.4 </w:t>
      </w:r>
      <w:r w:rsidRPr="00ED042F">
        <w:rPr>
          <w:color w:val="000000" w:themeColor="text1"/>
        </w:rPr>
        <w:t xml:space="preserve">незамедлительно сообщить соответствующим компетентным органам о событии, имеющем признаки страхового случая, в течение ____ (____) часов с момента, когда об этом событии стало известно Страхователю (Выгодоприобретателю) (в Полицию Армении (кража со взломом, грабёж, разбой, умышленное уничтожение (повреждение) имущества другими лицами; в Пожарную службу Армении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другой страны (если Договором было предусмотрено условие вывоза имущества с территории страхования и страховой случай наступил за пределами РА); </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8.3.6.5</w:t>
      </w:r>
      <w:r w:rsidRPr="00ED042F">
        <w:rPr>
          <w:color w:val="000000" w:themeColor="text1"/>
        </w:rPr>
        <w:t xml:space="preserve">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rsidR="00176E1D" w:rsidRPr="00ED042F" w:rsidRDefault="00176E1D" w:rsidP="00176E1D">
      <w:pPr>
        <w:pStyle w:val="25"/>
        <w:tabs>
          <w:tab w:val="left" w:pos="360"/>
          <w:tab w:val="left" w:pos="600"/>
          <w:tab w:val="num" w:pos="1440"/>
        </w:tabs>
        <w:spacing w:line="276" w:lineRule="auto"/>
        <w:ind w:left="162"/>
        <w:jc w:val="both"/>
        <w:rPr>
          <w:color w:val="000000" w:themeColor="text1"/>
        </w:rPr>
      </w:pPr>
      <w:r w:rsidRPr="00ED042F">
        <w:rPr>
          <w:b/>
          <w:color w:val="000000" w:themeColor="text1"/>
        </w:rPr>
        <w:t>8.3.6.6</w:t>
      </w:r>
      <w:r w:rsidRPr="00ED042F">
        <w:rPr>
          <w:color w:val="000000" w:themeColor="text1"/>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w:t>
      </w:r>
      <w:r w:rsidRPr="00ED042F">
        <w:rPr>
          <w:color w:val="000000" w:themeColor="text1"/>
        </w:rPr>
        <w:t xml:space="preserve"> представить документы:</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8.3.6.7.1</w:t>
      </w:r>
      <w:r w:rsidRPr="00ED042F">
        <w:rPr>
          <w:color w:val="000000" w:themeColor="text1"/>
        </w:rPr>
        <w:t xml:space="preserve"> подтверждающие наличие имущественного интереса Страхователя (Выгодоприобретателя) (свидетельство о регистрации права собственности (пользования) на недвижимое имущество, договор купли-продажи или аренды и т.д.);</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8.3.6.7.2</w:t>
      </w:r>
      <w:r w:rsidRPr="00ED042F">
        <w:rPr>
          <w:color w:val="000000" w:themeColor="text1"/>
        </w:rPr>
        <w:t xml:space="preserve"> соответствующих органов, подтверждающих факт наступления и обстоятельства заявленного события.</w:t>
      </w:r>
    </w:p>
    <w:p w:rsidR="00176E1D" w:rsidRPr="00ED042F" w:rsidRDefault="00176E1D" w:rsidP="00176E1D">
      <w:pPr>
        <w:tabs>
          <w:tab w:val="num" w:pos="1814"/>
        </w:tabs>
        <w:spacing w:line="276" w:lineRule="auto"/>
        <w:ind w:left="162"/>
        <w:jc w:val="both"/>
        <w:rPr>
          <w:color w:val="000000" w:themeColor="text1"/>
        </w:rPr>
      </w:pPr>
      <w:r w:rsidRPr="00ED042F">
        <w:rPr>
          <w:b/>
          <w:color w:val="000000" w:themeColor="text1"/>
        </w:rPr>
        <w:t>8.3.6.7.3</w:t>
      </w:r>
      <w:r w:rsidRPr="00ED042F">
        <w:rPr>
          <w:color w:val="000000" w:themeColor="text1"/>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rsidR="00176E1D" w:rsidRPr="00ED042F" w:rsidRDefault="00176E1D" w:rsidP="00176E1D">
      <w:pPr>
        <w:tabs>
          <w:tab w:val="num" w:pos="1080"/>
        </w:tabs>
        <w:spacing w:line="276" w:lineRule="auto"/>
        <w:jc w:val="both"/>
        <w:rPr>
          <w:color w:val="000000" w:themeColor="text1"/>
        </w:rPr>
      </w:pPr>
      <w:r w:rsidRPr="00ED042F">
        <w:rPr>
          <w:color w:val="000000" w:themeColor="text1"/>
        </w:rPr>
        <w:t xml:space="preserve">   </w:t>
      </w:r>
      <w:r w:rsidRPr="00ED042F">
        <w:rPr>
          <w:b/>
          <w:color w:val="000000" w:themeColor="text1"/>
        </w:rPr>
        <w:t>8.4</w:t>
      </w:r>
      <w:r w:rsidRPr="00ED042F">
        <w:rPr>
          <w:color w:val="000000" w:themeColor="text1"/>
        </w:rPr>
        <w:t xml:space="preserve"> Страхователь имеет право:</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8.4.1</w:t>
      </w:r>
      <w:r w:rsidRPr="00ED042F">
        <w:rPr>
          <w:color w:val="000000" w:themeColor="text1"/>
        </w:rPr>
        <w:t> получить страховую выплату в случаях, предусмотренных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8.4.2</w:t>
      </w:r>
      <w:r w:rsidRPr="00ED042F">
        <w:rPr>
          <w:color w:val="000000" w:themeColor="text1"/>
        </w:rPr>
        <w:t> подать заявление об изменении условий страхования, дополнительном страховании и/или увеличении страховой суммы;</w:t>
      </w:r>
    </w:p>
    <w:p w:rsidR="00176E1D" w:rsidRPr="00ED042F" w:rsidRDefault="00176E1D" w:rsidP="00176E1D">
      <w:pPr>
        <w:tabs>
          <w:tab w:val="num" w:pos="1440"/>
        </w:tabs>
        <w:spacing w:line="276" w:lineRule="auto"/>
        <w:ind w:left="162"/>
        <w:jc w:val="both"/>
        <w:rPr>
          <w:b/>
          <w:color w:val="000000" w:themeColor="text1"/>
        </w:rPr>
      </w:pPr>
      <w:r w:rsidRPr="00ED042F">
        <w:rPr>
          <w:b/>
          <w:color w:val="000000" w:themeColor="text1"/>
        </w:rPr>
        <w:lastRenderedPageBreak/>
        <w:t>8.4.3</w:t>
      </w:r>
      <w:r w:rsidRPr="00ED042F">
        <w:rPr>
          <w:color w:val="000000" w:themeColor="text1"/>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ED042F">
        <w:rPr>
          <w:b/>
          <w:color w:val="000000" w:themeColor="text1"/>
        </w:rPr>
        <w:t xml:space="preserve"> </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8.4.4</w:t>
      </w:r>
      <w:r w:rsidRPr="00ED042F">
        <w:rPr>
          <w:color w:val="000000" w:themeColor="text1"/>
        </w:rPr>
        <w:t xml:space="preserve"> досрочно прекратить Договор в порядке, установленном законодательством РА;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8.4.5</w:t>
      </w:r>
      <w:r w:rsidRPr="00ED042F">
        <w:rPr>
          <w:color w:val="000000" w:themeColor="text1"/>
        </w:rPr>
        <w:t xml:space="preserve"> получить от Страховщика в случае отказа в страховой выплате мотивированное обоснование данного решения.</w:t>
      </w:r>
    </w:p>
    <w:p w:rsidR="00176E1D" w:rsidRPr="00ED042F" w:rsidRDefault="00176E1D" w:rsidP="00176E1D">
      <w:pPr>
        <w:tabs>
          <w:tab w:val="num" w:pos="1440"/>
        </w:tabs>
        <w:spacing w:line="276" w:lineRule="auto"/>
        <w:ind w:left="162"/>
        <w:jc w:val="both"/>
        <w:rPr>
          <w:b/>
          <w:color w:val="000000" w:themeColor="text1"/>
        </w:rPr>
      </w:pPr>
    </w:p>
    <w:p w:rsidR="00176E1D" w:rsidRPr="00ED042F" w:rsidRDefault="00176E1D" w:rsidP="00176E1D">
      <w:pPr>
        <w:pStyle w:val="26"/>
        <w:widowControl w:val="0"/>
        <w:spacing w:line="276" w:lineRule="auto"/>
        <w:ind w:left="162"/>
        <w:jc w:val="both"/>
        <w:rPr>
          <w:b/>
          <w:bCs/>
          <w:color w:val="000000" w:themeColor="text1"/>
        </w:rPr>
      </w:pPr>
      <w:r w:rsidRPr="00FE7795">
        <w:rPr>
          <w:b/>
          <w:color w:val="000000" w:themeColor="text1"/>
        </w:rPr>
        <w:t>8.5</w:t>
      </w:r>
      <w:r w:rsidRPr="00ED042F">
        <w:rPr>
          <w:color w:val="000000" w:themeColor="text1"/>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информирования Страхователя о других продуктах и услугах Страховщика.</w:t>
      </w:r>
    </w:p>
    <w:p w:rsidR="00176E1D" w:rsidRPr="00ED042F" w:rsidRDefault="00176E1D" w:rsidP="00176E1D">
      <w:pPr>
        <w:autoSpaceDE w:val="0"/>
        <w:autoSpaceDN w:val="0"/>
        <w:adjustRightInd w:val="0"/>
        <w:spacing w:line="276" w:lineRule="auto"/>
        <w:ind w:left="162"/>
        <w:jc w:val="both"/>
        <w:rPr>
          <w:color w:val="000000" w:themeColor="text1"/>
        </w:rPr>
      </w:pPr>
      <w:r w:rsidRPr="00ED042F">
        <w:rPr>
          <w:color w:val="000000" w:themeColor="text1"/>
        </w:rPr>
        <w:t xml:space="preserve">Персональные данные Страхователя включают в себя: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rsidR="00176E1D" w:rsidRPr="00ED042F" w:rsidRDefault="00176E1D" w:rsidP="00176E1D">
      <w:pPr>
        <w:autoSpaceDE w:val="0"/>
        <w:autoSpaceDN w:val="0"/>
        <w:adjustRightInd w:val="0"/>
        <w:spacing w:line="276" w:lineRule="auto"/>
        <w:ind w:left="162"/>
        <w:jc w:val="both"/>
        <w:rPr>
          <w:color w:val="000000" w:themeColor="text1"/>
        </w:rPr>
      </w:pPr>
    </w:p>
    <w:p w:rsidR="00176E1D" w:rsidRPr="00ED042F"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9. ПОРЯДОК ОПРЕДЕЛЕНИЯ РАЗМЕРА УЩЕРБА</w:t>
      </w:r>
      <w:r w:rsidRPr="00ED042F">
        <w:rPr>
          <w:snapToGrid/>
          <w:color w:val="000000" w:themeColor="text1"/>
          <w:szCs w:val="24"/>
        </w:rPr>
        <w:br/>
        <w:t>(ВРЕДА) И ОСУЩЕСТВЛЕНИЯ СТРАХОВОЙ ВЫПЛАТЫ</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w:t>
      </w:r>
      <w:r w:rsidRPr="00ED042F">
        <w:rPr>
          <w:color w:val="000000" w:themeColor="text1"/>
        </w:rPr>
        <w:t xml:space="preserve"> 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rsidR="00176E1D" w:rsidRPr="00ED042F" w:rsidRDefault="00176E1D" w:rsidP="00176E1D">
      <w:pPr>
        <w:pStyle w:val="33"/>
        <w:spacing w:line="276" w:lineRule="auto"/>
        <w:ind w:left="162"/>
        <w:jc w:val="both"/>
        <w:rPr>
          <w:color w:val="000000" w:themeColor="text1"/>
          <w:sz w:val="24"/>
          <w:szCs w:val="24"/>
        </w:rPr>
      </w:pPr>
      <w:r w:rsidRPr="00E55133">
        <w:rPr>
          <w:b/>
          <w:color w:val="000000" w:themeColor="text1"/>
          <w:sz w:val="24"/>
          <w:szCs w:val="24"/>
        </w:rPr>
        <w:t>9.2</w:t>
      </w:r>
      <w:r w:rsidRPr="00ED042F">
        <w:rPr>
          <w:color w:val="000000" w:themeColor="text1"/>
          <w:sz w:val="24"/>
          <w:szCs w:val="24"/>
        </w:rPr>
        <w:t xml:space="preserve"> Соответственными компетентными органами/лицами являются  Полиция Республики Армении (в случае кражи со взломом, грабежа, разбоя, умышленного уничтожения (повреждения) имущества другими лицами; Пожарная служба Республики Армения (в случае пожара, взрыва, молнии), кондоминиум (в случае повреждения водой); другие органы, имеющие полномочия выяснения причин и обстоятельств гибели, повреждения или утраты имущества); соответственные компетентные органы другой страны (если Договором было предусмотрено условие вывоза имущества с территории страхования и страховой случай наступил за пределами РА); независимые эксперты.</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55133">
        <w:rPr>
          <w:b/>
          <w:color w:val="000000" w:themeColor="text1"/>
          <w:sz w:val="24"/>
          <w:szCs w:val="24"/>
        </w:rPr>
        <w:t>9.3</w:t>
      </w:r>
      <w:r w:rsidRPr="00ED042F">
        <w:rPr>
          <w:color w:val="000000" w:themeColor="text1"/>
          <w:sz w:val="24"/>
          <w:szCs w:val="24"/>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9.3.1</w:t>
      </w:r>
      <w:r w:rsidRPr="00ED042F">
        <w:rPr>
          <w:color w:val="000000" w:themeColor="text1"/>
          <w:sz w:val="24"/>
          <w:szCs w:val="24"/>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9.3.2</w:t>
      </w:r>
      <w:r w:rsidRPr="00ED042F">
        <w:rPr>
          <w:color w:val="000000" w:themeColor="text1"/>
          <w:sz w:val="24"/>
          <w:szCs w:val="24"/>
        </w:rPr>
        <w:t xml:space="preserve"> Под "повреждением" объекта страхования, застрахованного по Договору, понимается такое ухудшение его качественных характеристик, когда 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_____ (____) процентов действительной стоимости объекта страхования. В остальных случаях объект считается уничтоженным.</w:t>
      </w:r>
    </w:p>
    <w:p w:rsidR="00176E1D" w:rsidRPr="00ED042F" w:rsidRDefault="00176E1D" w:rsidP="00176E1D">
      <w:pPr>
        <w:tabs>
          <w:tab w:val="left" w:pos="1080"/>
          <w:tab w:val="left" w:pos="1200"/>
          <w:tab w:val="num" w:pos="1800"/>
        </w:tabs>
        <w:spacing w:line="276" w:lineRule="auto"/>
        <w:ind w:left="162"/>
        <w:jc w:val="both"/>
        <w:rPr>
          <w:color w:val="000000" w:themeColor="text1"/>
        </w:rPr>
      </w:pPr>
      <w:r w:rsidRPr="00ED042F">
        <w:rPr>
          <w:b/>
          <w:color w:val="000000" w:themeColor="text1"/>
        </w:rPr>
        <w:lastRenderedPageBreak/>
        <w:t>9.4</w:t>
      </w:r>
      <w:r>
        <w:rPr>
          <w:b/>
          <w:color w:val="000000" w:themeColor="text1"/>
        </w:rPr>
        <w:t xml:space="preserve"> </w:t>
      </w:r>
      <w:r w:rsidRPr="00ED042F">
        <w:rPr>
          <w:color w:val="000000" w:themeColor="text1"/>
        </w:rPr>
        <w:t>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При отсутствии акта выполненных работ не включаются все косвенные расходы, в том числе накладные расходы и сметная прибыль, связанные с управлением строительством, организацией строительного производства и обслуживанием его работников.</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9.5</w:t>
      </w:r>
      <w:r w:rsidRPr="00ED042F">
        <w:rPr>
          <w:color w:val="000000" w:themeColor="text1"/>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с учётом обесценения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произведены по указанию Страховщика (откачка воды, укрепление повреждённых частей и т.п.), а также расходов по вывозу мусора и демонтажа. Расходы по вывозу мусора и демонтажа не могут превышать ___ (____) процентов страховой суммы объекта страхования, если иное не предусмотрено Договором.</w:t>
      </w:r>
    </w:p>
    <w:p w:rsidR="00176E1D" w:rsidRPr="00ED042F" w:rsidRDefault="00176E1D" w:rsidP="00176E1D">
      <w:pPr>
        <w:pStyle w:val="25"/>
        <w:tabs>
          <w:tab w:val="left" w:pos="600"/>
          <w:tab w:val="num" w:pos="1139"/>
        </w:tabs>
        <w:spacing w:line="276" w:lineRule="auto"/>
        <w:ind w:left="162"/>
        <w:jc w:val="both"/>
        <w:rPr>
          <w:color w:val="000000" w:themeColor="text1"/>
        </w:rPr>
      </w:pPr>
      <w:r w:rsidRPr="00ED042F">
        <w:rPr>
          <w:b/>
          <w:color w:val="000000" w:themeColor="text1"/>
        </w:rPr>
        <w:t>9.6</w:t>
      </w:r>
      <w:r w:rsidRPr="00ED042F">
        <w:rPr>
          <w:color w:val="000000" w:themeColor="text1"/>
        </w:rPr>
        <w:t xml:space="preserve"> Расходы по уменьшению или предотвращению ущерба, связанные с наступлением страхового случая, возмещаются пропорционально</w:t>
      </w:r>
      <w:r w:rsidRPr="00ED042F">
        <w:rPr>
          <w:b/>
          <w:bCs/>
          <w:color w:val="000000" w:themeColor="text1"/>
        </w:rPr>
        <w:t xml:space="preserve"> </w:t>
      </w:r>
      <w:r w:rsidRPr="00ED042F">
        <w:rPr>
          <w:color w:val="000000" w:themeColor="text1"/>
        </w:rPr>
        <w:t xml:space="preserve">отношению страховой суммы к действительной (страховой) стоимости объекта страхования, независимо от того, что вместе с возмещением реального ущерба они могут превысить страховую сумму. </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9.7</w:t>
      </w:r>
      <w:r w:rsidRPr="00ED042F">
        <w:rPr>
          <w:color w:val="000000" w:themeColor="text1"/>
        </w:rPr>
        <w:t xml:space="preserve"> При повреждении объекта страхования имущества размер реального ущерба равен стоимости затрат на его ремонт (восстановление), с учётом износа и обесценения, для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rsidR="00176E1D" w:rsidRPr="00ED042F" w:rsidRDefault="00176E1D" w:rsidP="00176E1D">
      <w:pPr>
        <w:pStyle w:val="31"/>
        <w:tabs>
          <w:tab w:val="num" w:pos="1004"/>
          <w:tab w:val="left" w:pos="1080"/>
          <w:tab w:val="left" w:pos="1440"/>
        </w:tabs>
        <w:spacing w:line="276" w:lineRule="auto"/>
        <w:ind w:left="162"/>
        <w:jc w:val="both"/>
        <w:rPr>
          <w:b/>
          <w:color w:val="000000" w:themeColor="text1"/>
          <w:sz w:val="24"/>
          <w:szCs w:val="24"/>
        </w:rPr>
      </w:pPr>
      <w:r w:rsidRPr="00E40ECE">
        <w:rPr>
          <w:b/>
          <w:color w:val="000000" w:themeColor="text1"/>
          <w:sz w:val="24"/>
          <w:szCs w:val="24"/>
        </w:rPr>
        <w:t>9.8</w:t>
      </w:r>
      <w:r w:rsidRPr="00ED042F">
        <w:rPr>
          <w:color w:val="000000" w:themeColor="text1"/>
          <w:sz w:val="24"/>
          <w:szCs w:val="24"/>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rsidR="00176E1D" w:rsidRPr="00ED042F" w:rsidRDefault="00176E1D" w:rsidP="00176E1D">
      <w:pPr>
        <w:tabs>
          <w:tab w:val="num" w:pos="1800"/>
        </w:tabs>
        <w:spacing w:line="276" w:lineRule="auto"/>
        <w:ind w:left="162"/>
        <w:jc w:val="both"/>
        <w:rPr>
          <w:color w:val="000000" w:themeColor="text1"/>
        </w:rPr>
      </w:pPr>
      <w:r w:rsidRPr="00ED042F">
        <w:rPr>
          <w:b/>
          <w:color w:val="000000" w:themeColor="text1"/>
        </w:rPr>
        <w:t>9.9</w:t>
      </w:r>
      <w:r w:rsidRPr="00ED042F">
        <w:rPr>
          <w:color w:val="000000" w:themeColor="text1"/>
        </w:rPr>
        <w:t xml:space="preserve"> Размер реального ущерба за гибель, повреждение или утрату имущества, принадлежащего Страхователю (Выгодоприобретателю), может исчисляться на основании:</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9.9.1</w:t>
      </w:r>
      <w:r w:rsidRPr="00ED042F">
        <w:rPr>
          <w:color w:val="000000" w:themeColor="text1"/>
          <w:sz w:val="24"/>
          <w:szCs w:val="24"/>
          <w:lang w:val="en-US"/>
        </w:rPr>
        <w:t> </w:t>
      </w:r>
      <w:r w:rsidRPr="00ED042F">
        <w:rPr>
          <w:color w:val="000000" w:themeColor="text1"/>
          <w:sz w:val="24"/>
          <w:szCs w:val="24"/>
        </w:rPr>
        <w:t>сборников показателей для оценки стоимости строений, утверждённых органами исполнительной власти, с пересчётом стоимостей с учётом поправочных коэффициентов на цены, действующие на момент страхового случая;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9.9.2</w:t>
      </w:r>
      <w:r w:rsidRPr="00ED042F">
        <w:rPr>
          <w:color w:val="000000" w:themeColor="text1"/>
        </w:rPr>
        <w:t> процентного соотношения стоимости элементов (удельных весов) квартиры, согласованного при заключении Договора, по каждому объекту страхования. В случае отсутствия разбивки страховых сумм по постройкам, входящим в основное строение, размер реального ущерба определяется от общей страховой суммы по основному строению;</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9.9.3</w:t>
      </w:r>
      <w:r w:rsidRPr="00ED042F">
        <w:rPr>
          <w:color w:val="000000" w:themeColor="text1"/>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9.9.4</w:t>
      </w:r>
      <w:r w:rsidRPr="00ED042F">
        <w:rPr>
          <w:color w:val="000000" w:themeColor="text1"/>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9.9.5</w:t>
      </w:r>
      <w:r w:rsidRPr="00ED042F">
        <w:rPr>
          <w:color w:val="000000" w:themeColor="text1"/>
          <w:sz w:val="24"/>
          <w:szCs w:val="24"/>
          <w:lang w:val="en-US"/>
        </w:rPr>
        <w:t> </w:t>
      </w:r>
      <w:r w:rsidRPr="00ED042F">
        <w:rPr>
          <w:color w:val="000000" w:themeColor="text1"/>
          <w:sz w:val="24"/>
          <w:szCs w:val="24"/>
        </w:rPr>
        <w:t>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40ECE">
        <w:rPr>
          <w:b/>
          <w:color w:val="000000" w:themeColor="text1"/>
          <w:sz w:val="24"/>
          <w:szCs w:val="24"/>
        </w:rPr>
        <w:t>9.10</w:t>
      </w:r>
      <w:r w:rsidRPr="00ED042F">
        <w:rPr>
          <w:color w:val="000000" w:themeColor="text1"/>
          <w:sz w:val="24"/>
          <w:szCs w:val="24"/>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lastRenderedPageBreak/>
        <w:t>9.11</w:t>
      </w:r>
      <w:r w:rsidRPr="00ED042F">
        <w:rPr>
          <w:color w:val="000000" w:themeColor="text1"/>
          <w:sz w:val="24"/>
          <w:szCs w:val="24"/>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9.12</w:t>
      </w:r>
      <w:r w:rsidRPr="00ED042F">
        <w:rPr>
          <w:color w:val="000000" w:themeColor="text1"/>
          <w:sz w:val="24"/>
          <w:szCs w:val="24"/>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w:t>
      </w:r>
      <w:r w:rsidRPr="00ED042F">
        <w:rPr>
          <w:bCs/>
          <w:color w:val="000000" w:themeColor="text1"/>
          <w:sz w:val="24"/>
          <w:szCs w:val="24"/>
        </w:rPr>
        <w:t xml:space="preserve">либо на основании документов оценочной организации, либо на основании расчёта, произведенного Страховщиком. </w:t>
      </w:r>
    </w:p>
    <w:p w:rsidR="00176E1D" w:rsidRPr="00ED042F" w:rsidRDefault="00176E1D" w:rsidP="00176E1D">
      <w:pPr>
        <w:tabs>
          <w:tab w:val="num" w:pos="764"/>
          <w:tab w:val="num" w:pos="994"/>
        </w:tabs>
        <w:spacing w:line="276" w:lineRule="auto"/>
        <w:ind w:left="162"/>
        <w:jc w:val="both"/>
        <w:rPr>
          <w:color w:val="000000" w:themeColor="text1"/>
        </w:rPr>
      </w:pPr>
      <w:r w:rsidRPr="00ED042F">
        <w:rPr>
          <w:b/>
          <w:color w:val="000000" w:themeColor="text1"/>
        </w:rPr>
        <w:t>9.13</w:t>
      </w:r>
      <w:r w:rsidRPr="00ED042F">
        <w:rPr>
          <w:color w:val="000000" w:themeColor="text1"/>
        </w:rPr>
        <w:t xml:space="preserve"> Страховая выплата за гибель</w:t>
      </w:r>
      <w:r w:rsidRPr="00ED042F">
        <w:rPr>
          <w:b/>
          <w:bCs/>
          <w:color w:val="000000" w:themeColor="text1"/>
        </w:rPr>
        <w:t>,</w:t>
      </w:r>
      <w:r w:rsidRPr="00ED042F">
        <w:rPr>
          <w:color w:val="000000" w:themeColor="text1"/>
        </w:rPr>
        <w:t xml:space="preserve"> повреждение или утрату домашнего и/или другого имущества</w:t>
      </w:r>
      <w:r w:rsidRPr="00ED042F">
        <w:rPr>
          <w:b/>
          <w:bCs/>
          <w:color w:val="000000" w:themeColor="text1"/>
        </w:rPr>
        <w:t xml:space="preserve"> </w:t>
      </w:r>
      <w:r w:rsidRPr="00ED042F">
        <w:rPr>
          <w:color w:val="000000" w:themeColor="text1"/>
        </w:rPr>
        <w:t xml:space="preserve">осуществляется Страхователю (Выгодоприобретателю) Страховщиком в размере реального ущерба, но в пределах страховой суммы, установленной по Договору, с учетом условий Договора (страхование с учетом износа, франшиза). </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9.14</w:t>
      </w:r>
      <w:r w:rsidRPr="00ED042F">
        <w:rPr>
          <w:color w:val="000000" w:themeColor="text1"/>
          <w:sz w:val="24"/>
          <w:szCs w:val="24"/>
        </w:rPr>
        <w:t xml:space="preserve"> Общая сумма страховых выплат по всем страховым случаям по Договору не может превысить размер страховой суммы.</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9.15</w:t>
      </w:r>
      <w:r w:rsidRPr="00ED042F">
        <w:rPr>
          <w:color w:val="000000" w:themeColor="text1"/>
          <w:sz w:val="24"/>
          <w:szCs w:val="24"/>
        </w:rPr>
        <w:t xml:space="preserve"> Если Страхователю (Выгодоприобретателю)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(вреда) может назначаться экспертиза за счёт заинтересованной стороны. В случае несогласия Страхователя (Выгодоприобретателя) с результатом экспертизы, размер страховой выплаты может определяться по решению суда.</w:t>
      </w: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9.16</w:t>
      </w:r>
      <w:r w:rsidRPr="00ED042F">
        <w:rPr>
          <w:color w:val="000000" w:themeColor="text1"/>
        </w:rPr>
        <w:t xml:space="preserve"> Произведённая страховая выплата подлежит возврату Страхователем (Выгодоприобретателем)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(Выгодоприобретателем), ответственным за причинённый ущерб. </w:t>
      </w:r>
    </w:p>
    <w:p w:rsidR="00176E1D" w:rsidRPr="00ED042F" w:rsidRDefault="00176E1D" w:rsidP="00176E1D">
      <w:pPr>
        <w:pStyle w:val="31"/>
        <w:tabs>
          <w:tab w:val="num" w:pos="1134"/>
        </w:tabs>
        <w:spacing w:line="276" w:lineRule="auto"/>
        <w:ind w:left="162"/>
        <w:jc w:val="both"/>
        <w:rPr>
          <w:b/>
          <w:color w:val="000000" w:themeColor="text1"/>
          <w:sz w:val="24"/>
          <w:szCs w:val="24"/>
        </w:rPr>
      </w:pPr>
      <w:r w:rsidRPr="00E40ECE">
        <w:rPr>
          <w:b/>
          <w:color w:val="000000" w:themeColor="text1"/>
          <w:sz w:val="24"/>
          <w:szCs w:val="24"/>
        </w:rPr>
        <w:t>9.17</w:t>
      </w:r>
      <w:r w:rsidRPr="00ED042F">
        <w:rPr>
          <w:color w:val="000000" w:themeColor="text1"/>
          <w:sz w:val="24"/>
          <w:szCs w:val="24"/>
        </w:rPr>
        <w:t xml:space="preserve"> Если ущерб возмещён виновной стороной частично и менее причитающегося размера страховой выплаты, то Страховщик производит Страхователю (Выгодоприобретателю) страховую выплату в размере, соответствующем части не возмещенной виновной стороной ущерба, но в пределах страховой суммы. </w:t>
      </w:r>
    </w:p>
    <w:p w:rsidR="00176E1D" w:rsidRPr="00ED042F" w:rsidRDefault="00176E1D" w:rsidP="00176E1D">
      <w:pPr>
        <w:pStyle w:val="31"/>
        <w:tabs>
          <w:tab w:val="num" w:pos="1134"/>
          <w:tab w:val="num" w:pos="1800"/>
        </w:tabs>
        <w:spacing w:line="276" w:lineRule="auto"/>
        <w:ind w:left="162"/>
        <w:jc w:val="both"/>
        <w:rPr>
          <w:b/>
          <w:color w:val="000000" w:themeColor="text1"/>
          <w:sz w:val="24"/>
          <w:szCs w:val="24"/>
        </w:rPr>
      </w:pPr>
      <w:r w:rsidRPr="00E40ECE">
        <w:rPr>
          <w:b/>
          <w:color w:val="000000" w:themeColor="text1"/>
          <w:sz w:val="24"/>
          <w:szCs w:val="24"/>
        </w:rPr>
        <w:t>9.18</w:t>
      </w:r>
      <w:r>
        <w:rPr>
          <w:color w:val="000000" w:themeColor="text1"/>
          <w:sz w:val="24"/>
          <w:szCs w:val="24"/>
        </w:rPr>
        <w:t xml:space="preserve"> </w:t>
      </w:r>
      <w:r w:rsidRPr="00ED042F">
        <w:rPr>
          <w:color w:val="000000" w:themeColor="text1"/>
          <w:sz w:val="24"/>
          <w:szCs w:val="24"/>
        </w:rPr>
        <w:t>Датой страховой выплаты считается день выплаты из кассы Страховщика или день списания суммы страховой выплаты с расчетного счёта Страховщика.</w:t>
      </w:r>
    </w:p>
    <w:p w:rsidR="00176E1D" w:rsidRPr="00ED042F" w:rsidRDefault="00176E1D" w:rsidP="00176E1D">
      <w:pPr>
        <w:tabs>
          <w:tab w:val="num" w:pos="1134"/>
          <w:tab w:val="num" w:pos="1800"/>
        </w:tabs>
        <w:spacing w:line="276" w:lineRule="auto"/>
        <w:ind w:left="162"/>
        <w:jc w:val="both"/>
        <w:rPr>
          <w:color w:val="000000" w:themeColor="text1"/>
        </w:rPr>
      </w:pPr>
      <w:r w:rsidRPr="00ED042F">
        <w:rPr>
          <w:b/>
          <w:color w:val="000000" w:themeColor="text1"/>
        </w:rPr>
        <w:t>9.19</w:t>
      </w:r>
      <w:r w:rsidRPr="00ED042F">
        <w:rPr>
          <w:color w:val="000000" w:themeColor="text1"/>
        </w:rPr>
        <w:t xml:space="preserve"> К Страховщику, осуществившему страховую выплату, переходит в пределах выплаченной суммы право требования, которое Страхователь (Выгодоприобретатель) имеет к лицу, ответственному за причинённый ущерб (суброгация).</w:t>
      </w:r>
    </w:p>
    <w:p w:rsidR="00176E1D" w:rsidRPr="00ED042F" w:rsidRDefault="00176E1D" w:rsidP="00176E1D">
      <w:pPr>
        <w:tabs>
          <w:tab w:val="num" w:pos="1134"/>
          <w:tab w:val="num" w:pos="1800"/>
        </w:tabs>
        <w:spacing w:line="276" w:lineRule="auto"/>
        <w:ind w:left="162"/>
        <w:jc w:val="both"/>
        <w:rPr>
          <w:color w:val="000000" w:themeColor="text1"/>
        </w:rPr>
      </w:pPr>
      <w:r w:rsidRPr="001C07B4">
        <w:rPr>
          <w:rFonts w:eastAsia="MS Mincho"/>
          <w:b/>
          <w:color w:val="000000" w:themeColor="text1"/>
        </w:rPr>
        <w:t>9.20</w:t>
      </w:r>
      <w:r>
        <w:rPr>
          <w:rFonts w:eastAsia="MS Mincho"/>
          <w:color w:val="000000" w:themeColor="text1"/>
        </w:rPr>
        <w:t xml:space="preserve"> </w:t>
      </w:r>
      <w:r w:rsidRPr="00015DCA">
        <w:rPr>
          <w:rFonts w:eastAsia="MS Mincho"/>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10. ОСНОВАНИЯ ОТКАЗА В СТРАХОВОЙ ВЫПЛАТЕ</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w:t>
      </w:r>
      <w:r w:rsidRPr="00ED042F">
        <w:rPr>
          <w:color w:val="000000" w:themeColor="text1"/>
          <w:sz w:val="24"/>
          <w:szCs w:val="24"/>
        </w:rPr>
        <w:t xml:space="preserve"> Страховщик освобождается от своих обязательств по осуществлению страховой выплаты по страхованию имущества, если:</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10.1.1</w:t>
      </w:r>
      <w:r w:rsidRPr="00ED042F">
        <w:rPr>
          <w:color w:val="000000" w:themeColor="text1"/>
          <w:sz w:val="24"/>
          <w:szCs w:val="24"/>
        </w:rPr>
        <w:t xml:space="preserve"> страховой случай явился следствием умышленных действий Страхователя (Выгодоприобретателя)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lastRenderedPageBreak/>
        <w:t>10.1.2</w:t>
      </w:r>
      <w:r w:rsidRPr="00ED042F">
        <w:rPr>
          <w:color w:val="000000" w:themeColor="text1"/>
          <w:sz w:val="24"/>
          <w:szCs w:val="24"/>
        </w:rPr>
        <w:t xml:space="preserve"> Страхователь (Выгодоприобретатель) нарушит одно из обязательств пп..8.3.6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10.1.3</w:t>
      </w:r>
      <w:r w:rsidRPr="00ED042F">
        <w:rPr>
          <w:color w:val="000000" w:themeColor="text1"/>
          <w:sz w:val="24"/>
          <w:szCs w:val="24"/>
        </w:rPr>
        <w:t xml:space="preserve">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10.2</w:t>
      </w:r>
      <w:r w:rsidRPr="00ED042F">
        <w:rPr>
          <w:color w:val="000000" w:themeColor="text1"/>
          <w:sz w:val="24"/>
          <w:szCs w:val="24"/>
        </w:rPr>
        <w:t xml:space="preserve"> Если Страхователь (Выгодоприобретатель), члены семьи Страхователя (Выгодоприобретателя) не исполнили какое-либо из требований пп. 8.3.4 и Страхователь (Выгодоприобретатель) не исполнил какое-либо из требований пп. 8.3.5 п.8.3 настоящего договора,</w:t>
      </w:r>
      <w:r w:rsidRPr="00ED042F">
        <w:rPr>
          <w:bCs/>
          <w:color w:val="000000" w:themeColor="text1"/>
          <w:sz w:val="24"/>
          <w:szCs w:val="24"/>
        </w:rPr>
        <w:t xml:space="preserve"> </w:t>
      </w:r>
      <w:r w:rsidRPr="00ED042F">
        <w:rPr>
          <w:color w:val="000000" w:themeColor="text1"/>
          <w:sz w:val="24"/>
          <w:szCs w:val="24"/>
        </w:rPr>
        <w:t xml:space="preserve">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11. ПОРЯДОК РАССМОТРЕНИЯ СПОРОВ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11.1</w:t>
      </w:r>
      <w:r w:rsidRPr="00ED042F">
        <w:rPr>
          <w:color w:val="000000" w:themeColor="text1"/>
          <w:sz w:val="24"/>
          <w:szCs w:val="24"/>
        </w:rPr>
        <w:t xml:space="preserve"> Споры, возникающие по Договору, разрешаются путем переговоров.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11.2</w:t>
      </w:r>
      <w:r w:rsidRPr="00ED042F">
        <w:rPr>
          <w:color w:val="000000" w:themeColor="text1"/>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176E1D" w:rsidRPr="00ED042F" w:rsidRDefault="00176E1D" w:rsidP="00176E1D">
      <w:pPr>
        <w:pStyle w:val="26"/>
        <w:widowControl w:val="0"/>
        <w:spacing w:line="276" w:lineRule="auto"/>
        <w:ind w:left="162"/>
        <w:jc w:val="both"/>
        <w:rPr>
          <w:b/>
          <w:color w:val="000000" w:themeColor="text1"/>
        </w:rPr>
      </w:pPr>
      <w:r w:rsidRPr="00ED042F">
        <w:rPr>
          <w:b/>
          <w:color w:val="000000" w:themeColor="text1"/>
        </w:rPr>
        <w:t xml:space="preserve">                                                           12. ФРАНШИЗА</w:t>
      </w:r>
    </w:p>
    <w:p w:rsidR="00176E1D" w:rsidRPr="00ED042F" w:rsidRDefault="00176E1D" w:rsidP="00176E1D">
      <w:pPr>
        <w:pStyle w:val="26"/>
        <w:widowControl w:val="0"/>
        <w:spacing w:line="276" w:lineRule="auto"/>
        <w:ind w:left="162"/>
        <w:jc w:val="both"/>
        <w:rPr>
          <w:b/>
          <w:color w:val="000000" w:themeColor="text1"/>
        </w:rPr>
      </w:pPr>
      <w:r w:rsidRPr="00E40ECE">
        <w:rPr>
          <w:b/>
          <w:color w:val="000000" w:themeColor="text1"/>
        </w:rPr>
        <w:t>12.1</w:t>
      </w:r>
      <w:r w:rsidRPr="00ED042F">
        <w:rPr>
          <w:color w:val="000000" w:themeColor="text1"/>
        </w:rPr>
        <w:t xml:space="preserve"> 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w:t>
      </w:r>
    </w:p>
    <w:p w:rsidR="00176E1D" w:rsidRPr="00ED042F" w:rsidRDefault="00176E1D" w:rsidP="00176E1D">
      <w:pPr>
        <w:pStyle w:val="26"/>
        <w:spacing w:line="276" w:lineRule="auto"/>
        <w:ind w:left="162"/>
        <w:jc w:val="both"/>
        <w:rPr>
          <w:color w:val="000000" w:themeColor="text1"/>
        </w:rPr>
      </w:pP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13. ДЕЙСТВИЕ НЕПРЕОДОЛИМОЙ СИЛЫ</w:t>
      </w: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(ФОРС-МАЖОР)</w:t>
      </w:r>
    </w:p>
    <w:p w:rsidR="00176E1D" w:rsidRPr="00ED042F" w:rsidRDefault="00176E1D" w:rsidP="00176E1D">
      <w:pPr>
        <w:pStyle w:val="26"/>
        <w:widowControl w:val="0"/>
        <w:spacing w:line="276" w:lineRule="auto"/>
        <w:ind w:left="162"/>
        <w:jc w:val="both"/>
        <w:rPr>
          <w:b/>
          <w:color w:val="000000" w:themeColor="text1"/>
        </w:rPr>
      </w:pPr>
      <w:r w:rsidRPr="00C46D93">
        <w:rPr>
          <w:b/>
          <w:color w:val="000000" w:themeColor="text1"/>
        </w:rPr>
        <w:t>13.1</w:t>
      </w:r>
      <w:r w:rsidRPr="00ED042F">
        <w:rPr>
          <w:color w:val="000000" w:themeColor="text1"/>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176E1D" w:rsidRDefault="00176E1D" w:rsidP="00176E1D">
      <w:pPr>
        <w:pStyle w:val="26"/>
        <w:widowControl w:val="0"/>
        <w:spacing w:line="276" w:lineRule="auto"/>
        <w:ind w:left="162"/>
        <w:jc w:val="both"/>
        <w:rPr>
          <w:color w:val="000000" w:themeColor="text1"/>
        </w:rPr>
      </w:pPr>
      <w:r w:rsidRPr="00C46D93">
        <w:rPr>
          <w:b/>
          <w:color w:val="000000" w:themeColor="text1"/>
        </w:rPr>
        <w:t>13.2</w:t>
      </w:r>
      <w:r>
        <w:rPr>
          <w:color w:val="000000" w:themeColor="text1"/>
        </w:rPr>
        <w:t xml:space="preserve"> </w:t>
      </w:r>
      <w:r w:rsidRPr="00ED042F">
        <w:rPr>
          <w:color w:val="000000" w:themeColor="text1"/>
        </w:rPr>
        <w:t>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F15A37" w:rsidRPr="00ED042F" w:rsidRDefault="00F15A37" w:rsidP="00176E1D">
      <w:pPr>
        <w:pStyle w:val="26"/>
        <w:widowControl w:val="0"/>
        <w:spacing w:line="276" w:lineRule="auto"/>
        <w:ind w:left="162"/>
        <w:jc w:val="both"/>
        <w:rPr>
          <w:b/>
          <w:color w:val="000000" w:themeColor="text1"/>
        </w:rPr>
      </w:pPr>
    </w:p>
    <w:p w:rsidR="00176E1D" w:rsidRDefault="00176E1D" w:rsidP="00176E1D">
      <w:pPr>
        <w:pStyle w:val="26"/>
        <w:spacing w:line="276" w:lineRule="auto"/>
        <w:ind w:left="162"/>
        <w:jc w:val="both"/>
        <w:rPr>
          <w:color w:val="000000" w:themeColor="text1"/>
        </w:rPr>
      </w:pPr>
      <w:r w:rsidRPr="00C46D93">
        <w:rPr>
          <w:b/>
          <w:color w:val="000000" w:themeColor="text1"/>
        </w:rPr>
        <w:lastRenderedPageBreak/>
        <w:t>13.3</w:t>
      </w:r>
      <w:r w:rsidRPr="00ED042F">
        <w:rPr>
          <w:color w:val="000000" w:themeColor="text1"/>
        </w:rPr>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F15A37" w:rsidRDefault="00F15A37" w:rsidP="00176E1D">
      <w:pPr>
        <w:pStyle w:val="26"/>
        <w:spacing w:line="276" w:lineRule="auto"/>
        <w:ind w:left="162"/>
        <w:jc w:val="both"/>
        <w:rPr>
          <w:b/>
          <w:color w:val="000000" w:themeColor="text1"/>
        </w:rPr>
      </w:pPr>
    </w:p>
    <w:p w:rsidR="00F15A37" w:rsidRPr="00ED042F" w:rsidRDefault="00F15A37" w:rsidP="00176E1D">
      <w:pPr>
        <w:pStyle w:val="26"/>
        <w:spacing w:line="276" w:lineRule="auto"/>
        <w:ind w:left="162"/>
        <w:jc w:val="both"/>
        <w:rPr>
          <w:b/>
          <w:color w:val="000000" w:themeColor="text1"/>
        </w:rPr>
      </w:pPr>
    </w:p>
    <w:p w:rsidR="00176E1D" w:rsidRPr="00ED042F" w:rsidRDefault="00176E1D" w:rsidP="00176E1D">
      <w:pPr>
        <w:widowControl w:val="0"/>
        <w:tabs>
          <w:tab w:val="left" w:pos="825"/>
        </w:tabs>
        <w:spacing w:line="194" w:lineRule="exact"/>
        <w:jc w:val="both"/>
        <w:rPr>
          <w:color w:val="000000" w:themeColor="text1"/>
        </w:rPr>
      </w:pPr>
    </w:p>
    <w:p w:rsidR="00176E1D" w:rsidRPr="00ED042F" w:rsidRDefault="00176E1D" w:rsidP="00176E1D">
      <w:pPr>
        <w:ind w:firstLine="720"/>
        <w:rPr>
          <w:color w:val="000000" w:themeColor="text1"/>
        </w:rPr>
      </w:pPr>
      <w:r w:rsidRPr="00ED042F">
        <w:rPr>
          <w:b/>
          <w:color w:val="000000" w:themeColor="text1"/>
          <w:u w:val="single"/>
        </w:rPr>
        <w:t>СТРАXОВЩИК:</w:t>
      </w:r>
      <w:r w:rsidRPr="00ED042F">
        <w:rPr>
          <w:color w:val="000000" w:themeColor="text1"/>
        </w:rPr>
        <w:t xml:space="preserve"> </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b/>
          <w:color w:val="000000" w:themeColor="text1"/>
          <w:u w:val="single"/>
        </w:rPr>
        <w:t>СТРАXОВАТЕЛЬ:</w:t>
      </w:r>
    </w:p>
    <w:p w:rsidR="00176E1D" w:rsidRPr="00ED042F" w:rsidRDefault="00176E1D" w:rsidP="00176E1D">
      <w:pPr>
        <w:rPr>
          <w:color w:val="000000" w:themeColor="text1"/>
        </w:rPr>
      </w:pPr>
      <w:r w:rsidRPr="00ED042F">
        <w:rPr>
          <w:color w:val="000000" w:themeColor="text1"/>
        </w:rPr>
        <w:t>_________________________________</w:t>
      </w:r>
      <w:r w:rsidRPr="00ED042F">
        <w:rPr>
          <w:color w:val="000000" w:themeColor="text1"/>
        </w:rPr>
        <w:tab/>
        <w:t xml:space="preserve">    ЗАО   ЮЖНО-КАВКАЗСКАЯ ЖЕЛЕЗНАЯ ДОРОГА                       </w:t>
      </w:r>
    </w:p>
    <w:p w:rsidR="00176E1D" w:rsidRPr="00ED042F" w:rsidRDefault="00176E1D" w:rsidP="00176E1D">
      <w:pPr>
        <w:widowControl w:val="0"/>
        <w:tabs>
          <w:tab w:val="left" w:pos="825"/>
        </w:tabs>
        <w:rPr>
          <w:color w:val="000000" w:themeColor="text1"/>
        </w:rPr>
      </w:pPr>
    </w:p>
    <w:p w:rsidR="00176E1D" w:rsidRPr="00ED042F" w:rsidRDefault="00176E1D" w:rsidP="00176E1D">
      <w:pPr>
        <w:widowControl w:val="0"/>
        <w:tabs>
          <w:tab w:val="left" w:pos="825"/>
        </w:tabs>
        <w:jc w:val="both"/>
        <w:rPr>
          <w:color w:val="000000" w:themeColor="text1"/>
        </w:rPr>
      </w:pPr>
    </w:p>
    <w:p w:rsidR="00176E1D" w:rsidRPr="00ED042F" w:rsidRDefault="00176E1D" w:rsidP="00176E1D">
      <w:pPr>
        <w:widowControl w:val="0"/>
        <w:tabs>
          <w:tab w:val="left" w:pos="825"/>
        </w:tabs>
        <w:spacing w:line="240" w:lineRule="exact"/>
        <w:jc w:val="both"/>
        <w:rPr>
          <w:color w:val="000000" w:themeColor="text1"/>
        </w:rPr>
      </w:pPr>
      <w:r w:rsidRPr="00ED042F">
        <w:rPr>
          <w:color w:val="000000" w:themeColor="text1"/>
        </w:rPr>
        <w:t xml:space="preserve">         ___________________</w:t>
      </w:r>
      <w:r w:rsidRPr="00ED042F">
        <w:rPr>
          <w:color w:val="000000" w:themeColor="text1"/>
        </w:rPr>
        <w:tab/>
      </w:r>
      <w:r w:rsidRPr="00ED042F">
        <w:rPr>
          <w:color w:val="000000" w:themeColor="text1"/>
        </w:rPr>
        <w:tab/>
      </w:r>
      <w:r w:rsidRPr="00ED042F">
        <w:rPr>
          <w:color w:val="000000" w:themeColor="text1"/>
        </w:rPr>
        <w:tab/>
        <w:t xml:space="preserve">               </w:t>
      </w:r>
      <w:r w:rsidRPr="00ED042F">
        <w:rPr>
          <w:color w:val="000000" w:themeColor="text1"/>
        </w:rPr>
        <w:tab/>
        <w:t xml:space="preserve">            __________________</w:t>
      </w:r>
    </w:p>
    <w:p w:rsidR="00176E1D" w:rsidRPr="00ED042F" w:rsidRDefault="00176E1D" w:rsidP="00176E1D">
      <w:pPr>
        <w:widowControl w:val="0"/>
        <w:tabs>
          <w:tab w:val="left" w:pos="825"/>
        </w:tabs>
        <w:rPr>
          <w:color w:val="000000" w:themeColor="text1"/>
        </w:rPr>
      </w:pPr>
      <w:r w:rsidRPr="00ED042F">
        <w:rPr>
          <w:color w:val="000000" w:themeColor="text1"/>
        </w:rPr>
        <w:t xml:space="preserve">                 Подпись</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t xml:space="preserve">         Подпись</w:t>
      </w:r>
    </w:p>
    <w:p w:rsidR="00176E1D" w:rsidRPr="00ED042F" w:rsidRDefault="00176E1D" w:rsidP="00176E1D">
      <w:pPr>
        <w:pStyle w:val="a6"/>
        <w:ind w:left="480"/>
        <w:jc w:val="center"/>
        <w:rPr>
          <w:b/>
          <w:color w:val="000000" w:themeColor="text1"/>
        </w:rPr>
      </w:pPr>
    </w:p>
    <w:p w:rsidR="00176E1D" w:rsidRDefault="00176E1D"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Pr="00ED042F" w:rsidRDefault="00F15A37" w:rsidP="00176E1D">
      <w:pPr>
        <w:pStyle w:val="a6"/>
        <w:ind w:left="480"/>
        <w:jc w:val="center"/>
        <w:rPr>
          <w:b/>
          <w:color w:val="000000" w:themeColor="text1"/>
        </w:rPr>
      </w:pPr>
    </w:p>
    <w:p w:rsidR="00176E1D" w:rsidRPr="00EA606E" w:rsidRDefault="00176E1D" w:rsidP="00176E1D">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7.1</w:t>
      </w:r>
    </w:p>
    <w:p w:rsidR="00176E1D" w:rsidRPr="00EA606E" w:rsidRDefault="00176E1D" w:rsidP="00176E1D">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p w:rsidR="00176E1D" w:rsidRDefault="00176E1D" w:rsidP="00176E1D">
      <w:pPr>
        <w:pStyle w:val="a6"/>
        <w:ind w:left="480"/>
        <w:jc w:val="center"/>
        <w:rPr>
          <w:b/>
        </w:rPr>
      </w:pPr>
    </w:p>
    <w:p w:rsidR="00176E1D" w:rsidRPr="00B33DF4" w:rsidRDefault="00176E1D" w:rsidP="00176E1D">
      <w:pPr>
        <w:rPr>
          <w:b/>
          <w:color w:val="000000" w:themeColor="text1"/>
        </w:rPr>
      </w:pPr>
    </w:p>
    <w:p w:rsidR="00176E1D" w:rsidRPr="00B33DF4" w:rsidRDefault="00176E1D" w:rsidP="00176E1D">
      <w:pPr>
        <w:jc w:val="center"/>
        <w:rPr>
          <w:b/>
          <w:color w:val="000000" w:themeColor="text1"/>
        </w:rPr>
      </w:pPr>
      <w:r w:rsidRPr="00B33DF4">
        <w:rPr>
          <w:b/>
          <w:color w:val="000000" w:themeColor="text1"/>
        </w:rPr>
        <w:t>ОБЬЕКТЫ СТРАХОВАНИЯ</w:t>
      </w:r>
    </w:p>
    <w:p w:rsidR="00176E1D" w:rsidRPr="00B33DF4" w:rsidRDefault="00176E1D" w:rsidP="00176E1D">
      <w:pPr>
        <w:rPr>
          <w:i/>
          <w:color w:val="000000" w:themeColor="text1"/>
          <w:u w:val="single"/>
        </w:rPr>
      </w:pPr>
      <w:r w:rsidRPr="00B33DF4">
        <w:rPr>
          <w:i/>
          <w:color w:val="000000" w:themeColor="text1"/>
          <w:u w:val="single"/>
        </w:rPr>
        <w:t>Объект N1</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Амиряна 27</w:t>
      </w:r>
      <w:r>
        <w:rPr>
          <w:color w:val="000000" w:themeColor="text1"/>
        </w:rPr>
        <w:t>, кв. 9, Ереван, Армения</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N2</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1</w:t>
      </w:r>
      <w:r>
        <w:rPr>
          <w:color w:val="000000" w:themeColor="text1"/>
        </w:rPr>
        <w:t xml:space="preserve"> переулок ул.</w:t>
      </w:r>
      <w:r w:rsidRPr="00B33DF4">
        <w:rPr>
          <w:color w:val="000000" w:themeColor="text1"/>
        </w:rPr>
        <w:t xml:space="preserve"> Баграмяна, дом 4, кв. 30, Ереван, Армения</w:t>
      </w:r>
    </w:p>
    <w:p w:rsidR="00176E1D" w:rsidRPr="00B33DF4" w:rsidRDefault="00176E1D" w:rsidP="00176E1D">
      <w:pPr>
        <w:rPr>
          <w:i/>
          <w:color w:val="000000" w:themeColor="text1"/>
          <w:u w:val="single"/>
        </w:rPr>
      </w:pPr>
      <w:r w:rsidRPr="00B33DF4">
        <w:rPr>
          <w:i/>
          <w:color w:val="000000" w:themeColor="text1"/>
          <w:u w:val="single"/>
        </w:rPr>
        <w:t>Объект N3</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34 ,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N4</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35, Ереван, Армения</w:t>
      </w:r>
    </w:p>
    <w:p w:rsidR="00176E1D" w:rsidRPr="00B33DF4" w:rsidRDefault="00176E1D" w:rsidP="00176E1D">
      <w:pPr>
        <w:rPr>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N5</w:t>
      </w:r>
    </w:p>
    <w:p w:rsidR="00176E1D" w:rsidRPr="00B33DF4" w:rsidRDefault="00176E1D" w:rsidP="00176E1D">
      <w:pPr>
        <w:rPr>
          <w:color w:val="000000" w:themeColor="text1"/>
        </w:rPr>
      </w:pPr>
      <w:r w:rsidRPr="00B33DF4">
        <w:rPr>
          <w:color w:val="000000" w:themeColor="text1"/>
        </w:rPr>
        <w:t>Дом</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5/6,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N6</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37, кв. 69,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N7</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Пароняна 28, кв. 10,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N8</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15а, кв. 21/1,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N9</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51, кв. 12,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N10</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Екмаляна 16, кв. 5,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N11</w:t>
      </w:r>
    </w:p>
    <w:p w:rsidR="00176E1D" w:rsidRPr="00B33DF4" w:rsidRDefault="00176E1D" w:rsidP="00176E1D">
      <w:pPr>
        <w:ind w:left="5040" w:hanging="5040"/>
        <w:rPr>
          <w:color w:val="000000" w:themeColor="text1"/>
        </w:rPr>
      </w:pPr>
      <w:r w:rsidRPr="00B33DF4">
        <w:rPr>
          <w:color w:val="000000" w:themeColor="text1"/>
        </w:rPr>
        <w:t>Дом</w:t>
      </w:r>
      <w:r w:rsidRPr="00B33DF4">
        <w:rPr>
          <w:color w:val="000000" w:themeColor="text1"/>
        </w:rPr>
        <w:tab/>
        <w:t>ул. 2, дом 29, с. Акунк, Котайк, Армения</w:t>
      </w:r>
    </w:p>
    <w:p w:rsidR="00176E1D" w:rsidRPr="00B33DF4" w:rsidRDefault="00176E1D" w:rsidP="00176E1D">
      <w:pPr>
        <w:rPr>
          <w:color w:val="000000" w:themeColor="text1"/>
        </w:rPr>
      </w:pPr>
    </w:p>
    <w:p w:rsidR="00176E1D" w:rsidRDefault="00176E1D" w:rsidP="00176E1D"/>
    <w:p w:rsidR="00176E1D" w:rsidRDefault="00176E1D" w:rsidP="00176E1D"/>
    <w:p w:rsidR="00176E1D" w:rsidRDefault="00176E1D" w:rsidP="00176E1D"/>
    <w:p w:rsidR="00176E1D" w:rsidRPr="00F009C2" w:rsidRDefault="00176E1D" w:rsidP="00176E1D">
      <w:pPr>
        <w:rPr>
          <w:i/>
        </w:rPr>
      </w:pPr>
    </w:p>
    <w:p w:rsidR="00176E1D" w:rsidRPr="00F009C2" w:rsidRDefault="00176E1D" w:rsidP="00176E1D">
      <w:pPr>
        <w:pStyle w:val="a6"/>
        <w:ind w:left="-709"/>
        <w:jc w:val="both"/>
        <w:rPr>
          <w:i/>
        </w:rPr>
      </w:pPr>
      <w:r w:rsidRPr="00F009C2">
        <w:rPr>
          <w:i/>
          <w:noProof/>
          <w:lang w:val="hy-AM" w:eastAsia="hy-AM"/>
        </w:rPr>
        <mc:AlternateContent>
          <mc:Choice Requires="wps">
            <w:drawing>
              <wp:anchor distT="0" distB="0" distL="114300" distR="114300" simplePos="0" relativeHeight="251659264" behindDoc="0" locked="0" layoutInCell="0" allowOverlap="1" wp14:anchorId="5C09BE24" wp14:editId="7CD041C4">
                <wp:simplePos x="0" y="0"/>
                <wp:positionH relativeFrom="page">
                  <wp:posOffset>5143500</wp:posOffset>
                </wp:positionH>
                <wp:positionV relativeFrom="margin">
                  <wp:posOffset>8551545</wp:posOffset>
                </wp:positionV>
                <wp:extent cx="638175" cy="47625"/>
                <wp:effectExtent l="0" t="0" r="9525" b="952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268B4" w:rsidRDefault="009268B4" w:rsidP="00176E1D">
                            <w:pPr>
                              <w:pBdr>
                                <w:left w:val="single" w:sz="12" w:space="10" w:color="7BA0CD" w:themeColor="accent1" w:themeTint="BF"/>
                              </w:pBdr>
                              <w:rPr>
                                <w:i/>
                                <w:iCs/>
                                <w:color w:val="4F81BD" w:themeColor="accen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9BE24" id="_x0000_t202" coordsize="21600,21600" o:spt="202" path="m,l,21600r21600,l21600,xe">
                <v:stroke joinstyle="miter"/>
                <v:path gradientshapeok="t" o:connecttype="rect"/>
              </v:shapetype>
              <v:shape id="Text Box 3" o:spid="_x0000_s1026" type="#_x0000_t202" style="position:absolute;left:0;text-align:left;margin-left:405pt;margin-top:673.35pt;width:50.25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" o:allowincell="f" stroked="f">
                <v:textbox>
                  <w:txbxContent>
                    <w:p w:rsidR="009268B4" w:rsidRDefault="009268B4" w:rsidP="00176E1D">
                      <w:pPr>
                        <w:pBdr>
                          <w:left w:val="single" w:sz="12" w:space="10" w:color="7BA0CD" w:themeColor="accent1" w:themeTint="BF"/>
                        </w:pBdr>
                        <w:rPr>
                          <w:i/>
                          <w:iCs/>
                          <w:color w:val="4F81BD" w:themeColor="accent1"/>
                        </w:rPr>
                      </w:pPr>
                    </w:p>
                  </w:txbxContent>
                </v:textbox>
                <w10:wrap type="square" anchorx="page" anchory="margin"/>
              </v:shape>
            </w:pict>
          </mc:Fallback>
        </mc:AlternateContent>
      </w:r>
      <w:r>
        <w:rPr>
          <w:i/>
        </w:rPr>
        <w:t xml:space="preserve">         </w:t>
      </w:r>
      <w:r w:rsidRPr="00F009C2">
        <w:rPr>
          <w:i/>
        </w:rPr>
        <w:t>*Объекты страхования являются собственностью ЗАО «ЮКЖД»</w:t>
      </w: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Pr="00EA606E" w:rsidRDefault="00176E1D" w:rsidP="00176E1D">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7.2</w:t>
      </w:r>
    </w:p>
    <w:p w:rsidR="00176E1D" w:rsidRDefault="00176E1D" w:rsidP="00176E1D">
      <w:pPr>
        <w:pStyle w:val="a9"/>
        <w:ind w:firstLine="7230"/>
        <w:jc w:val="right"/>
        <w:rPr>
          <w:b/>
        </w:rPr>
      </w:pPr>
      <w:r w:rsidRPr="00EA606E">
        <w:rPr>
          <w:sz w:val="28"/>
          <w:szCs w:val="28"/>
        </w:rPr>
        <w:t>к документации</w:t>
      </w:r>
      <w:r>
        <w:rPr>
          <w:sz w:val="28"/>
          <w:szCs w:val="28"/>
        </w:rPr>
        <w:t xml:space="preserve"> запроса предложений</w:t>
      </w:r>
    </w:p>
    <w:p w:rsidR="00176E1D" w:rsidRDefault="00176E1D" w:rsidP="00176E1D">
      <w:pPr>
        <w:pStyle w:val="a6"/>
        <w:ind w:left="480"/>
        <w:jc w:val="center"/>
        <w:rPr>
          <w:b/>
        </w:rPr>
      </w:pPr>
    </w:p>
    <w:tbl>
      <w:tblPr>
        <w:tblW w:w="10104" w:type="dxa"/>
        <w:tblInd w:w="108" w:type="dxa"/>
        <w:tblLook w:val="04A0" w:firstRow="1" w:lastRow="0" w:firstColumn="1" w:lastColumn="0" w:noHBand="0" w:noVBand="1"/>
      </w:tblPr>
      <w:tblGrid>
        <w:gridCol w:w="835"/>
        <w:gridCol w:w="3418"/>
        <w:gridCol w:w="2389"/>
        <w:gridCol w:w="1646"/>
        <w:gridCol w:w="838"/>
        <w:gridCol w:w="978"/>
      </w:tblGrid>
      <w:tr w:rsidR="007D4F72" w:rsidRPr="008650C2" w:rsidTr="00AB4C68">
        <w:trPr>
          <w:trHeight w:val="888"/>
        </w:trPr>
        <w:tc>
          <w:tcPr>
            <w:tcW w:w="835"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269" w:type="dxa"/>
            <w:gridSpan w:val="5"/>
            <w:tcBorders>
              <w:top w:val="nil"/>
              <w:left w:val="nil"/>
              <w:bottom w:val="nil"/>
              <w:right w:val="nil"/>
            </w:tcBorders>
            <w:shd w:val="clear" w:color="auto" w:fill="auto"/>
            <w:noWrap/>
            <w:vAlign w:val="center"/>
            <w:hideMark/>
          </w:tcPr>
          <w:p w:rsidR="007D4F72" w:rsidRPr="008650C2" w:rsidRDefault="007D4F72" w:rsidP="00AB4C68">
            <w:pPr>
              <w:jc w:val="center"/>
              <w:rPr>
                <w:color w:val="000000"/>
                <w:sz w:val="36"/>
                <w:szCs w:val="36"/>
              </w:rPr>
            </w:pPr>
            <w:r w:rsidRPr="008650C2">
              <w:rPr>
                <w:color w:val="000000"/>
                <w:sz w:val="36"/>
                <w:szCs w:val="36"/>
              </w:rPr>
              <w:t>Размер страховой премии, лимит страховой суммы и размер франшизы</w:t>
            </w:r>
          </w:p>
        </w:tc>
      </w:tr>
      <w:tr w:rsidR="007D4F72" w:rsidRPr="008650C2" w:rsidTr="00AB4C68">
        <w:trPr>
          <w:trHeight w:val="444"/>
        </w:trPr>
        <w:tc>
          <w:tcPr>
            <w:tcW w:w="9126" w:type="dxa"/>
            <w:gridSpan w:val="5"/>
            <w:tcBorders>
              <w:top w:val="nil"/>
              <w:left w:val="nil"/>
              <w:bottom w:val="nil"/>
              <w:right w:val="nil"/>
            </w:tcBorders>
            <w:shd w:val="clear" w:color="auto" w:fill="auto"/>
            <w:noWrap/>
            <w:vAlign w:val="bottom"/>
            <w:hideMark/>
          </w:tcPr>
          <w:p w:rsidR="007D4F72" w:rsidRPr="008650C2" w:rsidRDefault="007D4F72" w:rsidP="00AB4C68">
            <w:pPr>
              <w:rPr>
                <w:i/>
                <w:iCs/>
                <w:color w:val="000000"/>
                <w:sz w:val="22"/>
                <w:szCs w:val="22"/>
              </w:rPr>
            </w:pPr>
            <w:r w:rsidRPr="008650C2">
              <w:rPr>
                <w:i/>
                <w:iCs/>
                <w:color w:val="000000"/>
                <w:sz w:val="22"/>
                <w:szCs w:val="22"/>
              </w:rPr>
              <w:t xml:space="preserve">* размер безусловной франшизы не может превышать: в случае землетрясения </w:t>
            </w:r>
            <w:r>
              <w:rPr>
                <w:i/>
                <w:iCs/>
                <w:color w:val="000000"/>
                <w:sz w:val="22"/>
                <w:szCs w:val="22"/>
              </w:rPr>
              <w:t>–</w:t>
            </w:r>
            <w:r w:rsidRPr="008650C2">
              <w:rPr>
                <w:i/>
                <w:iCs/>
                <w:color w:val="000000"/>
                <w:sz w:val="22"/>
                <w:szCs w:val="22"/>
              </w:rPr>
              <w:t xml:space="preserve"> </w:t>
            </w:r>
            <w:r>
              <w:rPr>
                <w:i/>
                <w:iCs/>
                <w:color w:val="FF0000"/>
                <w:sz w:val="22"/>
                <w:szCs w:val="22"/>
              </w:rPr>
              <w:t>«-----»</w:t>
            </w:r>
            <w:r w:rsidRPr="00C71FF0">
              <w:rPr>
                <w:i/>
                <w:iCs/>
                <w:color w:val="FF0000"/>
                <w:sz w:val="22"/>
                <w:szCs w:val="22"/>
              </w:rPr>
              <w:t xml:space="preserve"> %</w:t>
            </w:r>
            <w:r w:rsidRPr="008650C2">
              <w:rPr>
                <w:i/>
                <w:iCs/>
                <w:color w:val="000000"/>
                <w:sz w:val="22"/>
                <w:szCs w:val="22"/>
              </w:rPr>
              <w:t xml:space="preserve"> от страховой суммы и </w:t>
            </w:r>
            <w:r>
              <w:rPr>
                <w:i/>
                <w:iCs/>
                <w:color w:val="FF0000"/>
                <w:sz w:val="22"/>
                <w:szCs w:val="22"/>
              </w:rPr>
              <w:t xml:space="preserve">«--------» </w:t>
            </w:r>
            <w:r w:rsidRPr="00C71FF0">
              <w:rPr>
                <w:i/>
                <w:iCs/>
                <w:color w:val="FF0000"/>
                <w:sz w:val="22"/>
                <w:szCs w:val="22"/>
              </w:rPr>
              <w:t xml:space="preserve">% </w:t>
            </w:r>
            <w:r w:rsidRPr="008650C2">
              <w:rPr>
                <w:i/>
                <w:iCs/>
                <w:color w:val="000000"/>
                <w:sz w:val="22"/>
                <w:szCs w:val="22"/>
              </w:rPr>
              <w:t>по всем прочим страховым случаям</w:t>
            </w:r>
          </w:p>
        </w:tc>
        <w:tc>
          <w:tcPr>
            <w:tcW w:w="978" w:type="dxa"/>
            <w:tcBorders>
              <w:top w:val="nil"/>
              <w:left w:val="nil"/>
              <w:bottom w:val="nil"/>
              <w:right w:val="nil"/>
            </w:tcBorders>
            <w:shd w:val="clear" w:color="auto" w:fill="auto"/>
            <w:noWrap/>
            <w:vAlign w:val="bottom"/>
            <w:hideMark/>
          </w:tcPr>
          <w:p w:rsidR="007D4F72" w:rsidRPr="008650C2" w:rsidRDefault="007D4F72" w:rsidP="00AB4C68">
            <w:pPr>
              <w:rPr>
                <w:i/>
                <w:iCs/>
                <w:color w:val="000000"/>
                <w:sz w:val="22"/>
                <w:szCs w:val="22"/>
              </w:rPr>
            </w:pPr>
          </w:p>
        </w:tc>
      </w:tr>
      <w:tr w:rsidR="007D4F72" w:rsidRPr="008650C2" w:rsidTr="00AB4C68">
        <w:trPr>
          <w:trHeight w:val="444"/>
        </w:trPr>
        <w:tc>
          <w:tcPr>
            <w:tcW w:w="835" w:type="dxa"/>
            <w:tcBorders>
              <w:top w:val="nil"/>
              <w:left w:val="nil"/>
              <w:bottom w:val="nil"/>
              <w:right w:val="nil"/>
            </w:tcBorders>
            <w:shd w:val="clear" w:color="auto" w:fill="auto"/>
            <w:noWrap/>
            <w:vAlign w:val="bottom"/>
            <w:hideMark/>
          </w:tcPr>
          <w:p w:rsidR="007D4F72" w:rsidRPr="008650C2" w:rsidRDefault="007D4F72" w:rsidP="00AB4C68">
            <w:pPr>
              <w:jc w:val="right"/>
              <w:rPr>
                <w:sz w:val="20"/>
                <w:szCs w:val="20"/>
              </w:rPr>
            </w:pPr>
          </w:p>
        </w:tc>
        <w:tc>
          <w:tcPr>
            <w:tcW w:w="3418"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2389"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1646"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838"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78" w:type="dxa"/>
            <w:tcBorders>
              <w:top w:val="nil"/>
              <w:left w:val="nil"/>
              <w:bottom w:val="nil"/>
              <w:right w:val="nil"/>
            </w:tcBorders>
            <w:shd w:val="clear" w:color="auto" w:fill="auto"/>
            <w:noWrap/>
            <w:vAlign w:val="bottom"/>
            <w:hideMark/>
          </w:tcPr>
          <w:p w:rsidR="007D4F72" w:rsidRPr="008650C2" w:rsidRDefault="007D4F72" w:rsidP="00AB4C68">
            <w:pPr>
              <w:jc w:val="right"/>
              <w:rPr>
                <w:color w:val="000000"/>
                <w:sz w:val="22"/>
                <w:szCs w:val="22"/>
              </w:rPr>
            </w:pPr>
            <w:r w:rsidRPr="008650C2">
              <w:rPr>
                <w:color w:val="000000"/>
                <w:sz w:val="22"/>
                <w:szCs w:val="22"/>
              </w:rPr>
              <w:t>драм</w:t>
            </w:r>
          </w:p>
        </w:tc>
      </w:tr>
      <w:tr w:rsidR="007D4F72" w:rsidRPr="008650C2" w:rsidTr="00AB4C68">
        <w:trPr>
          <w:trHeight w:val="1071"/>
        </w:trPr>
        <w:tc>
          <w:tcPr>
            <w:tcW w:w="83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п/п</w:t>
            </w:r>
          </w:p>
        </w:tc>
        <w:tc>
          <w:tcPr>
            <w:tcW w:w="341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Объект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E85512" w:rsidP="00AB4C68">
            <w:pPr>
              <w:jc w:val="center"/>
              <w:rPr>
                <w:color w:val="000000"/>
                <w:sz w:val="22"/>
                <w:szCs w:val="22"/>
              </w:rPr>
            </w:pPr>
            <w:r w:rsidRPr="008B4DA5">
              <w:rPr>
                <w:color w:val="000000"/>
                <w:sz w:val="22"/>
                <w:szCs w:val="22"/>
              </w:rPr>
              <w:t>Адрес</w:t>
            </w:r>
            <w:r w:rsidR="007D4F72" w:rsidRPr="008B4DA5">
              <w:rPr>
                <w:color w:val="000000"/>
                <w:sz w:val="22"/>
                <w:szCs w:val="22"/>
              </w:rPr>
              <w:t xml:space="preserve"> объекта</w:t>
            </w:r>
          </w:p>
        </w:tc>
        <w:tc>
          <w:tcPr>
            <w:tcW w:w="1646"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Страховая стоимость, Страховая сумма</w:t>
            </w:r>
          </w:p>
        </w:tc>
        <w:tc>
          <w:tcPr>
            <w:tcW w:w="83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тариф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    Годовая премия</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1</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2</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3</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4</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5</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6</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xml:space="preserve">Квартира         </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Амиряна 27, кв. 9,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lang w:val="en-US"/>
              </w:rPr>
            </w:pPr>
            <w:r w:rsidRPr="008B4DA5">
              <w:rPr>
                <w:sz w:val="22"/>
                <w:szCs w:val="22"/>
                <w:lang w:val="en-US"/>
              </w:rPr>
              <w:t>75 763 179,3</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4" w:space="0" w:color="auto"/>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Безусловная франшиза: в случае убытков от остальных рисков</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tabs>
                <w:tab w:val="left" w:pos="5988"/>
              </w:tabs>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2</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1 переулок ул. Баграмяна, дом 4, кв. 30,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rPr>
              <w:t>60</w:t>
            </w:r>
            <w:r w:rsidRPr="008B4DA5">
              <w:rPr>
                <w:sz w:val="22"/>
                <w:szCs w:val="22"/>
                <w:lang w:val="en-US"/>
              </w:rPr>
              <w:t> </w:t>
            </w:r>
            <w:r w:rsidRPr="008B4DA5">
              <w:rPr>
                <w:sz w:val="22"/>
                <w:szCs w:val="22"/>
              </w:rPr>
              <w:t>362</w:t>
            </w:r>
            <w:r w:rsidRPr="008B4DA5">
              <w:rPr>
                <w:sz w:val="22"/>
                <w:szCs w:val="22"/>
                <w:lang w:val="en-US"/>
              </w:rPr>
              <w:t> </w:t>
            </w:r>
            <w:r w:rsidRPr="008B4DA5">
              <w:rPr>
                <w:sz w:val="22"/>
                <w:szCs w:val="22"/>
              </w:rPr>
              <w:t>963,</w:t>
            </w:r>
            <w:r w:rsidRPr="008B4DA5">
              <w:rPr>
                <w:sz w:val="22"/>
                <w:szCs w:val="22"/>
                <w:lang w:val="en-US"/>
              </w:rPr>
              <w:t>75</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3</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34 ,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lang w:val="en-US"/>
              </w:rPr>
              <w:t>20 719 664,8</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17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4</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35,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rPr>
              <w:t>23</w:t>
            </w:r>
            <w:r w:rsidRPr="008B4DA5">
              <w:rPr>
                <w:sz w:val="22"/>
                <w:szCs w:val="22"/>
                <w:lang w:val="en-US"/>
              </w:rPr>
              <w:t> </w:t>
            </w:r>
            <w:r w:rsidRPr="008B4DA5">
              <w:rPr>
                <w:sz w:val="22"/>
                <w:szCs w:val="22"/>
              </w:rPr>
              <w:t>269</w:t>
            </w:r>
            <w:r w:rsidRPr="008B4DA5">
              <w:rPr>
                <w:sz w:val="22"/>
                <w:szCs w:val="22"/>
                <w:lang w:val="en-US"/>
              </w:rPr>
              <w:t> </w:t>
            </w:r>
            <w:r w:rsidRPr="008B4DA5">
              <w:rPr>
                <w:sz w:val="22"/>
                <w:szCs w:val="22"/>
              </w:rPr>
              <w:t>674,</w:t>
            </w:r>
            <w:r w:rsidRPr="008B4DA5">
              <w:rPr>
                <w:sz w:val="22"/>
                <w:szCs w:val="22"/>
                <w:lang w:val="en-US"/>
              </w:rPr>
              <w:t>04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5</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5/6,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33 739 182,11</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6</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37, кв. 69,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35 126 542,99</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lastRenderedPageBreak/>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7</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Пароняна 28, кв. 10,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28 623 588,84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411"/>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8</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15а, кв. 21/1,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30 603 312,74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9</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51, кв. 12,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35 054 608,89</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single" w:sz="4" w:space="0" w:color="auto"/>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single" w:sz="4" w:space="0" w:color="auto"/>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10</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Екмаляна 16, кв. 5,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43 598 229,94</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3"/>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2, дом 29, с. Акунк, Котайк,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58 790 157,20</w:t>
            </w:r>
            <w:r w:rsidRPr="008B4DA5">
              <w:rPr>
                <w:sz w:val="22"/>
                <w:szCs w:val="22"/>
              </w:rPr>
              <w:t xml:space="preserve">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5"/>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64"/>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3"/>
        </w:trPr>
        <w:tc>
          <w:tcPr>
            <w:tcW w:w="4253" w:type="dxa"/>
            <w:gridSpan w:val="2"/>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страховая сумма: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p>
        </w:tc>
        <w:tc>
          <w:tcPr>
            <w:tcW w:w="1646"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rPr>
              <w:t> </w:t>
            </w:r>
            <w:r w:rsidRPr="008B4DA5">
              <w:rPr>
                <w:b/>
                <w:bCs/>
                <w:sz w:val="22"/>
                <w:szCs w:val="22"/>
              </w:rPr>
              <w:t>4</w:t>
            </w:r>
            <w:r w:rsidRPr="008B4DA5">
              <w:rPr>
                <w:b/>
                <w:bCs/>
                <w:sz w:val="22"/>
                <w:szCs w:val="22"/>
                <w:lang w:val="en-US"/>
              </w:rPr>
              <w:t>45 651 104,60</w:t>
            </w:r>
          </w:p>
        </w:tc>
        <w:tc>
          <w:tcPr>
            <w:tcW w:w="838"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4253"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годовая премия: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00"/>
        </w:trPr>
        <w:tc>
          <w:tcPr>
            <w:tcW w:w="4253"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Премия, подлежащая к оплате: </w:t>
            </w:r>
          </w:p>
        </w:tc>
        <w:tc>
          <w:tcPr>
            <w:tcW w:w="2389"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bl>
    <w:p w:rsidR="00176E1D" w:rsidRPr="004B2BD1" w:rsidRDefault="00176E1D" w:rsidP="00176E1D">
      <w:pPr>
        <w:pStyle w:val="a6"/>
        <w:ind w:left="480"/>
        <w:jc w:val="center"/>
        <w:rPr>
          <w:b/>
        </w:rPr>
      </w:pPr>
    </w:p>
    <w:p w:rsidR="00176E1D" w:rsidRPr="004B2BD1" w:rsidRDefault="00176E1D" w:rsidP="00176E1D">
      <w:pPr>
        <w:pStyle w:val="a6"/>
        <w:ind w:left="480"/>
        <w:jc w:val="center"/>
        <w:rPr>
          <w:b/>
        </w:rPr>
      </w:pPr>
    </w:p>
    <w:p w:rsidR="00FE3BA1" w:rsidRDefault="00FE3BA1" w:rsidP="00176E1D">
      <w:pPr>
        <w:pStyle w:val="a6"/>
        <w:ind w:left="480"/>
        <w:jc w:val="center"/>
        <w:rPr>
          <w:color w:val="000000"/>
        </w:rPr>
      </w:pPr>
    </w:p>
    <w:p w:rsidR="000F5DBE" w:rsidRPr="0065436F" w:rsidRDefault="000F5DBE" w:rsidP="00176E1D">
      <w:pPr>
        <w:pStyle w:val="a6"/>
        <w:ind w:left="480"/>
        <w:jc w:val="center"/>
        <w:rPr>
          <w:color w:val="000000"/>
        </w:rPr>
      </w:pPr>
    </w:p>
    <w:sectPr w:rsidR="000F5DBE" w:rsidRPr="0065436F" w:rsidSect="0065436F">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8B4" w:rsidRDefault="009268B4" w:rsidP="0067642B">
      <w:r>
        <w:separator/>
      </w:r>
    </w:p>
  </w:endnote>
  <w:endnote w:type="continuationSeparator" w:id="0">
    <w:p w:rsidR="009268B4" w:rsidRDefault="009268B4"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8B4" w:rsidRDefault="009268B4" w:rsidP="007D586C">
    <w:pPr>
      <w:pStyle w:val="af3"/>
    </w:pPr>
  </w:p>
  <w:p w:rsidR="009268B4" w:rsidRDefault="009268B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8B4" w:rsidRDefault="009268B4" w:rsidP="0067642B">
      <w:r>
        <w:separator/>
      </w:r>
    </w:p>
  </w:footnote>
  <w:footnote w:type="continuationSeparator" w:id="0">
    <w:p w:rsidR="009268B4" w:rsidRDefault="009268B4"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9"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0"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2"/>
  </w:num>
  <w:num w:numId="9">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9"/>
  </w:num>
  <w:num w:numId="1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4AC2"/>
    <w:rsid w:val="000D64ED"/>
    <w:rsid w:val="000E71F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30E2B"/>
    <w:rsid w:val="00146E2C"/>
    <w:rsid w:val="00147E7A"/>
    <w:rsid w:val="0015087E"/>
    <w:rsid w:val="00151CEE"/>
    <w:rsid w:val="00156236"/>
    <w:rsid w:val="00157235"/>
    <w:rsid w:val="00176B98"/>
    <w:rsid w:val="00176E1D"/>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95F8B"/>
    <w:rsid w:val="003A0F46"/>
    <w:rsid w:val="003A27D8"/>
    <w:rsid w:val="003A4BF4"/>
    <w:rsid w:val="003A772F"/>
    <w:rsid w:val="003A777D"/>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63DB"/>
    <w:rsid w:val="004A02FE"/>
    <w:rsid w:val="004A05A2"/>
    <w:rsid w:val="004A387A"/>
    <w:rsid w:val="004A50EF"/>
    <w:rsid w:val="004A594A"/>
    <w:rsid w:val="004A61D7"/>
    <w:rsid w:val="004B554D"/>
    <w:rsid w:val="004B777D"/>
    <w:rsid w:val="004C34FD"/>
    <w:rsid w:val="004D1395"/>
    <w:rsid w:val="004D1758"/>
    <w:rsid w:val="004D3778"/>
    <w:rsid w:val="004D3C02"/>
    <w:rsid w:val="004D6186"/>
    <w:rsid w:val="004D62B7"/>
    <w:rsid w:val="004E22E0"/>
    <w:rsid w:val="004E4AA0"/>
    <w:rsid w:val="004E5451"/>
    <w:rsid w:val="004F0269"/>
    <w:rsid w:val="004F52CF"/>
    <w:rsid w:val="004F5303"/>
    <w:rsid w:val="004F541B"/>
    <w:rsid w:val="004F5E7B"/>
    <w:rsid w:val="004F7A7A"/>
    <w:rsid w:val="004F7B8D"/>
    <w:rsid w:val="00500337"/>
    <w:rsid w:val="0050138A"/>
    <w:rsid w:val="00503952"/>
    <w:rsid w:val="00505DBF"/>
    <w:rsid w:val="00506FFF"/>
    <w:rsid w:val="00507F61"/>
    <w:rsid w:val="005221B3"/>
    <w:rsid w:val="00523E0C"/>
    <w:rsid w:val="00525457"/>
    <w:rsid w:val="005278D5"/>
    <w:rsid w:val="00536194"/>
    <w:rsid w:val="0053710D"/>
    <w:rsid w:val="005417C1"/>
    <w:rsid w:val="00545EFE"/>
    <w:rsid w:val="005475A5"/>
    <w:rsid w:val="00550318"/>
    <w:rsid w:val="00551661"/>
    <w:rsid w:val="005529E1"/>
    <w:rsid w:val="00554EF2"/>
    <w:rsid w:val="005555E4"/>
    <w:rsid w:val="005607F6"/>
    <w:rsid w:val="005634CD"/>
    <w:rsid w:val="005656A1"/>
    <w:rsid w:val="005675E8"/>
    <w:rsid w:val="00567F39"/>
    <w:rsid w:val="00573917"/>
    <w:rsid w:val="00573EFD"/>
    <w:rsid w:val="0057486D"/>
    <w:rsid w:val="00580E2D"/>
    <w:rsid w:val="00591E20"/>
    <w:rsid w:val="005940CD"/>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5E53"/>
    <w:rsid w:val="00617785"/>
    <w:rsid w:val="006215CE"/>
    <w:rsid w:val="006258D0"/>
    <w:rsid w:val="0062792C"/>
    <w:rsid w:val="006309EA"/>
    <w:rsid w:val="00630D60"/>
    <w:rsid w:val="006368C3"/>
    <w:rsid w:val="00644D7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55C9"/>
    <w:rsid w:val="007470B1"/>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4F72"/>
    <w:rsid w:val="007D586C"/>
    <w:rsid w:val="007E38BA"/>
    <w:rsid w:val="007F6B26"/>
    <w:rsid w:val="00804696"/>
    <w:rsid w:val="008057D2"/>
    <w:rsid w:val="00807CB7"/>
    <w:rsid w:val="008103B9"/>
    <w:rsid w:val="00810529"/>
    <w:rsid w:val="00810E0E"/>
    <w:rsid w:val="00812519"/>
    <w:rsid w:val="00814401"/>
    <w:rsid w:val="008162E6"/>
    <w:rsid w:val="00824A9A"/>
    <w:rsid w:val="00827383"/>
    <w:rsid w:val="0084281A"/>
    <w:rsid w:val="008452E9"/>
    <w:rsid w:val="00846F0E"/>
    <w:rsid w:val="008534C5"/>
    <w:rsid w:val="008559B2"/>
    <w:rsid w:val="00856E0B"/>
    <w:rsid w:val="00866412"/>
    <w:rsid w:val="00871024"/>
    <w:rsid w:val="00873DB2"/>
    <w:rsid w:val="00876C8A"/>
    <w:rsid w:val="00876F17"/>
    <w:rsid w:val="0088025C"/>
    <w:rsid w:val="00882548"/>
    <w:rsid w:val="00883332"/>
    <w:rsid w:val="008847BB"/>
    <w:rsid w:val="00886046"/>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8B4"/>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D41A1"/>
    <w:rsid w:val="009D4B2F"/>
    <w:rsid w:val="009D5EE6"/>
    <w:rsid w:val="009D7AB1"/>
    <w:rsid w:val="009E065F"/>
    <w:rsid w:val="009E339A"/>
    <w:rsid w:val="009E402E"/>
    <w:rsid w:val="009E5A28"/>
    <w:rsid w:val="009F363F"/>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3799"/>
    <w:rsid w:val="00A63CB2"/>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4C68"/>
    <w:rsid w:val="00AB7969"/>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131C8"/>
    <w:rsid w:val="00B15464"/>
    <w:rsid w:val="00B157DF"/>
    <w:rsid w:val="00B160F5"/>
    <w:rsid w:val="00B16435"/>
    <w:rsid w:val="00B2045C"/>
    <w:rsid w:val="00B22C56"/>
    <w:rsid w:val="00B26EB4"/>
    <w:rsid w:val="00B27C1D"/>
    <w:rsid w:val="00B33C64"/>
    <w:rsid w:val="00B43E75"/>
    <w:rsid w:val="00B462E6"/>
    <w:rsid w:val="00B4639B"/>
    <w:rsid w:val="00B474F2"/>
    <w:rsid w:val="00B52292"/>
    <w:rsid w:val="00B5380A"/>
    <w:rsid w:val="00B538CC"/>
    <w:rsid w:val="00B53BA3"/>
    <w:rsid w:val="00B55576"/>
    <w:rsid w:val="00B6190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BF3814"/>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74F3"/>
    <w:rsid w:val="00C77B8D"/>
    <w:rsid w:val="00C80216"/>
    <w:rsid w:val="00C811F6"/>
    <w:rsid w:val="00C833DF"/>
    <w:rsid w:val="00C85BA0"/>
    <w:rsid w:val="00C91F7F"/>
    <w:rsid w:val="00C970FB"/>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17A39"/>
    <w:rsid w:val="00D21FE2"/>
    <w:rsid w:val="00D2263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6A01"/>
    <w:rsid w:val="00E11A4D"/>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502CC"/>
    <w:rsid w:val="00E520BE"/>
    <w:rsid w:val="00E5451F"/>
    <w:rsid w:val="00E54DC9"/>
    <w:rsid w:val="00E60395"/>
    <w:rsid w:val="00E60A17"/>
    <w:rsid w:val="00E625A6"/>
    <w:rsid w:val="00E64164"/>
    <w:rsid w:val="00E66360"/>
    <w:rsid w:val="00E7344A"/>
    <w:rsid w:val="00E80636"/>
    <w:rsid w:val="00E82AA9"/>
    <w:rsid w:val="00E85512"/>
    <w:rsid w:val="00E86E08"/>
    <w:rsid w:val="00E90253"/>
    <w:rsid w:val="00E917A6"/>
    <w:rsid w:val="00E92F9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7CA8"/>
    <w:rsid w:val="00F0216A"/>
    <w:rsid w:val="00F03627"/>
    <w:rsid w:val="00F041DD"/>
    <w:rsid w:val="00F06846"/>
    <w:rsid w:val="00F07687"/>
    <w:rsid w:val="00F079BC"/>
    <w:rsid w:val="00F105CE"/>
    <w:rsid w:val="00F13040"/>
    <w:rsid w:val="00F139A8"/>
    <w:rsid w:val="00F15A37"/>
    <w:rsid w:val="00F26F4D"/>
    <w:rsid w:val="00F27306"/>
    <w:rsid w:val="00F311DB"/>
    <w:rsid w:val="00F338AC"/>
    <w:rsid w:val="00F3487C"/>
    <w:rsid w:val="00F363E2"/>
    <w:rsid w:val="00F41C58"/>
    <w:rsid w:val="00F45647"/>
    <w:rsid w:val="00F45E36"/>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A4AF555"/>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BA48C9-2C2A-46D9-92AE-BC2CD9F60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1412</TotalTime>
  <Pages>39</Pages>
  <Words>11751</Words>
  <Characters>66981</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57</cp:revision>
  <cp:lastPrinted>2020-09-11T07:34:00Z</cp:lastPrinted>
  <dcterms:created xsi:type="dcterms:W3CDTF">2020-09-11T07:50:00Z</dcterms:created>
  <dcterms:modified xsi:type="dcterms:W3CDTF">2021-04-11T09:41:00Z</dcterms:modified>
</cp:coreProperties>
</file>