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8462"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8F3D4A" w:rsidRDefault="00426E7D" w:rsidP="00D63997">
      <w:pPr>
        <w:pStyle w:val="11"/>
        <w:ind w:firstLine="0"/>
        <w:jc w:val="center"/>
        <w:rPr>
          <w:b/>
          <w:bCs/>
          <w:color w:val="000000"/>
          <w:szCs w:val="28"/>
          <w:lang w:val="hy-AM"/>
        </w:rPr>
      </w:pPr>
      <w:r w:rsidRPr="00426E7D">
        <w:rPr>
          <w:b/>
          <w:bCs/>
          <w:color w:val="000000"/>
          <w:szCs w:val="28"/>
        </w:rPr>
        <w:t xml:space="preserve">на право заключению договора на поставку </w:t>
      </w:r>
      <w:r w:rsidR="00D63997" w:rsidRPr="00D63997">
        <w:rPr>
          <w:b/>
          <w:bCs/>
          <w:color w:val="000000"/>
          <w:szCs w:val="28"/>
        </w:rPr>
        <w:t>голосовых шлюзов DLink DVG-5004s или аналог</w:t>
      </w:r>
      <w:r w:rsidR="00FC128F">
        <w:rPr>
          <w:b/>
          <w:bCs/>
          <w:color w:val="000000"/>
          <w:szCs w:val="28"/>
        </w:rPr>
        <w:t xml:space="preserve">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2D6C43">
        <w:rPr>
          <w:rFonts w:eastAsia="MS Mincho"/>
          <w:b/>
          <w:bCs/>
          <w:szCs w:val="28"/>
        </w:rPr>
        <w:t>/0</w:t>
      </w:r>
      <w:r w:rsidR="008F3D4A">
        <w:rPr>
          <w:b/>
          <w:bCs/>
          <w:szCs w:val="28"/>
          <w:lang w:val="hy-AM"/>
        </w:rPr>
        <w:t>56</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C49E1">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C49E1">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C49E1">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C49E1">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0C49E1">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0C49E1">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0C49E1">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0C49E1">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0C49E1">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0C49E1">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0C49E1">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0C49E1">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0C49E1">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0C49E1">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0C49E1">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0C49E1">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0C49E1">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0C49E1">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8F3D4A" w:rsidRDefault="00E23A29">
      <w:pPr>
        <w:pStyle w:val="23"/>
        <w:tabs>
          <w:tab w:val="right" w:leader="dot" w:pos="9838"/>
        </w:tabs>
        <w:rPr>
          <w:rStyle w:val="ad"/>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8F3D4A">
        <w:rPr>
          <w:rStyle w:val="ad"/>
          <w:noProof/>
          <w:lang w:val="hy-AM"/>
        </w:rPr>
        <w:t>56</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7465B1" w:rsidRDefault="00141255" w:rsidP="007465B1">
      <w:pPr>
        <w:spacing w:line="276" w:lineRule="auto"/>
        <w:jc w:val="right"/>
      </w:pPr>
      <w:r w:rsidRPr="00DF208D">
        <w:rPr>
          <w:sz w:val="28"/>
          <w:szCs w:val="28"/>
        </w:rPr>
        <w:t xml:space="preserve"> </w:t>
      </w:r>
      <w:r w:rsidR="007465B1">
        <w:rPr>
          <w:sz w:val="28"/>
          <w:szCs w:val="28"/>
        </w:rPr>
        <w:t xml:space="preserve">к извещению о проведении запроса котировок </w:t>
      </w:r>
    </w:p>
    <w:p w:rsidR="00141255" w:rsidRPr="00DF208D" w:rsidRDefault="007465B1" w:rsidP="007465B1">
      <w:pPr>
        <w:spacing w:line="276" w:lineRule="auto"/>
        <w:ind w:left="8364"/>
        <w:jc w:val="right"/>
        <w:rPr>
          <w:sz w:val="28"/>
          <w:szCs w:val="28"/>
        </w:rPr>
      </w:pPr>
      <w:r>
        <w:rPr>
          <w:sz w:val="28"/>
          <w:szCs w:val="28"/>
        </w:rPr>
        <w:t>№ЮКЖД-ЗКЦ 022/</w:t>
      </w:r>
      <w:r>
        <w:rPr>
          <w:sz w:val="28"/>
          <w:szCs w:val="28"/>
          <w:lang w:val="hy-AM"/>
        </w:rPr>
        <w:t>5</w:t>
      </w:r>
      <w:r>
        <w:rPr>
          <w:sz w:val="28"/>
          <w:szCs w:val="28"/>
        </w:rPr>
        <w:t>6</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0C49E1"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8930"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708"/>
              <w:gridCol w:w="709"/>
              <w:gridCol w:w="2126"/>
              <w:gridCol w:w="3544"/>
            </w:tblGrid>
            <w:tr w:rsidR="00A30069" w:rsidRPr="00D23863" w:rsidTr="009E27FC">
              <w:trPr>
                <w:trHeight w:val="255"/>
              </w:trPr>
              <w:tc>
                <w:tcPr>
                  <w:tcW w:w="1843" w:type="dxa"/>
                </w:tcPr>
                <w:p w:rsidR="00A30069" w:rsidRPr="00D23863" w:rsidRDefault="00A30069" w:rsidP="00A30069">
                  <w:pPr>
                    <w:jc w:val="center"/>
                    <w:rPr>
                      <w:b/>
                      <w:sz w:val="16"/>
                      <w:szCs w:val="16"/>
                    </w:rPr>
                  </w:pPr>
                  <w:r w:rsidRPr="00D23863">
                    <w:rPr>
                      <w:b/>
                      <w:sz w:val="16"/>
                      <w:szCs w:val="16"/>
                    </w:rPr>
                    <w:t>Наименование товара</w:t>
                  </w:r>
                </w:p>
              </w:tc>
              <w:tc>
                <w:tcPr>
                  <w:tcW w:w="708" w:type="dxa"/>
                </w:tcPr>
                <w:p w:rsidR="00A30069" w:rsidRPr="00D23863" w:rsidRDefault="00A30069" w:rsidP="00A30069">
                  <w:pPr>
                    <w:jc w:val="center"/>
                    <w:rPr>
                      <w:b/>
                      <w:sz w:val="16"/>
                      <w:szCs w:val="16"/>
                    </w:rPr>
                  </w:pPr>
                  <w:r w:rsidRPr="00D23863">
                    <w:rPr>
                      <w:b/>
                      <w:sz w:val="16"/>
                      <w:szCs w:val="16"/>
                    </w:rPr>
                    <w:t>Ед.</w:t>
                  </w:r>
                </w:p>
                <w:p w:rsidR="00A30069" w:rsidRPr="00D23863" w:rsidRDefault="00A30069" w:rsidP="00A30069">
                  <w:pPr>
                    <w:jc w:val="center"/>
                    <w:rPr>
                      <w:b/>
                      <w:sz w:val="16"/>
                      <w:szCs w:val="16"/>
                    </w:rPr>
                  </w:pPr>
                  <w:r w:rsidRPr="00D23863">
                    <w:rPr>
                      <w:b/>
                      <w:sz w:val="16"/>
                      <w:szCs w:val="16"/>
                    </w:rPr>
                    <w:t>изм.</w:t>
                  </w:r>
                </w:p>
              </w:tc>
              <w:tc>
                <w:tcPr>
                  <w:tcW w:w="709" w:type="dxa"/>
                </w:tcPr>
                <w:p w:rsidR="00A30069" w:rsidRPr="00D23863" w:rsidRDefault="00A30069" w:rsidP="00A30069">
                  <w:pPr>
                    <w:jc w:val="center"/>
                    <w:rPr>
                      <w:b/>
                      <w:sz w:val="16"/>
                      <w:szCs w:val="16"/>
                    </w:rPr>
                  </w:pPr>
                  <w:r w:rsidRPr="00D23863">
                    <w:rPr>
                      <w:b/>
                      <w:sz w:val="16"/>
                      <w:szCs w:val="16"/>
                    </w:rPr>
                    <w:t>Кол-во</w:t>
                  </w:r>
                </w:p>
              </w:tc>
              <w:tc>
                <w:tcPr>
                  <w:tcW w:w="5670" w:type="dxa"/>
                  <w:gridSpan w:val="2"/>
                  <w:tcBorders>
                    <w:bottom w:val="single" w:sz="4" w:space="0" w:color="auto"/>
                  </w:tcBorders>
                  <w:shd w:val="clear" w:color="auto" w:fill="auto"/>
                  <w:noWrap/>
                  <w:vAlign w:val="center"/>
                </w:tcPr>
                <w:p w:rsidR="00A30069" w:rsidRPr="00D23863" w:rsidRDefault="00A30069" w:rsidP="00A30069">
                  <w:pPr>
                    <w:jc w:val="center"/>
                    <w:rPr>
                      <w:b/>
                      <w:sz w:val="16"/>
                      <w:szCs w:val="16"/>
                    </w:rPr>
                  </w:pPr>
                  <w:r w:rsidRPr="00D23863">
                    <w:rPr>
                      <w:b/>
                      <w:sz w:val="16"/>
                      <w:szCs w:val="16"/>
                    </w:rPr>
                    <w:t>Характеристика товара</w:t>
                  </w:r>
                </w:p>
              </w:tc>
            </w:tr>
            <w:tr w:rsidR="00A30069" w:rsidRPr="00D23863" w:rsidTr="009E27FC">
              <w:trPr>
                <w:trHeight w:val="696"/>
              </w:trPr>
              <w:tc>
                <w:tcPr>
                  <w:tcW w:w="1843" w:type="dxa"/>
                  <w:vMerge w:val="restart"/>
                  <w:vAlign w:val="center"/>
                </w:tcPr>
                <w:p w:rsidR="00A30069" w:rsidRPr="00D23863" w:rsidRDefault="00A30069" w:rsidP="00A30069">
                  <w:pPr>
                    <w:jc w:val="center"/>
                    <w:rPr>
                      <w:sz w:val="16"/>
                      <w:szCs w:val="16"/>
                    </w:rPr>
                  </w:pPr>
                  <w:r w:rsidRPr="00D23863">
                    <w:rPr>
                      <w:sz w:val="16"/>
                      <w:szCs w:val="16"/>
                      <w:lang w:eastAsia="x-none"/>
                    </w:rPr>
                    <w:t>Голосовой шлюз</w:t>
                  </w:r>
                </w:p>
              </w:tc>
              <w:tc>
                <w:tcPr>
                  <w:tcW w:w="708" w:type="dxa"/>
                  <w:vMerge w:val="restart"/>
                </w:tcPr>
                <w:p w:rsidR="00A30069" w:rsidRDefault="00A30069" w:rsidP="00A30069">
                  <w:pPr>
                    <w:jc w:val="center"/>
                    <w:rPr>
                      <w:sz w:val="16"/>
                      <w:szCs w:val="16"/>
                    </w:rPr>
                  </w:pPr>
                </w:p>
                <w:p w:rsidR="00A30069" w:rsidRDefault="00A30069" w:rsidP="00A30069">
                  <w:pPr>
                    <w:jc w:val="center"/>
                    <w:rPr>
                      <w:sz w:val="16"/>
                      <w:szCs w:val="16"/>
                    </w:rPr>
                  </w:pPr>
                </w:p>
                <w:p w:rsidR="00A30069" w:rsidRDefault="00A30069" w:rsidP="00A30069">
                  <w:pPr>
                    <w:jc w:val="center"/>
                    <w:rPr>
                      <w:sz w:val="16"/>
                      <w:szCs w:val="16"/>
                    </w:rPr>
                  </w:pPr>
                </w:p>
                <w:p w:rsidR="00A30069" w:rsidRDefault="00A30069" w:rsidP="00A30069">
                  <w:pPr>
                    <w:jc w:val="center"/>
                    <w:rPr>
                      <w:sz w:val="16"/>
                      <w:szCs w:val="16"/>
                    </w:rPr>
                  </w:pPr>
                </w:p>
                <w:p w:rsidR="00A30069" w:rsidRDefault="00A30069" w:rsidP="00A30069">
                  <w:pPr>
                    <w:jc w:val="center"/>
                    <w:rPr>
                      <w:sz w:val="16"/>
                      <w:szCs w:val="16"/>
                    </w:rPr>
                  </w:pPr>
                </w:p>
                <w:p w:rsidR="00A30069" w:rsidRDefault="00A30069" w:rsidP="00A30069">
                  <w:pPr>
                    <w:jc w:val="center"/>
                    <w:rPr>
                      <w:sz w:val="16"/>
                      <w:szCs w:val="16"/>
                    </w:rPr>
                  </w:pPr>
                </w:p>
                <w:p w:rsidR="00A30069" w:rsidRDefault="00A30069" w:rsidP="00A30069">
                  <w:pPr>
                    <w:jc w:val="center"/>
                    <w:rPr>
                      <w:sz w:val="16"/>
                      <w:szCs w:val="16"/>
                    </w:rPr>
                  </w:pPr>
                </w:p>
                <w:p w:rsidR="00A30069" w:rsidRDefault="00A30069" w:rsidP="00A30069">
                  <w:pPr>
                    <w:jc w:val="center"/>
                    <w:rPr>
                      <w:sz w:val="16"/>
                      <w:szCs w:val="16"/>
                    </w:rPr>
                  </w:pPr>
                </w:p>
                <w:p w:rsidR="00A30069" w:rsidRPr="00D23863" w:rsidRDefault="00A30069" w:rsidP="009E27FC">
                  <w:pPr>
                    <w:jc w:val="center"/>
                    <w:rPr>
                      <w:sz w:val="16"/>
                      <w:szCs w:val="16"/>
                      <w:lang w:val="en-US"/>
                    </w:rPr>
                  </w:pPr>
                  <w:r w:rsidRPr="00D23863">
                    <w:rPr>
                      <w:sz w:val="16"/>
                      <w:szCs w:val="16"/>
                    </w:rPr>
                    <w:t>шт.</w:t>
                  </w:r>
                </w:p>
              </w:tc>
              <w:tc>
                <w:tcPr>
                  <w:tcW w:w="709" w:type="dxa"/>
                  <w:vMerge w:val="restart"/>
                  <w:vAlign w:val="center"/>
                </w:tcPr>
                <w:p w:rsidR="00A30069" w:rsidRPr="00D23863" w:rsidRDefault="00A30069" w:rsidP="00A30069">
                  <w:pPr>
                    <w:jc w:val="center"/>
                    <w:rPr>
                      <w:sz w:val="16"/>
                      <w:szCs w:val="16"/>
                      <w:lang w:val="en-US"/>
                    </w:rPr>
                  </w:pPr>
                  <w:r w:rsidRPr="00D23863">
                    <w:rPr>
                      <w:sz w:val="16"/>
                      <w:szCs w:val="16"/>
                      <w:lang w:val="en-US"/>
                    </w:rPr>
                    <w:t>2</w:t>
                  </w:r>
                </w:p>
              </w:tc>
              <w:tc>
                <w:tcPr>
                  <w:tcW w:w="2126" w:type="dxa"/>
                  <w:shd w:val="clear" w:color="auto" w:fill="auto"/>
                  <w:noWrap/>
                  <w:vAlign w:val="center"/>
                </w:tcPr>
                <w:p w:rsidR="00A30069" w:rsidRPr="00D23863" w:rsidRDefault="00A30069" w:rsidP="00A30069">
                  <w:pPr>
                    <w:ind w:firstLine="357"/>
                    <w:rPr>
                      <w:sz w:val="16"/>
                      <w:szCs w:val="16"/>
                    </w:rPr>
                  </w:pPr>
                  <w:r w:rsidRPr="00D23863">
                    <w:rPr>
                      <w:sz w:val="16"/>
                      <w:szCs w:val="16"/>
                    </w:rPr>
                    <w:t xml:space="preserve">Марка </w:t>
                  </w:r>
                </w:p>
              </w:tc>
              <w:tc>
                <w:tcPr>
                  <w:tcW w:w="3544" w:type="dxa"/>
                  <w:vAlign w:val="center"/>
                </w:tcPr>
                <w:p w:rsidR="00A30069" w:rsidRPr="00D23863" w:rsidRDefault="00A30069" w:rsidP="00A30069">
                  <w:pPr>
                    <w:rPr>
                      <w:sz w:val="16"/>
                      <w:szCs w:val="16"/>
                    </w:rPr>
                  </w:pPr>
                  <w:r w:rsidRPr="00D23863">
                    <w:rPr>
                      <w:bCs/>
                      <w:sz w:val="16"/>
                      <w:szCs w:val="16"/>
                      <w:lang w:val="en-US"/>
                    </w:rPr>
                    <w:t>DVG</w:t>
                  </w:r>
                  <w:r w:rsidRPr="00D23863">
                    <w:rPr>
                      <w:bCs/>
                      <w:sz w:val="16"/>
                      <w:szCs w:val="16"/>
                    </w:rPr>
                    <w:t>-5004</w:t>
                  </w:r>
                  <w:r w:rsidRPr="00D23863">
                    <w:rPr>
                      <w:bCs/>
                      <w:sz w:val="16"/>
                      <w:szCs w:val="16"/>
                      <w:lang w:val="en-US"/>
                    </w:rPr>
                    <w:t>s</w:t>
                  </w:r>
                  <w:r w:rsidRPr="00D23863">
                    <w:rPr>
                      <w:bCs/>
                      <w:sz w:val="16"/>
                      <w:szCs w:val="16"/>
                    </w:rPr>
                    <w:t xml:space="preserve"> </w:t>
                  </w:r>
                  <w:r w:rsidRPr="00D23863">
                    <w:rPr>
                      <w:bCs/>
                      <w:sz w:val="16"/>
                      <w:szCs w:val="16"/>
                      <w:lang w:val="en-US"/>
                    </w:rPr>
                    <w:t>DLink</w:t>
                  </w:r>
                  <w:r w:rsidRPr="00D23863">
                    <w:rPr>
                      <w:sz w:val="16"/>
                      <w:szCs w:val="16"/>
                    </w:rPr>
                    <w:t xml:space="preserve">  или аналог</w:t>
                  </w:r>
                </w:p>
              </w:tc>
            </w:tr>
            <w:tr w:rsidR="00A30069" w:rsidRPr="00D23863" w:rsidTr="009E27FC">
              <w:trPr>
                <w:trHeight w:val="696"/>
              </w:trPr>
              <w:tc>
                <w:tcPr>
                  <w:tcW w:w="1843" w:type="dxa"/>
                  <w:vMerge/>
                </w:tcPr>
                <w:p w:rsidR="00A30069" w:rsidRPr="00D23863" w:rsidRDefault="00A30069" w:rsidP="00A30069">
                  <w:pPr>
                    <w:rPr>
                      <w:bCs/>
                      <w:sz w:val="16"/>
                      <w:szCs w:val="16"/>
                    </w:rPr>
                  </w:pPr>
                </w:p>
              </w:tc>
              <w:tc>
                <w:tcPr>
                  <w:tcW w:w="708" w:type="dxa"/>
                  <w:vMerge/>
                </w:tcPr>
                <w:p w:rsidR="00A30069" w:rsidRPr="00D23863" w:rsidRDefault="00A30069" w:rsidP="00A30069">
                  <w:pPr>
                    <w:rPr>
                      <w:bCs/>
                      <w:sz w:val="16"/>
                      <w:szCs w:val="16"/>
                    </w:rPr>
                  </w:pPr>
                </w:p>
              </w:tc>
              <w:tc>
                <w:tcPr>
                  <w:tcW w:w="709" w:type="dxa"/>
                  <w:vMerge/>
                </w:tcPr>
                <w:p w:rsidR="00A30069" w:rsidRPr="00D23863" w:rsidRDefault="00A30069" w:rsidP="00A30069">
                  <w:pPr>
                    <w:rPr>
                      <w:bCs/>
                      <w:sz w:val="16"/>
                      <w:szCs w:val="16"/>
                    </w:rPr>
                  </w:pPr>
                </w:p>
              </w:tc>
              <w:tc>
                <w:tcPr>
                  <w:tcW w:w="2126" w:type="dxa"/>
                  <w:shd w:val="clear" w:color="auto" w:fill="auto"/>
                  <w:noWrap/>
                  <w:vAlign w:val="center"/>
                </w:tcPr>
                <w:p w:rsidR="00A30069" w:rsidRPr="00D23863" w:rsidRDefault="00A30069" w:rsidP="00A30069">
                  <w:pPr>
                    <w:rPr>
                      <w:bCs/>
                      <w:sz w:val="16"/>
                      <w:szCs w:val="16"/>
                    </w:rPr>
                  </w:pPr>
                  <w:r w:rsidRPr="00D23863">
                    <w:rPr>
                      <w:bCs/>
                      <w:sz w:val="16"/>
                      <w:szCs w:val="16"/>
                    </w:rPr>
                    <w:t>Диапазон рабочей температуры</w:t>
                  </w:r>
                </w:p>
              </w:tc>
              <w:tc>
                <w:tcPr>
                  <w:tcW w:w="3544" w:type="dxa"/>
                </w:tcPr>
                <w:p w:rsidR="00A30069" w:rsidRPr="00D23863" w:rsidRDefault="00A30069" w:rsidP="00A30069">
                  <w:pPr>
                    <w:rPr>
                      <w:sz w:val="16"/>
                      <w:szCs w:val="16"/>
                    </w:rPr>
                  </w:pPr>
                </w:p>
                <w:p w:rsidR="00A30069" w:rsidRPr="00D23863" w:rsidRDefault="00A30069" w:rsidP="00A30069">
                  <w:pPr>
                    <w:rPr>
                      <w:sz w:val="16"/>
                      <w:szCs w:val="16"/>
                    </w:rPr>
                  </w:pPr>
                  <w:r w:rsidRPr="00D23863">
                    <w:rPr>
                      <w:sz w:val="16"/>
                      <w:szCs w:val="16"/>
                    </w:rPr>
                    <w:t>0°C - +40°C</w:t>
                  </w:r>
                </w:p>
              </w:tc>
            </w:tr>
            <w:tr w:rsidR="00A30069" w:rsidRPr="00D23863" w:rsidTr="009E27FC">
              <w:trPr>
                <w:trHeight w:val="421"/>
              </w:trPr>
              <w:tc>
                <w:tcPr>
                  <w:tcW w:w="1843" w:type="dxa"/>
                  <w:vMerge/>
                </w:tcPr>
                <w:p w:rsidR="00A30069" w:rsidRPr="00D23863" w:rsidRDefault="00A30069" w:rsidP="00A30069">
                  <w:pPr>
                    <w:rPr>
                      <w:bCs/>
                      <w:sz w:val="16"/>
                      <w:szCs w:val="16"/>
                    </w:rPr>
                  </w:pPr>
                </w:p>
              </w:tc>
              <w:tc>
                <w:tcPr>
                  <w:tcW w:w="708" w:type="dxa"/>
                  <w:vMerge/>
                </w:tcPr>
                <w:p w:rsidR="00A30069" w:rsidRPr="00D23863" w:rsidRDefault="00A30069" w:rsidP="00A30069">
                  <w:pPr>
                    <w:rPr>
                      <w:bCs/>
                      <w:sz w:val="16"/>
                      <w:szCs w:val="16"/>
                    </w:rPr>
                  </w:pPr>
                </w:p>
              </w:tc>
              <w:tc>
                <w:tcPr>
                  <w:tcW w:w="709" w:type="dxa"/>
                  <w:vMerge/>
                </w:tcPr>
                <w:p w:rsidR="00A30069" w:rsidRPr="00D23863" w:rsidRDefault="00A30069" w:rsidP="00A30069">
                  <w:pPr>
                    <w:rPr>
                      <w:bCs/>
                      <w:sz w:val="16"/>
                      <w:szCs w:val="16"/>
                    </w:rPr>
                  </w:pPr>
                </w:p>
              </w:tc>
              <w:tc>
                <w:tcPr>
                  <w:tcW w:w="2126" w:type="dxa"/>
                  <w:shd w:val="clear" w:color="auto" w:fill="auto"/>
                  <w:noWrap/>
                  <w:vAlign w:val="center"/>
                </w:tcPr>
                <w:p w:rsidR="00A30069" w:rsidRPr="00D23863" w:rsidRDefault="00A30069" w:rsidP="00A30069">
                  <w:pPr>
                    <w:rPr>
                      <w:bCs/>
                      <w:sz w:val="16"/>
                      <w:szCs w:val="16"/>
                    </w:rPr>
                  </w:pPr>
                  <w:r w:rsidRPr="00D23863">
                    <w:rPr>
                      <w:bCs/>
                      <w:sz w:val="16"/>
                      <w:szCs w:val="16"/>
                    </w:rPr>
                    <w:t>Максимальная потребляемая мощность</w:t>
                  </w:r>
                </w:p>
              </w:tc>
              <w:tc>
                <w:tcPr>
                  <w:tcW w:w="3544" w:type="dxa"/>
                  <w:vAlign w:val="center"/>
                </w:tcPr>
                <w:p w:rsidR="00A30069" w:rsidRPr="00D23863" w:rsidRDefault="00A30069" w:rsidP="00A30069">
                  <w:pPr>
                    <w:rPr>
                      <w:rFonts w:ascii="Sylfaen" w:hAnsi="Sylfaen"/>
                      <w:sz w:val="16"/>
                      <w:szCs w:val="16"/>
                    </w:rPr>
                  </w:pPr>
                  <w:r w:rsidRPr="00D23863">
                    <w:rPr>
                      <w:rFonts w:ascii="Sylfaen" w:hAnsi="Sylfaen"/>
                      <w:sz w:val="16"/>
                      <w:szCs w:val="16"/>
                    </w:rPr>
                    <w:t>13 Вт</w:t>
                  </w:r>
                </w:p>
              </w:tc>
            </w:tr>
            <w:tr w:rsidR="00A30069" w:rsidRPr="00D23863" w:rsidTr="009E27FC">
              <w:trPr>
                <w:trHeight w:val="421"/>
              </w:trPr>
              <w:tc>
                <w:tcPr>
                  <w:tcW w:w="1843" w:type="dxa"/>
                  <w:vMerge/>
                </w:tcPr>
                <w:p w:rsidR="00A30069" w:rsidRPr="00D23863" w:rsidRDefault="00A30069" w:rsidP="00A30069">
                  <w:pPr>
                    <w:rPr>
                      <w:bCs/>
                      <w:sz w:val="16"/>
                      <w:szCs w:val="16"/>
                    </w:rPr>
                  </w:pPr>
                </w:p>
              </w:tc>
              <w:tc>
                <w:tcPr>
                  <w:tcW w:w="708" w:type="dxa"/>
                  <w:vMerge/>
                </w:tcPr>
                <w:p w:rsidR="00A30069" w:rsidRPr="00D23863" w:rsidRDefault="00A30069" w:rsidP="00A30069">
                  <w:pPr>
                    <w:rPr>
                      <w:bCs/>
                      <w:sz w:val="16"/>
                      <w:szCs w:val="16"/>
                    </w:rPr>
                  </w:pPr>
                </w:p>
              </w:tc>
              <w:tc>
                <w:tcPr>
                  <w:tcW w:w="709" w:type="dxa"/>
                  <w:vMerge/>
                </w:tcPr>
                <w:p w:rsidR="00A30069" w:rsidRPr="00D23863" w:rsidRDefault="00A30069" w:rsidP="00A30069">
                  <w:pPr>
                    <w:rPr>
                      <w:bCs/>
                      <w:sz w:val="16"/>
                      <w:szCs w:val="16"/>
                    </w:rPr>
                  </w:pPr>
                </w:p>
              </w:tc>
              <w:tc>
                <w:tcPr>
                  <w:tcW w:w="2126" w:type="dxa"/>
                  <w:shd w:val="clear" w:color="auto" w:fill="auto"/>
                  <w:noWrap/>
                  <w:vAlign w:val="center"/>
                </w:tcPr>
                <w:p w:rsidR="00A30069" w:rsidRPr="00D23863" w:rsidRDefault="00A30069" w:rsidP="00A30069">
                  <w:pPr>
                    <w:rPr>
                      <w:sz w:val="16"/>
                      <w:szCs w:val="16"/>
                    </w:rPr>
                  </w:pPr>
                  <w:r w:rsidRPr="00D23863">
                    <w:rPr>
                      <w:bCs/>
                      <w:sz w:val="16"/>
                      <w:szCs w:val="16"/>
                    </w:rPr>
                    <w:t>Типы подключений</w:t>
                  </w:r>
                </w:p>
              </w:tc>
              <w:tc>
                <w:tcPr>
                  <w:tcW w:w="3544" w:type="dxa"/>
                  <w:vAlign w:val="center"/>
                </w:tcPr>
                <w:p w:rsidR="00A30069" w:rsidRPr="00D23863" w:rsidRDefault="00A30069" w:rsidP="00A30069">
                  <w:pPr>
                    <w:rPr>
                      <w:bCs/>
                      <w:sz w:val="16"/>
                      <w:szCs w:val="16"/>
                    </w:rPr>
                  </w:pPr>
                  <w:r w:rsidRPr="00D23863">
                    <w:rPr>
                      <w:rFonts w:ascii="Sylfaen" w:hAnsi="Sylfaen"/>
                      <w:sz w:val="16"/>
                      <w:szCs w:val="16"/>
                    </w:rPr>
                    <w:t xml:space="preserve">1. </w:t>
                  </w:r>
                  <w:r w:rsidRPr="00D23863">
                    <w:rPr>
                      <w:rFonts w:ascii="Sylfaen" w:hAnsi="Sylfaen"/>
                      <w:sz w:val="16"/>
                      <w:szCs w:val="16"/>
                      <w:lang w:val="en-US"/>
                    </w:rPr>
                    <w:t>DHCP</w:t>
                  </w:r>
                  <w:r w:rsidRPr="00D23863">
                    <w:rPr>
                      <w:rFonts w:ascii="Sylfaen" w:hAnsi="Sylfaen"/>
                      <w:sz w:val="16"/>
                      <w:szCs w:val="16"/>
                    </w:rPr>
                    <w:t xml:space="preserve">-клиент,         2. </w:t>
                  </w:r>
                  <w:r w:rsidRPr="00D23863">
                    <w:rPr>
                      <w:rFonts w:ascii="Sylfaen" w:hAnsi="Sylfaen"/>
                      <w:sz w:val="16"/>
                      <w:szCs w:val="16"/>
                      <w:lang w:val="en-US"/>
                    </w:rPr>
                    <w:t>PPPoE</w:t>
                  </w:r>
                  <w:r w:rsidRPr="00D23863">
                    <w:rPr>
                      <w:rFonts w:ascii="Sylfaen" w:hAnsi="Sylfaen"/>
                      <w:sz w:val="16"/>
                      <w:szCs w:val="16"/>
                    </w:rPr>
                    <w:t xml:space="preserve">-клиент,         3. </w:t>
                  </w:r>
                  <w:r w:rsidRPr="00D23863">
                    <w:rPr>
                      <w:rFonts w:ascii="Sylfaen" w:hAnsi="Sylfaen"/>
                      <w:sz w:val="16"/>
                      <w:szCs w:val="16"/>
                      <w:lang w:val="en-US"/>
                    </w:rPr>
                    <w:t>PPTP</w:t>
                  </w:r>
                  <w:r w:rsidRPr="00D23863">
                    <w:rPr>
                      <w:rFonts w:ascii="Sylfaen" w:hAnsi="Sylfaen"/>
                      <w:sz w:val="16"/>
                      <w:szCs w:val="16"/>
                    </w:rPr>
                    <w:t xml:space="preserve">                        </w:t>
                  </w:r>
                </w:p>
              </w:tc>
            </w:tr>
            <w:tr w:rsidR="00A30069" w:rsidRPr="000C49E1" w:rsidTr="009E27FC">
              <w:trPr>
                <w:trHeight w:val="534"/>
              </w:trPr>
              <w:tc>
                <w:tcPr>
                  <w:tcW w:w="1843" w:type="dxa"/>
                  <w:vMerge/>
                </w:tcPr>
                <w:p w:rsidR="00A30069" w:rsidRPr="00D23863" w:rsidRDefault="00A30069" w:rsidP="00A30069">
                  <w:pPr>
                    <w:rPr>
                      <w:bCs/>
                      <w:sz w:val="16"/>
                      <w:szCs w:val="16"/>
                    </w:rPr>
                  </w:pPr>
                </w:p>
              </w:tc>
              <w:tc>
                <w:tcPr>
                  <w:tcW w:w="708" w:type="dxa"/>
                  <w:vMerge/>
                </w:tcPr>
                <w:p w:rsidR="00A30069" w:rsidRPr="00D23863" w:rsidRDefault="00A30069" w:rsidP="00A30069">
                  <w:pPr>
                    <w:rPr>
                      <w:bCs/>
                      <w:sz w:val="16"/>
                      <w:szCs w:val="16"/>
                    </w:rPr>
                  </w:pPr>
                </w:p>
              </w:tc>
              <w:tc>
                <w:tcPr>
                  <w:tcW w:w="709" w:type="dxa"/>
                  <w:vMerge/>
                </w:tcPr>
                <w:p w:rsidR="00A30069" w:rsidRPr="00D23863" w:rsidRDefault="00A30069" w:rsidP="00A30069">
                  <w:pPr>
                    <w:rPr>
                      <w:bCs/>
                      <w:sz w:val="16"/>
                      <w:szCs w:val="16"/>
                    </w:rPr>
                  </w:pPr>
                </w:p>
              </w:tc>
              <w:tc>
                <w:tcPr>
                  <w:tcW w:w="2126" w:type="dxa"/>
                  <w:shd w:val="clear" w:color="auto" w:fill="auto"/>
                  <w:noWrap/>
                  <w:vAlign w:val="center"/>
                </w:tcPr>
                <w:p w:rsidR="00A30069" w:rsidRPr="00D23863" w:rsidRDefault="00A30069" w:rsidP="00A30069">
                  <w:pPr>
                    <w:rPr>
                      <w:sz w:val="16"/>
                      <w:szCs w:val="16"/>
                    </w:rPr>
                  </w:pPr>
                  <w:r w:rsidRPr="00D23863">
                    <w:rPr>
                      <w:bCs/>
                      <w:sz w:val="16"/>
                      <w:szCs w:val="16"/>
                    </w:rPr>
                    <w:t>Функции маршрутизации</w:t>
                  </w:r>
                </w:p>
              </w:tc>
              <w:tc>
                <w:tcPr>
                  <w:tcW w:w="3544" w:type="dxa"/>
                  <w:vAlign w:val="center"/>
                </w:tcPr>
                <w:p w:rsidR="00A30069" w:rsidRPr="00D23863" w:rsidRDefault="00A30069" w:rsidP="00A30069">
                  <w:pPr>
                    <w:rPr>
                      <w:bCs/>
                      <w:sz w:val="16"/>
                      <w:szCs w:val="16"/>
                      <w:lang w:val="en-US"/>
                    </w:rPr>
                  </w:pPr>
                  <w:r w:rsidRPr="00D23863">
                    <w:rPr>
                      <w:sz w:val="16"/>
                      <w:szCs w:val="16"/>
                    </w:rPr>
                    <w:t xml:space="preserve">1. </w:t>
                  </w:r>
                  <w:r w:rsidRPr="00D23863">
                    <w:rPr>
                      <w:sz w:val="16"/>
                      <w:szCs w:val="16"/>
                      <w:lang w:val="en-US"/>
                    </w:rPr>
                    <w:t>DHCP</w:t>
                  </w:r>
                  <w:r w:rsidRPr="00D23863">
                    <w:rPr>
                      <w:sz w:val="16"/>
                      <w:szCs w:val="16"/>
                    </w:rPr>
                    <w:t xml:space="preserve">-сервер            2. Виртуальный сервер 3. </w:t>
                  </w:r>
                  <w:r w:rsidRPr="00D23863">
                    <w:rPr>
                      <w:sz w:val="16"/>
                      <w:szCs w:val="16"/>
                      <w:lang w:val="en-US"/>
                    </w:rPr>
                    <w:t>DMZ</w:t>
                  </w:r>
                  <w:r w:rsidRPr="00D23863">
                    <w:rPr>
                      <w:sz w:val="16"/>
                      <w:szCs w:val="16"/>
                    </w:rPr>
                    <w:t xml:space="preserve">                          4. Фильтрация на основе портов, </w:t>
                  </w:r>
                  <w:r w:rsidRPr="00D23863">
                    <w:rPr>
                      <w:sz w:val="16"/>
                      <w:szCs w:val="16"/>
                      <w:lang w:val="en-US"/>
                    </w:rPr>
                    <w:t>IP</w:t>
                  </w:r>
                  <w:r w:rsidRPr="00D23863">
                    <w:rPr>
                      <w:sz w:val="16"/>
                      <w:szCs w:val="16"/>
                    </w:rPr>
                    <w:t xml:space="preserve">, </w:t>
                  </w:r>
                  <w:r w:rsidRPr="00D23863">
                    <w:rPr>
                      <w:sz w:val="16"/>
                      <w:szCs w:val="16"/>
                      <w:lang w:val="en-US"/>
                    </w:rPr>
                    <w:t>MAC</w:t>
                  </w:r>
                  <w:r w:rsidRPr="00D23863">
                    <w:rPr>
                      <w:sz w:val="16"/>
                      <w:szCs w:val="16"/>
                    </w:rPr>
                    <w:t xml:space="preserve">, </w:t>
                  </w:r>
                  <w:r w:rsidRPr="00D23863">
                    <w:rPr>
                      <w:sz w:val="16"/>
                      <w:szCs w:val="16"/>
                      <w:lang w:val="en-US"/>
                    </w:rPr>
                    <w:t>URL</w:t>
                  </w:r>
                  <w:r w:rsidRPr="00D23863">
                    <w:rPr>
                      <w:sz w:val="16"/>
                      <w:szCs w:val="16"/>
                    </w:rPr>
                    <w:t xml:space="preserve">                    5. </w:t>
                  </w:r>
                  <w:r w:rsidRPr="00D23863">
                    <w:rPr>
                      <w:rFonts w:ascii="Sylfaen" w:hAnsi="Sylfaen"/>
                      <w:sz w:val="16"/>
                      <w:szCs w:val="16"/>
                      <w:lang w:val="en-US"/>
                    </w:rPr>
                    <w:t>RIP</w:t>
                  </w:r>
                  <w:r w:rsidRPr="00D23863">
                    <w:rPr>
                      <w:rFonts w:ascii="Sylfaen" w:hAnsi="Sylfaen"/>
                      <w:sz w:val="16"/>
                      <w:szCs w:val="16"/>
                    </w:rPr>
                    <w:t xml:space="preserve"> </w:t>
                  </w:r>
                  <w:r w:rsidRPr="00D23863">
                    <w:rPr>
                      <w:sz w:val="16"/>
                      <w:szCs w:val="16"/>
                      <w:lang w:val="en-US"/>
                    </w:rPr>
                    <w:t>v</w:t>
                  </w:r>
                  <w:r w:rsidRPr="00D23863">
                    <w:rPr>
                      <w:sz w:val="16"/>
                      <w:szCs w:val="16"/>
                    </w:rPr>
                    <w:t xml:space="preserve">.1, </w:t>
                  </w:r>
                  <w:r w:rsidRPr="00D23863">
                    <w:rPr>
                      <w:sz w:val="16"/>
                      <w:szCs w:val="16"/>
                      <w:lang w:val="en-US"/>
                    </w:rPr>
                    <w:t>v</w:t>
                  </w:r>
                  <w:r w:rsidRPr="00D23863">
                    <w:rPr>
                      <w:sz w:val="16"/>
                      <w:szCs w:val="16"/>
                    </w:rPr>
                    <w:t xml:space="preserve">.2, </w:t>
                  </w:r>
                  <w:r w:rsidRPr="00D23863">
                    <w:rPr>
                      <w:sz w:val="16"/>
                      <w:szCs w:val="16"/>
                      <w:lang w:val="en-US"/>
                    </w:rPr>
                    <w:lastRenderedPageBreak/>
                    <w:t>Static</w:t>
                  </w:r>
                  <w:r w:rsidRPr="00D23863">
                    <w:rPr>
                      <w:sz w:val="16"/>
                      <w:szCs w:val="16"/>
                    </w:rPr>
                    <w:t xml:space="preserve"> </w:t>
                  </w:r>
                  <w:r w:rsidRPr="00D23863">
                    <w:rPr>
                      <w:sz w:val="16"/>
                      <w:szCs w:val="16"/>
                      <w:lang w:val="en-US"/>
                    </w:rPr>
                    <w:t>route</w:t>
                  </w:r>
                  <w:r w:rsidRPr="00D23863">
                    <w:rPr>
                      <w:sz w:val="16"/>
                      <w:szCs w:val="16"/>
                    </w:rPr>
                    <w:t xml:space="preserve">                               6. </w:t>
                  </w:r>
                  <w:r w:rsidRPr="00D23863">
                    <w:rPr>
                      <w:sz w:val="16"/>
                      <w:szCs w:val="16"/>
                      <w:lang w:val="en-US"/>
                    </w:rPr>
                    <w:t>DDNS: DynDns.org, TZO, 3322.ORG            7. NAT Traversal: pass-through NAT, STUN, UPnP</w:t>
                  </w:r>
                </w:p>
              </w:tc>
            </w:tr>
          </w:tbl>
          <w:p w:rsidR="002E2DC9" w:rsidRPr="00A30069" w:rsidRDefault="002E2DC9" w:rsidP="00B03C3B">
            <w:pPr>
              <w:rPr>
                <w:sz w:val="20"/>
                <w:szCs w:val="20"/>
                <w:lang w:val="en-US"/>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65505A" w:rsidRPr="004A4BB7" w:rsidRDefault="00565A16" w:rsidP="00DD05A4">
            <w:pPr>
              <w:spacing w:line="276" w:lineRule="auto"/>
              <w:jc w:val="both"/>
              <w:rPr>
                <w:bCs/>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00D525A1" w:rsidRPr="00D525A1">
              <w:rPr>
                <w:bCs/>
                <w:sz w:val="28"/>
                <w:szCs w:val="28"/>
              </w:rPr>
              <w:t xml:space="preserve">в течение 15 (пятнадцати) рабочих дней </w:t>
            </w:r>
            <w:r w:rsidR="00DD05A4">
              <w:rPr>
                <w:bCs/>
                <w:sz w:val="28"/>
                <w:szCs w:val="28"/>
              </w:rPr>
              <w:t>с даты</w:t>
            </w:r>
            <w:r w:rsidR="00D525A1" w:rsidRPr="00D525A1">
              <w:rPr>
                <w:bCs/>
                <w:sz w:val="28"/>
                <w:szCs w:val="28"/>
              </w:rPr>
              <w:t xml:space="preserve"> подписания договора.</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310E0" w:rsidRPr="00C0616F" w:rsidRDefault="00C863FA" w:rsidP="00FE4743">
            <w:pPr>
              <w:shd w:val="clear" w:color="auto" w:fill="FFFFFF"/>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r w:rsidR="00FE4743">
              <w:rPr>
                <w:bCs/>
                <w:sz w:val="28"/>
                <w:szCs w:val="28"/>
              </w:rPr>
              <w:t>196 417</w:t>
            </w:r>
            <w:r w:rsidR="00997FDA" w:rsidRPr="00DC0324">
              <w:rPr>
                <w:bCs/>
                <w:sz w:val="28"/>
                <w:szCs w:val="28"/>
              </w:rPr>
              <w:t xml:space="preserve"> </w:t>
            </w:r>
            <w:r w:rsidRPr="00DC0324">
              <w:rPr>
                <w:bCs/>
                <w:sz w:val="28"/>
                <w:szCs w:val="28"/>
              </w:rPr>
              <w:t>(</w:t>
            </w:r>
            <w:r w:rsidR="00FE4743">
              <w:rPr>
                <w:bCs/>
                <w:sz w:val="28"/>
                <w:szCs w:val="28"/>
              </w:rPr>
              <w:t>с</w:t>
            </w:r>
            <w:r w:rsidR="00FE4743" w:rsidRPr="00FE4743">
              <w:rPr>
                <w:bCs/>
                <w:sz w:val="28"/>
                <w:szCs w:val="28"/>
              </w:rPr>
              <w:t>то девяносто шесть тысяч четыреста семнадцать</w:t>
            </w:r>
            <w:r w:rsidRPr="00DC0324">
              <w:rPr>
                <w:bCs/>
                <w:sz w:val="28"/>
                <w:szCs w:val="28"/>
              </w:rPr>
              <w:t xml:space="preserve">) драм РА без НДС или </w:t>
            </w:r>
            <w:r w:rsidR="00FE4743">
              <w:rPr>
                <w:color w:val="000000"/>
                <w:sz w:val="28"/>
                <w:szCs w:val="28"/>
              </w:rPr>
              <w:t>235 700,40</w:t>
            </w:r>
            <w:r w:rsidR="0099453A" w:rsidRPr="0099453A">
              <w:rPr>
                <w:color w:val="000000"/>
                <w:sz w:val="28"/>
                <w:szCs w:val="28"/>
              </w:rPr>
              <w:t xml:space="preserve"> </w:t>
            </w:r>
            <w:r w:rsidRPr="00DC0324">
              <w:rPr>
                <w:color w:val="000000"/>
                <w:sz w:val="28"/>
                <w:szCs w:val="28"/>
              </w:rPr>
              <w:t>(</w:t>
            </w:r>
            <w:r w:rsidR="00FE4743">
              <w:rPr>
                <w:color w:val="000000"/>
                <w:sz w:val="28"/>
                <w:szCs w:val="28"/>
              </w:rPr>
              <w:t>д</w:t>
            </w:r>
            <w:r w:rsidR="00FE4743" w:rsidRPr="00FE4743">
              <w:rPr>
                <w:color w:val="000000"/>
                <w:sz w:val="28"/>
                <w:szCs w:val="28"/>
              </w:rPr>
              <w:t>вести тридцать пять тысяч семьсот целых четыре десятых</w:t>
            </w:r>
            <w:r w:rsidR="00C0616F" w:rsidRPr="00DC0324">
              <w:rPr>
                <w:color w:val="000000"/>
                <w:sz w:val="28"/>
                <w:szCs w:val="28"/>
              </w:rPr>
              <w:t>)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lastRenderedPageBreak/>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D525A1">
              <w:rPr>
                <w:bCs/>
                <w:sz w:val="28"/>
                <w:szCs w:val="28"/>
                <w:lang w:val="hy-AM"/>
              </w:rPr>
              <w:t>03</w:t>
            </w:r>
            <w:r w:rsidR="00DE121C">
              <w:rPr>
                <w:bCs/>
                <w:sz w:val="28"/>
                <w:szCs w:val="28"/>
              </w:rPr>
              <w:t xml:space="preserve">» </w:t>
            </w:r>
            <w:r w:rsidR="00D525A1">
              <w:rPr>
                <w:bCs/>
                <w:sz w:val="28"/>
                <w:szCs w:val="28"/>
              </w:rPr>
              <w:t>июня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D525A1">
              <w:rPr>
                <w:bCs/>
                <w:sz w:val="28"/>
                <w:szCs w:val="28"/>
                <w:lang w:val="hy-AM"/>
              </w:rPr>
              <w:t>16</w:t>
            </w:r>
            <w:r w:rsidR="002E2DC9" w:rsidRPr="00F703C8">
              <w:rPr>
                <w:bCs/>
                <w:sz w:val="28"/>
                <w:szCs w:val="28"/>
              </w:rPr>
              <w:t xml:space="preserve">» </w:t>
            </w:r>
            <w:r w:rsidR="00D525A1">
              <w:rPr>
                <w:bCs/>
                <w:sz w:val="28"/>
                <w:szCs w:val="28"/>
              </w:rPr>
              <w:t>июня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32711B" w:rsidRPr="00DF208D" w:rsidTr="00746987">
        <w:tc>
          <w:tcPr>
            <w:tcW w:w="817" w:type="dxa"/>
          </w:tcPr>
          <w:p w:rsidR="0032711B" w:rsidRPr="00DF208D" w:rsidRDefault="0032711B" w:rsidP="0032711B">
            <w:pPr>
              <w:spacing w:line="276" w:lineRule="auto"/>
              <w:rPr>
                <w:sz w:val="28"/>
                <w:szCs w:val="28"/>
              </w:rPr>
            </w:pPr>
            <w:r>
              <w:rPr>
                <w:sz w:val="28"/>
                <w:szCs w:val="28"/>
              </w:rPr>
              <w:lastRenderedPageBreak/>
              <w:t>1.10</w:t>
            </w:r>
          </w:p>
        </w:tc>
        <w:tc>
          <w:tcPr>
            <w:tcW w:w="4768" w:type="dxa"/>
          </w:tcPr>
          <w:p w:rsidR="0032711B" w:rsidRDefault="0032711B" w:rsidP="0032711B">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32711B" w:rsidRDefault="0032711B" w:rsidP="0032711B">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32711B" w:rsidRDefault="0032711B" w:rsidP="0032711B">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32711B" w:rsidRDefault="0032711B" w:rsidP="0032711B">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32711B" w:rsidRPr="000C49E1" w:rsidRDefault="0032711B" w:rsidP="0032711B">
            <w:pPr>
              <w:spacing w:line="360" w:lineRule="exact"/>
              <w:jc w:val="both"/>
              <w:rPr>
                <w:sz w:val="28"/>
                <w:szCs w:val="28"/>
                <w:lang w:val="hy-AM" w:eastAsia="hy-AM"/>
              </w:rPr>
            </w:pPr>
            <w:r>
              <w:rPr>
                <w:sz w:val="28"/>
                <w:szCs w:val="28"/>
                <w:lang w:val="hy-AM" w:eastAsia="hy-AM"/>
              </w:rPr>
              <w:t xml:space="preserve">Дата начала </w:t>
            </w:r>
            <w:r w:rsidRPr="000C49E1">
              <w:rPr>
                <w:sz w:val="28"/>
                <w:szCs w:val="28"/>
                <w:lang w:val="hy-AM" w:eastAsia="hy-AM"/>
              </w:rPr>
              <w:t>срока предоставления участникам разъяснений положений документации: «</w:t>
            </w:r>
            <w:r w:rsidRPr="000C49E1">
              <w:rPr>
                <w:color w:val="000000"/>
                <w:sz w:val="28"/>
                <w:szCs w:val="28"/>
                <w:lang w:eastAsia="hy-AM"/>
              </w:rPr>
              <w:t>03</w:t>
            </w:r>
            <w:r w:rsidRPr="000C49E1">
              <w:rPr>
                <w:color w:val="000000"/>
                <w:sz w:val="28"/>
                <w:szCs w:val="28"/>
                <w:lang w:val="hy-AM" w:eastAsia="hy-AM"/>
              </w:rPr>
              <w:t xml:space="preserve">» </w:t>
            </w:r>
            <w:r w:rsidRPr="000C49E1">
              <w:rPr>
                <w:rFonts w:ascii="Sylfaen" w:hAnsi="Sylfaen"/>
                <w:color w:val="000000"/>
                <w:sz w:val="28"/>
                <w:szCs w:val="28"/>
                <w:lang w:eastAsia="hy-AM"/>
              </w:rPr>
              <w:t>июня</w:t>
            </w:r>
            <w:r w:rsidRPr="000C49E1">
              <w:rPr>
                <w:color w:val="000000"/>
                <w:sz w:val="28"/>
                <w:szCs w:val="28"/>
                <w:lang w:val="hy-AM" w:eastAsia="hy-AM"/>
              </w:rPr>
              <w:t xml:space="preserve"> </w:t>
            </w:r>
            <w:r w:rsidRPr="000C49E1">
              <w:rPr>
                <w:sz w:val="28"/>
                <w:szCs w:val="28"/>
                <w:lang w:val="hy-AM" w:eastAsia="hy-AM"/>
              </w:rPr>
              <w:t>2022 г.</w:t>
            </w:r>
          </w:p>
          <w:p w:rsidR="0032711B" w:rsidRDefault="0032711B" w:rsidP="0032711B">
            <w:pPr>
              <w:spacing w:line="276" w:lineRule="auto"/>
              <w:jc w:val="both"/>
              <w:rPr>
                <w:bCs/>
                <w:sz w:val="28"/>
                <w:szCs w:val="28"/>
                <w:lang w:val="hy-AM" w:eastAsia="hy-AM"/>
              </w:rPr>
            </w:pPr>
            <w:r w:rsidRPr="000C49E1">
              <w:rPr>
                <w:sz w:val="28"/>
                <w:szCs w:val="28"/>
                <w:lang w:val="hy-AM" w:eastAsia="hy-AM"/>
              </w:rPr>
              <w:lastRenderedPageBreak/>
              <w:t>Дата окончания срока предоставления участникам разъяснений положений документации: «</w:t>
            </w:r>
            <w:r w:rsidRPr="000C49E1">
              <w:rPr>
                <w:color w:val="000000"/>
                <w:sz w:val="28"/>
                <w:szCs w:val="28"/>
                <w:lang w:eastAsia="hy-AM"/>
              </w:rPr>
              <w:t>13</w:t>
            </w:r>
            <w:r w:rsidRPr="000C49E1">
              <w:rPr>
                <w:color w:val="000000"/>
                <w:sz w:val="28"/>
                <w:szCs w:val="28"/>
                <w:lang w:val="hy-AM" w:eastAsia="hy-AM"/>
              </w:rPr>
              <w:t xml:space="preserve">» </w:t>
            </w:r>
            <w:r w:rsidRPr="000C49E1">
              <w:rPr>
                <w:color w:val="000000"/>
                <w:sz w:val="28"/>
                <w:szCs w:val="28"/>
                <w:lang w:eastAsia="hy-AM"/>
              </w:rPr>
              <w:t>июня</w:t>
            </w:r>
            <w:r w:rsidRPr="000C49E1">
              <w:rPr>
                <w:color w:val="000000"/>
                <w:sz w:val="28"/>
                <w:szCs w:val="28"/>
                <w:lang w:val="hy-AM" w:eastAsia="hy-AM"/>
              </w:rPr>
              <w:t xml:space="preserve"> </w:t>
            </w:r>
            <w:r w:rsidRPr="000C49E1">
              <w:rPr>
                <w:sz w:val="28"/>
                <w:szCs w:val="28"/>
                <w:lang w:val="hy-AM" w:eastAsia="hy-AM"/>
              </w:rPr>
              <w:t>2022 г.</w:t>
            </w:r>
          </w:p>
        </w:tc>
      </w:tr>
      <w:tr w:rsidR="000C49E1" w:rsidRPr="00DF208D" w:rsidTr="00746987">
        <w:tc>
          <w:tcPr>
            <w:tcW w:w="817" w:type="dxa"/>
          </w:tcPr>
          <w:p w:rsidR="000C49E1" w:rsidRPr="00DF208D" w:rsidRDefault="000C49E1" w:rsidP="000C49E1">
            <w:pPr>
              <w:spacing w:line="276" w:lineRule="auto"/>
              <w:rPr>
                <w:sz w:val="28"/>
                <w:szCs w:val="28"/>
              </w:rPr>
            </w:pPr>
            <w:bookmarkStart w:id="4" w:name="_GoBack" w:colFirst="2" w:colLast="2"/>
            <w:r w:rsidRPr="00DF208D">
              <w:rPr>
                <w:sz w:val="28"/>
                <w:szCs w:val="28"/>
              </w:rPr>
              <w:lastRenderedPageBreak/>
              <w:t>1.11</w:t>
            </w:r>
          </w:p>
        </w:tc>
        <w:tc>
          <w:tcPr>
            <w:tcW w:w="4768" w:type="dxa"/>
          </w:tcPr>
          <w:p w:rsidR="000C49E1" w:rsidRPr="00DF208D" w:rsidRDefault="000C49E1" w:rsidP="000C49E1">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0C49E1" w:rsidRPr="00D4175C" w:rsidRDefault="000C49E1" w:rsidP="000C49E1">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0C49E1" w:rsidRPr="00DF208D" w:rsidTr="00746987">
        <w:tc>
          <w:tcPr>
            <w:tcW w:w="817" w:type="dxa"/>
          </w:tcPr>
          <w:p w:rsidR="000C49E1" w:rsidRPr="00DF208D" w:rsidRDefault="000C49E1" w:rsidP="000C49E1">
            <w:pPr>
              <w:spacing w:line="276" w:lineRule="auto"/>
              <w:rPr>
                <w:sz w:val="28"/>
                <w:szCs w:val="28"/>
              </w:rPr>
            </w:pPr>
            <w:r w:rsidRPr="00DF208D">
              <w:rPr>
                <w:sz w:val="28"/>
                <w:szCs w:val="28"/>
              </w:rPr>
              <w:t>1.12</w:t>
            </w:r>
          </w:p>
        </w:tc>
        <w:tc>
          <w:tcPr>
            <w:tcW w:w="4768" w:type="dxa"/>
          </w:tcPr>
          <w:p w:rsidR="000C49E1" w:rsidRPr="00DF208D" w:rsidRDefault="000C49E1" w:rsidP="000C49E1">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0C49E1" w:rsidRPr="00D4175C" w:rsidRDefault="000C49E1" w:rsidP="000C49E1">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0C49E1" w:rsidRPr="00D4175C" w:rsidRDefault="000C49E1" w:rsidP="000C49E1">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0C49E1" w:rsidRPr="00D4175C" w:rsidRDefault="000C49E1" w:rsidP="000C49E1">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C49E1" w:rsidRPr="00D4175C" w:rsidRDefault="000C49E1" w:rsidP="000C49E1">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0C49E1" w:rsidRPr="00D4175C" w:rsidRDefault="000C49E1" w:rsidP="000C49E1">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0C49E1" w:rsidRPr="00D4175C" w:rsidRDefault="000C49E1" w:rsidP="000C49E1">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bookmarkEnd w:id="4"/>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 xml:space="preserve">Требования к участникам запроса котировок и перечень документов, представляемых участниками закупки для подтверждения их </w:t>
            </w:r>
            <w:r w:rsidRPr="00DF208D">
              <w:rPr>
                <w:sz w:val="28"/>
                <w:szCs w:val="28"/>
              </w:rPr>
              <w:lastRenderedPageBreak/>
              <w:t>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lastRenderedPageBreak/>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394524"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32711B">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B353D4" w:rsidP="002E2DC9">
            <w:pPr>
              <w:spacing w:line="276" w:lineRule="auto"/>
              <w:rPr>
                <w:rFonts w:ascii="Sylfaen" w:hAnsi="Sylfaen"/>
                <w:sz w:val="28"/>
                <w:szCs w:val="28"/>
                <w:lang w:val="hy-AM"/>
              </w:rPr>
            </w:pPr>
            <w:r>
              <w:rPr>
                <w:sz w:val="28"/>
                <w:szCs w:val="28"/>
              </w:rPr>
              <w:t xml:space="preserve">Приложение №2.1. </w:t>
            </w:r>
            <w:r w:rsidR="0032711B">
              <w:rPr>
                <w:sz w:val="28"/>
                <w:szCs w:val="28"/>
              </w:rPr>
              <w:t>(форма о</w:t>
            </w:r>
            <w:r w:rsidR="00B638B7">
              <w:rPr>
                <w:sz w:val="28"/>
                <w:szCs w:val="28"/>
              </w:rPr>
              <w:t xml:space="preserve">писи представленных </w:t>
            </w:r>
            <w:r w:rsidR="001F1E9C">
              <w:rPr>
                <w:sz w:val="28"/>
                <w:szCs w:val="28"/>
              </w:rPr>
              <w:t>документов</w:t>
            </w:r>
            <w:r w:rsidR="0032711B">
              <w:rPr>
                <w:sz w:val="28"/>
                <w:szCs w:val="28"/>
              </w:rPr>
              <w:t>);</w:t>
            </w:r>
          </w:p>
          <w:p w:rsidR="002E2DC9" w:rsidRPr="00DF208D" w:rsidRDefault="00647A53" w:rsidP="002E2DC9">
            <w:pPr>
              <w:spacing w:line="276" w:lineRule="auto"/>
              <w:rPr>
                <w:sz w:val="28"/>
                <w:szCs w:val="28"/>
              </w:rPr>
            </w:pPr>
            <w:r>
              <w:rPr>
                <w:sz w:val="28"/>
                <w:szCs w:val="28"/>
              </w:rPr>
              <w:lastRenderedPageBreak/>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B353D4"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B353D4">
              <w:rPr>
                <w:sz w:val="28"/>
                <w:szCs w:val="28"/>
              </w:rPr>
              <w:t>;</w:t>
            </w:r>
          </w:p>
          <w:p w:rsidR="002E2DC9" w:rsidRPr="00DF208D" w:rsidRDefault="00B353D4"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250914"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r w:rsidR="00250914">
        <w:rPr>
          <w:szCs w:val="28"/>
        </w:rPr>
        <w:t>;</w:t>
      </w:r>
    </w:p>
    <w:p w:rsidR="004A4B5F" w:rsidRPr="0016613A" w:rsidRDefault="004A4B5F" w:rsidP="00250914">
      <w:pPr>
        <w:pStyle w:val="11"/>
        <w:spacing w:line="276" w:lineRule="auto"/>
        <w:ind w:left="1050" w:firstLine="0"/>
        <w:rPr>
          <w:szCs w:val="28"/>
        </w:rPr>
      </w:pP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16613A">
        <w:rPr>
          <w:sz w:val="28"/>
          <w:szCs w:val="28"/>
        </w:rPr>
        <w:lastRenderedPageBreak/>
        <w:t>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lastRenderedPageBreak/>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16613A">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16613A">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lastRenderedPageBreak/>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B353D4">
        <w:rPr>
          <w:sz w:val="28"/>
          <w:szCs w:val="28"/>
        </w:rPr>
        <w:t xml:space="preserve">Приложение №2.1. </w:t>
      </w:r>
      <w:r w:rsidR="0032711B">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32711B">
        <w:rPr>
          <w:sz w:val="28"/>
          <w:szCs w:val="28"/>
        </w:rPr>
        <w:t>)</w:t>
      </w:r>
      <w:r w:rsidR="00561BDF" w:rsidRPr="0016613A">
        <w:rPr>
          <w:sz w:val="28"/>
          <w:szCs w:val="28"/>
        </w:rPr>
        <w:t>;</w:t>
      </w:r>
    </w:p>
    <w:p w:rsidR="004A4B5F" w:rsidRPr="0016613A" w:rsidRDefault="0032711B"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B353D4" w:rsidRDefault="0032711B"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B353D4">
        <w:rPr>
          <w:sz w:val="28"/>
          <w:szCs w:val="28"/>
        </w:rPr>
        <w:t>;</w:t>
      </w:r>
    </w:p>
    <w:p w:rsidR="006F14A9" w:rsidRPr="0016613A" w:rsidRDefault="00B353D4"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32711B"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w:t>
      </w:r>
      <w:r w:rsidR="004A4B5F" w:rsidRPr="0016613A">
        <w:rPr>
          <w:sz w:val="28"/>
          <w:szCs w:val="28"/>
        </w:rPr>
        <w:lastRenderedPageBreak/>
        <w:t xml:space="preserve">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w:t>
      </w:r>
      <w:r w:rsidRPr="0016613A">
        <w:rPr>
          <w:sz w:val="28"/>
          <w:szCs w:val="28"/>
        </w:rPr>
        <w:lastRenderedPageBreak/>
        <w:t>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A00CFF">
        <w:rPr>
          <w:b/>
          <w:i/>
          <w:sz w:val="28"/>
          <w:szCs w:val="28"/>
          <w:highlight w:val="yellow"/>
        </w:rPr>
        <w:t>«16</w:t>
      </w:r>
      <w:r w:rsidR="003D5D99" w:rsidRPr="0016613A">
        <w:rPr>
          <w:b/>
          <w:i/>
          <w:sz w:val="28"/>
          <w:szCs w:val="28"/>
          <w:highlight w:val="yellow"/>
        </w:rPr>
        <w:t xml:space="preserve">» </w:t>
      </w:r>
      <w:r w:rsidR="00A00CFF">
        <w:rPr>
          <w:b/>
          <w:i/>
          <w:sz w:val="28"/>
          <w:szCs w:val="28"/>
          <w:highlight w:val="yellow"/>
        </w:rPr>
        <w:t>июня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 xml:space="preserve">По истечении срока подачи котировочных заявок конверты не принимаются. Конверт с котировочной заявкой, полученный заказчиком по </w:t>
      </w:r>
      <w:r w:rsidRPr="0016613A">
        <w:rPr>
          <w:sz w:val="28"/>
          <w:szCs w:val="28"/>
        </w:rPr>
        <w:lastRenderedPageBreak/>
        <w:t>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lastRenderedPageBreak/>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w:t>
      </w:r>
      <w:r w:rsidRPr="0016613A">
        <w:rPr>
          <w:rFonts w:eastAsia="Times New Roman"/>
          <w:bCs/>
          <w:sz w:val="28"/>
          <w:szCs w:val="28"/>
        </w:rPr>
        <w:lastRenderedPageBreak/>
        <w:t xml:space="preserve">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 xml:space="preserve">календарных дней с даты получения проекта договора от заказчика. Участник запроса котировок, с которым </w:t>
      </w:r>
      <w:r w:rsidRPr="0016613A">
        <w:rPr>
          <w:sz w:val="28"/>
          <w:szCs w:val="28"/>
        </w:rPr>
        <w:lastRenderedPageBreak/>
        <w:t>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xml:space="preserve">, а также при выявлении потребности в дополнительном объеме работ, </w:t>
      </w:r>
      <w:r w:rsidRPr="0016613A">
        <w:rPr>
          <w:sz w:val="28"/>
          <w:szCs w:val="28"/>
        </w:rPr>
        <w:lastRenderedPageBreak/>
        <w:t>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465B1">
      <w:pPr>
        <w:pStyle w:val="a5"/>
        <w:suppressAutoHyphens/>
        <w:spacing w:line="276" w:lineRule="auto"/>
        <w:ind w:firstLine="0"/>
        <w:rPr>
          <w:sz w:val="28"/>
          <w:szCs w:val="28"/>
        </w:rPr>
      </w:pPr>
    </w:p>
    <w:p w:rsidR="007465B1" w:rsidRDefault="007465B1" w:rsidP="007465B1">
      <w:pPr>
        <w:pStyle w:val="a5"/>
        <w:suppressAutoHyphens/>
        <w:spacing w:line="276" w:lineRule="auto"/>
        <w:ind w:firstLine="0"/>
        <w:rPr>
          <w:sz w:val="28"/>
          <w:szCs w:val="28"/>
        </w:rPr>
      </w:pPr>
    </w:p>
    <w:p w:rsidR="007465B1" w:rsidRDefault="007465B1" w:rsidP="007465B1">
      <w:pPr>
        <w:pStyle w:val="a5"/>
        <w:suppressAutoHyphens/>
        <w:spacing w:line="276" w:lineRule="auto"/>
        <w:ind w:firstLine="0"/>
        <w:rPr>
          <w:sz w:val="22"/>
          <w:szCs w:val="22"/>
        </w:rPr>
      </w:pPr>
    </w:p>
    <w:p w:rsidR="007C71C2" w:rsidRPr="007465B1" w:rsidRDefault="007C71C2" w:rsidP="007465B1">
      <w:pPr>
        <w:spacing w:line="276" w:lineRule="auto"/>
        <w:jc w:val="right"/>
        <w:rPr>
          <w:sz w:val="28"/>
          <w:szCs w:val="28"/>
        </w:rPr>
      </w:pPr>
      <w:r w:rsidRPr="007465B1">
        <w:rPr>
          <w:sz w:val="28"/>
          <w:szCs w:val="28"/>
        </w:rPr>
        <w:lastRenderedPageBreak/>
        <w:t>Приложение № 2</w:t>
      </w:r>
    </w:p>
    <w:p w:rsidR="007465B1" w:rsidRDefault="007465B1" w:rsidP="007465B1">
      <w:pPr>
        <w:spacing w:line="276" w:lineRule="auto"/>
        <w:jc w:val="right"/>
      </w:pPr>
      <w:r>
        <w:rPr>
          <w:sz w:val="28"/>
          <w:szCs w:val="28"/>
        </w:rPr>
        <w:t xml:space="preserve">к извещению о проведении запроса котировок </w:t>
      </w:r>
    </w:p>
    <w:p w:rsidR="007C71C2" w:rsidRPr="007C71C2" w:rsidRDefault="007465B1" w:rsidP="007465B1">
      <w:pPr>
        <w:pStyle w:val="a5"/>
        <w:suppressAutoHyphens/>
        <w:spacing w:line="276" w:lineRule="auto"/>
        <w:jc w:val="right"/>
        <w:rPr>
          <w:sz w:val="24"/>
          <w:szCs w:val="22"/>
        </w:rPr>
      </w:pPr>
      <w:r>
        <w:rPr>
          <w:sz w:val="28"/>
          <w:szCs w:val="28"/>
        </w:rPr>
        <w:t>№ЮКЖД-ЗКЦ 022/</w:t>
      </w:r>
      <w:r>
        <w:rPr>
          <w:sz w:val="28"/>
          <w:szCs w:val="28"/>
          <w:lang w:val="hy-AM"/>
        </w:rPr>
        <w:t>5</w:t>
      </w:r>
      <w:r>
        <w:rPr>
          <w:sz w:val="28"/>
          <w:szCs w:val="28"/>
        </w:rPr>
        <w:t>6</w:t>
      </w:r>
      <w:r w:rsidR="007C71C2" w:rsidRPr="007C71C2">
        <w:rPr>
          <w:sz w:val="24"/>
          <w:szCs w:val="22"/>
        </w:rPr>
        <w:t xml:space="preserve"> </w:t>
      </w:r>
    </w:p>
    <w:p w:rsidR="007C71C2" w:rsidRPr="007C71C2" w:rsidRDefault="007C71C2" w:rsidP="007C71C2">
      <w:pPr>
        <w:pStyle w:val="a5"/>
        <w:suppressAutoHyphens/>
        <w:spacing w:line="276" w:lineRule="auto"/>
        <w:jc w:val="right"/>
        <w:rPr>
          <w:sz w:val="22"/>
          <w:szCs w:val="22"/>
        </w:rPr>
      </w:pPr>
    </w:p>
    <w:p w:rsidR="007C71C2" w:rsidRPr="007C71C2" w:rsidRDefault="007C71C2" w:rsidP="007C71C2">
      <w:pPr>
        <w:shd w:val="clear" w:color="auto" w:fill="FFFFFF"/>
        <w:spacing w:line="480" w:lineRule="auto"/>
        <w:ind w:left="5"/>
        <w:jc w:val="center"/>
        <w:rPr>
          <w:b/>
          <w:bCs/>
          <w:sz w:val="28"/>
          <w:szCs w:val="28"/>
        </w:rPr>
      </w:pPr>
      <w:r>
        <w:rPr>
          <w:b/>
          <w:bCs/>
          <w:sz w:val="28"/>
          <w:szCs w:val="28"/>
        </w:rPr>
        <w:t xml:space="preserve">        </w:t>
      </w:r>
      <w:r w:rsidRPr="007C71C2">
        <w:rPr>
          <w:b/>
          <w:bCs/>
          <w:sz w:val="28"/>
          <w:szCs w:val="28"/>
        </w:rPr>
        <w:t>ТЕХНИЧЕСКОЕ ЗАДАНИЕ</w:t>
      </w:r>
    </w:p>
    <w:p w:rsidR="007C71C2" w:rsidRPr="00686806" w:rsidRDefault="008850B1" w:rsidP="00686806">
      <w:pPr>
        <w:tabs>
          <w:tab w:val="left" w:pos="284"/>
        </w:tabs>
        <w:spacing w:line="480" w:lineRule="auto"/>
        <w:ind w:left="360"/>
        <w:contextualSpacing/>
        <w:jc w:val="center"/>
        <w:rPr>
          <w:rFonts w:eastAsia="Calibri"/>
          <w:b/>
          <w:sz w:val="28"/>
          <w:szCs w:val="28"/>
          <w:lang w:eastAsia="x-none"/>
        </w:rPr>
      </w:pPr>
      <w:r>
        <w:rPr>
          <w:b/>
          <w:bCs/>
          <w:sz w:val="28"/>
          <w:szCs w:val="28"/>
        </w:rPr>
        <w:t>н</w:t>
      </w:r>
      <w:r w:rsidRPr="007C71C2">
        <w:rPr>
          <w:b/>
          <w:bCs/>
          <w:sz w:val="28"/>
          <w:szCs w:val="28"/>
        </w:rPr>
        <w:t>а</w:t>
      </w:r>
      <w:r>
        <w:rPr>
          <w:b/>
          <w:bCs/>
          <w:sz w:val="28"/>
          <w:szCs w:val="28"/>
        </w:rPr>
        <w:t xml:space="preserve"> </w:t>
      </w:r>
      <w:r w:rsidR="00FC7C0E">
        <w:rPr>
          <w:b/>
          <w:bCs/>
          <w:sz w:val="28"/>
          <w:szCs w:val="28"/>
        </w:rPr>
        <w:t>поставку</w:t>
      </w:r>
      <w:r w:rsidR="007D4FA7">
        <w:rPr>
          <w:b/>
          <w:bCs/>
          <w:sz w:val="28"/>
          <w:szCs w:val="28"/>
        </w:rPr>
        <w:t xml:space="preserve"> </w:t>
      </w:r>
      <w:r w:rsidR="00AC5A4D" w:rsidRPr="00AC5A4D">
        <w:rPr>
          <w:rFonts w:eastAsia="Calibri"/>
          <w:b/>
          <w:sz w:val="28"/>
          <w:szCs w:val="28"/>
          <w:lang w:eastAsia="x-none"/>
        </w:rPr>
        <w:t>голосовых шлюзов DLink DVG-5004s или аналог</w:t>
      </w:r>
    </w:p>
    <w:tbl>
      <w:tblPr>
        <w:tblW w:w="55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9"/>
        <w:gridCol w:w="2101"/>
        <w:gridCol w:w="710"/>
        <w:gridCol w:w="850"/>
        <w:gridCol w:w="1217"/>
        <w:gridCol w:w="1220"/>
        <w:gridCol w:w="1371"/>
        <w:gridCol w:w="1373"/>
      </w:tblGrid>
      <w:tr w:rsidR="007C71C2" w:rsidRPr="007C71C2" w:rsidTr="00CC73CB">
        <w:trPr>
          <w:trHeight w:val="698"/>
          <w:jc w:val="center"/>
        </w:trPr>
        <w:tc>
          <w:tcPr>
            <w:tcW w:w="5000" w:type="pct"/>
            <w:gridSpan w:val="8"/>
          </w:tcPr>
          <w:p w:rsidR="007C71C2" w:rsidRPr="007C71C2" w:rsidRDefault="007C71C2" w:rsidP="007C71C2">
            <w:pPr>
              <w:rPr>
                <w:b/>
                <w:bCs/>
                <w:color w:val="000000"/>
              </w:rPr>
            </w:pPr>
            <w:r w:rsidRPr="007C71C2">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7C71C2" w:rsidRPr="007C71C2" w:rsidTr="00C371B1">
        <w:trPr>
          <w:trHeight w:val="534"/>
          <w:jc w:val="center"/>
        </w:trPr>
        <w:tc>
          <w:tcPr>
            <w:tcW w:w="1078" w:type="pct"/>
          </w:tcPr>
          <w:p w:rsidR="007C71C2" w:rsidRPr="007C71C2" w:rsidRDefault="007C71C2" w:rsidP="00F504DA">
            <w:pPr>
              <w:jc w:val="center"/>
              <w:rPr>
                <w:b/>
                <w:bCs/>
                <w:color w:val="000000"/>
              </w:rPr>
            </w:pPr>
            <w:r w:rsidRPr="007C71C2">
              <w:rPr>
                <w:b/>
                <w:bCs/>
                <w:color w:val="000000"/>
              </w:rPr>
              <w:t>Наименование товара</w:t>
            </w:r>
          </w:p>
        </w:tc>
        <w:tc>
          <w:tcPr>
            <w:tcW w:w="932" w:type="pct"/>
          </w:tcPr>
          <w:p w:rsidR="007C71C2" w:rsidRPr="007C71C2" w:rsidRDefault="007C71C2" w:rsidP="00F504DA">
            <w:pPr>
              <w:jc w:val="center"/>
              <w:rPr>
                <w:b/>
                <w:bCs/>
                <w:color w:val="000000"/>
              </w:rPr>
            </w:pPr>
            <w:r w:rsidRPr="007C71C2">
              <w:rPr>
                <w:b/>
                <w:color w:val="000000"/>
              </w:rPr>
              <w:t>Места поставки товаров</w:t>
            </w:r>
          </w:p>
        </w:tc>
        <w:tc>
          <w:tcPr>
            <w:tcW w:w="315" w:type="pct"/>
          </w:tcPr>
          <w:p w:rsidR="007C71C2" w:rsidRPr="007C71C2" w:rsidRDefault="007C71C2" w:rsidP="00F504DA">
            <w:pPr>
              <w:jc w:val="center"/>
              <w:rPr>
                <w:b/>
                <w:bCs/>
                <w:color w:val="000000"/>
              </w:rPr>
            </w:pPr>
            <w:r w:rsidRPr="007C71C2">
              <w:rPr>
                <w:b/>
                <w:bCs/>
                <w:color w:val="000000"/>
              </w:rPr>
              <w:t>Ед.</w:t>
            </w:r>
          </w:p>
          <w:p w:rsidR="007C71C2" w:rsidRPr="007C71C2" w:rsidRDefault="007C71C2" w:rsidP="00F504DA">
            <w:pPr>
              <w:jc w:val="center"/>
              <w:rPr>
                <w:b/>
                <w:bCs/>
                <w:color w:val="000000"/>
              </w:rPr>
            </w:pPr>
            <w:r w:rsidRPr="007C71C2">
              <w:rPr>
                <w:b/>
                <w:bCs/>
                <w:color w:val="000000"/>
              </w:rPr>
              <w:t>изм.</w:t>
            </w:r>
          </w:p>
        </w:tc>
        <w:tc>
          <w:tcPr>
            <w:tcW w:w="377" w:type="pct"/>
          </w:tcPr>
          <w:p w:rsidR="007C71C2" w:rsidRPr="007C71C2" w:rsidRDefault="007C71C2" w:rsidP="00F504DA">
            <w:pPr>
              <w:jc w:val="center"/>
              <w:rPr>
                <w:b/>
                <w:bCs/>
                <w:color w:val="000000"/>
              </w:rPr>
            </w:pPr>
            <w:r w:rsidRPr="007C71C2">
              <w:rPr>
                <w:b/>
                <w:bCs/>
                <w:color w:val="000000"/>
              </w:rPr>
              <w:t>Кол-во</w:t>
            </w:r>
          </w:p>
        </w:tc>
        <w:tc>
          <w:tcPr>
            <w:tcW w:w="540" w:type="pct"/>
          </w:tcPr>
          <w:p w:rsidR="007C71C2" w:rsidRPr="007C71C2" w:rsidRDefault="007C71C2" w:rsidP="00F504DA">
            <w:pPr>
              <w:jc w:val="center"/>
              <w:rPr>
                <w:b/>
                <w:bCs/>
                <w:color w:val="000000"/>
              </w:rPr>
            </w:pPr>
            <w:r w:rsidRPr="007C71C2">
              <w:rPr>
                <w:b/>
                <w:bCs/>
                <w:color w:val="000000"/>
              </w:rPr>
              <w:t>Цена в драмах РА без НДС</w:t>
            </w:r>
          </w:p>
        </w:tc>
        <w:tc>
          <w:tcPr>
            <w:tcW w:w="541" w:type="pct"/>
          </w:tcPr>
          <w:p w:rsidR="007C71C2" w:rsidRPr="007C71C2" w:rsidRDefault="007C71C2" w:rsidP="00F504DA">
            <w:pPr>
              <w:jc w:val="center"/>
              <w:rPr>
                <w:b/>
                <w:bCs/>
                <w:color w:val="000000"/>
              </w:rPr>
            </w:pPr>
            <w:r w:rsidRPr="007C71C2">
              <w:rPr>
                <w:b/>
                <w:bCs/>
                <w:color w:val="000000"/>
              </w:rPr>
              <w:t>Цена в драмах РА с НДС</w:t>
            </w:r>
          </w:p>
        </w:tc>
        <w:tc>
          <w:tcPr>
            <w:tcW w:w="608" w:type="pct"/>
          </w:tcPr>
          <w:p w:rsidR="007C71C2" w:rsidRPr="007C71C2" w:rsidRDefault="007C71C2" w:rsidP="00F504DA">
            <w:pPr>
              <w:jc w:val="center"/>
              <w:rPr>
                <w:b/>
                <w:bCs/>
                <w:color w:val="000000"/>
              </w:rPr>
            </w:pPr>
            <w:r w:rsidRPr="007C71C2">
              <w:rPr>
                <w:b/>
                <w:bCs/>
                <w:color w:val="000000"/>
              </w:rPr>
              <w:t>Сумма в драмах РА без НДС</w:t>
            </w:r>
          </w:p>
        </w:tc>
        <w:tc>
          <w:tcPr>
            <w:tcW w:w="609" w:type="pct"/>
          </w:tcPr>
          <w:p w:rsidR="007C71C2" w:rsidRPr="007C71C2" w:rsidRDefault="007C71C2" w:rsidP="00F504DA">
            <w:pPr>
              <w:jc w:val="center"/>
              <w:rPr>
                <w:b/>
                <w:bCs/>
                <w:color w:val="000000"/>
              </w:rPr>
            </w:pPr>
            <w:r w:rsidRPr="007C71C2">
              <w:rPr>
                <w:b/>
                <w:bCs/>
                <w:color w:val="000000"/>
              </w:rPr>
              <w:t>Сумма в драмах РА с НДС</w:t>
            </w:r>
          </w:p>
        </w:tc>
      </w:tr>
      <w:tr w:rsidR="007C71C2" w:rsidRPr="007C71C2" w:rsidTr="00C371B1">
        <w:trPr>
          <w:trHeight w:val="138"/>
          <w:jc w:val="center"/>
        </w:trPr>
        <w:tc>
          <w:tcPr>
            <w:tcW w:w="5000" w:type="pct"/>
            <w:gridSpan w:val="8"/>
          </w:tcPr>
          <w:p w:rsidR="007C71C2" w:rsidRPr="007C71C2" w:rsidRDefault="007C71C2" w:rsidP="007C71C2">
            <w:pPr>
              <w:jc w:val="center"/>
              <w:rPr>
                <w:b/>
                <w:bCs/>
                <w:color w:val="000000"/>
              </w:rPr>
            </w:pPr>
          </w:p>
        </w:tc>
      </w:tr>
      <w:tr w:rsidR="007C71C2" w:rsidRPr="007C71C2" w:rsidTr="00C371B1">
        <w:trPr>
          <w:trHeight w:val="780"/>
          <w:jc w:val="center"/>
        </w:trPr>
        <w:tc>
          <w:tcPr>
            <w:tcW w:w="1078" w:type="pct"/>
            <w:vAlign w:val="center"/>
          </w:tcPr>
          <w:p w:rsidR="00AC5A4D" w:rsidRPr="00AC5A4D" w:rsidRDefault="00AC5A4D" w:rsidP="00AC5A4D">
            <w:pPr>
              <w:rPr>
                <w:bCs/>
                <w:color w:val="000000"/>
                <w:sz w:val="22"/>
                <w:szCs w:val="22"/>
              </w:rPr>
            </w:pPr>
            <w:r w:rsidRPr="00AC5A4D">
              <w:rPr>
                <w:bCs/>
                <w:color w:val="000000"/>
                <w:sz w:val="22"/>
                <w:szCs w:val="22"/>
              </w:rPr>
              <w:t xml:space="preserve">Голосовые шлюзы </w:t>
            </w:r>
            <w:r w:rsidRPr="00AC5A4D">
              <w:rPr>
                <w:bCs/>
                <w:color w:val="000000"/>
                <w:sz w:val="22"/>
                <w:szCs w:val="22"/>
                <w:lang w:val="en-US"/>
              </w:rPr>
              <w:t>DLink</w:t>
            </w:r>
            <w:r w:rsidRPr="00AC5A4D">
              <w:rPr>
                <w:bCs/>
                <w:color w:val="000000"/>
                <w:sz w:val="22"/>
                <w:szCs w:val="22"/>
              </w:rPr>
              <w:t xml:space="preserve"> </w:t>
            </w:r>
            <w:r w:rsidRPr="00AC5A4D">
              <w:rPr>
                <w:bCs/>
                <w:color w:val="000000"/>
                <w:sz w:val="22"/>
                <w:szCs w:val="22"/>
                <w:lang w:val="en-US"/>
              </w:rPr>
              <w:t>DVG</w:t>
            </w:r>
            <w:r w:rsidRPr="00AC5A4D">
              <w:rPr>
                <w:bCs/>
                <w:color w:val="000000"/>
                <w:sz w:val="22"/>
                <w:szCs w:val="22"/>
              </w:rPr>
              <w:t>-5004</w:t>
            </w:r>
            <w:r w:rsidRPr="00AC5A4D">
              <w:rPr>
                <w:bCs/>
                <w:color w:val="000000"/>
                <w:sz w:val="22"/>
                <w:szCs w:val="22"/>
                <w:lang w:val="en-US"/>
              </w:rPr>
              <w:t>s</w:t>
            </w:r>
            <w:r w:rsidRPr="00AC5A4D">
              <w:rPr>
                <w:bCs/>
                <w:color w:val="000000"/>
                <w:sz w:val="22"/>
                <w:szCs w:val="22"/>
              </w:rPr>
              <w:t xml:space="preserve"> или аналог</w:t>
            </w:r>
          </w:p>
          <w:p w:rsidR="007C71C2" w:rsidRPr="007C71C2" w:rsidRDefault="007C71C2" w:rsidP="007C71C2">
            <w:pPr>
              <w:rPr>
                <w:bCs/>
                <w:color w:val="000000"/>
                <w:sz w:val="22"/>
                <w:szCs w:val="22"/>
              </w:rPr>
            </w:pPr>
          </w:p>
        </w:tc>
        <w:tc>
          <w:tcPr>
            <w:tcW w:w="932" w:type="pct"/>
          </w:tcPr>
          <w:p w:rsidR="007C71C2" w:rsidRPr="007C71C2" w:rsidRDefault="007C71C2" w:rsidP="007C71C2">
            <w:pPr>
              <w:rPr>
                <w:bCs/>
                <w:color w:val="000000"/>
                <w:sz w:val="22"/>
                <w:szCs w:val="22"/>
              </w:rPr>
            </w:pPr>
            <w:r w:rsidRPr="007C71C2">
              <w:rPr>
                <w:bCs/>
                <w:color w:val="000000"/>
                <w:sz w:val="22"/>
                <w:szCs w:val="22"/>
              </w:rPr>
              <w:t>ЦС ЗАО «ЮКЖД»</w:t>
            </w:r>
          </w:p>
          <w:p w:rsidR="007C71C2" w:rsidRPr="007C71C2" w:rsidRDefault="007C71C2" w:rsidP="007C71C2">
            <w:pPr>
              <w:rPr>
                <w:bCs/>
                <w:color w:val="000000"/>
                <w:sz w:val="22"/>
                <w:szCs w:val="22"/>
              </w:rPr>
            </w:pPr>
            <w:r w:rsidRPr="007C71C2">
              <w:rPr>
                <w:bCs/>
                <w:color w:val="000000"/>
                <w:sz w:val="22"/>
                <w:szCs w:val="22"/>
              </w:rPr>
              <w:t>г. Ереван (адрес Арцаха 32)</w:t>
            </w:r>
          </w:p>
        </w:tc>
        <w:tc>
          <w:tcPr>
            <w:tcW w:w="315" w:type="pct"/>
            <w:vAlign w:val="center"/>
          </w:tcPr>
          <w:p w:rsidR="007C71C2" w:rsidRPr="007C71C2" w:rsidRDefault="007C71C2" w:rsidP="0014540B">
            <w:pPr>
              <w:jc w:val="center"/>
              <w:rPr>
                <w:color w:val="000000"/>
                <w:vertAlign w:val="superscript"/>
              </w:rPr>
            </w:pPr>
            <w:r w:rsidRPr="007C71C2">
              <w:rPr>
                <w:color w:val="000000"/>
              </w:rPr>
              <w:t>шт</w:t>
            </w:r>
          </w:p>
        </w:tc>
        <w:tc>
          <w:tcPr>
            <w:tcW w:w="377" w:type="pct"/>
            <w:vAlign w:val="center"/>
          </w:tcPr>
          <w:p w:rsidR="007C71C2" w:rsidRPr="007C71C2" w:rsidRDefault="00AC5A4D" w:rsidP="007C71C2">
            <w:pPr>
              <w:ind w:right="-119"/>
              <w:jc w:val="center"/>
              <w:rPr>
                <w:color w:val="000000"/>
                <w:sz w:val="22"/>
                <w:szCs w:val="20"/>
              </w:rPr>
            </w:pPr>
            <w:r>
              <w:rPr>
                <w:color w:val="000000"/>
                <w:sz w:val="22"/>
                <w:szCs w:val="20"/>
              </w:rPr>
              <w:t>2</w:t>
            </w:r>
          </w:p>
        </w:tc>
        <w:tc>
          <w:tcPr>
            <w:tcW w:w="540" w:type="pct"/>
            <w:vAlign w:val="center"/>
          </w:tcPr>
          <w:p w:rsidR="007C71C2" w:rsidRPr="007C71C2" w:rsidRDefault="00AC5A4D" w:rsidP="007C71C2">
            <w:pPr>
              <w:jc w:val="center"/>
              <w:rPr>
                <w:color w:val="000000"/>
                <w:sz w:val="20"/>
                <w:szCs w:val="20"/>
              </w:rPr>
            </w:pPr>
            <w:r>
              <w:rPr>
                <w:color w:val="000000"/>
                <w:sz w:val="20"/>
                <w:szCs w:val="20"/>
              </w:rPr>
              <w:t>98 208,50</w:t>
            </w:r>
          </w:p>
        </w:tc>
        <w:tc>
          <w:tcPr>
            <w:tcW w:w="541" w:type="pct"/>
            <w:vAlign w:val="center"/>
          </w:tcPr>
          <w:p w:rsidR="007C71C2" w:rsidRPr="007C71C2" w:rsidRDefault="005A3C32" w:rsidP="007C71C2">
            <w:pPr>
              <w:jc w:val="center"/>
              <w:rPr>
                <w:color w:val="000000"/>
                <w:sz w:val="20"/>
                <w:szCs w:val="20"/>
              </w:rPr>
            </w:pPr>
            <w:r>
              <w:rPr>
                <w:color w:val="000000"/>
                <w:sz w:val="20"/>
                <w:szCs w:val="20"/>
              </w:rPr>
              <w:t>117 850,20</w:t>
            </w:r>
          </w:p>
        </w:tc>
        <w:tc>
          <w:tcPr>
            <w:tcW w:w="608" w:type="pct"/>
            <w:vAlign w:val="center"/>
          </w:tcPr>
          <w:p w:rsidR="007C71C2" w:rsidRPr="007C71C2" w:rsidRDefault="00AC5A4D" w:rsidP="00820D3F">
            <w:pPr>
              <w:jc w:val="center"/>
              <w:rPr>
                <w:color w:val="000000"/>
                <w:sz w:val="20"/>
                <w:szCs w:val="20"/>
              </w:rPr>
            </w:pPr>
            <w:r>
              <w:rPr>
                <w:color w:val="000000"/>
                <w:sz w:val="20"/>
                <w:szCs w:val="20"/>
              </w:rPr>
              <w:t>196 417</w:t>
            </w:r>
          </w:p>
        </w:tc>
        <w:tc>
          <w:tcPr>
            <w:tcW w:w="609" w:type="pct"/>
            <w:vAlign w:val="center"/>
          </w:tcPr>
          <w:p w:rsidR="007C71C2" w:rsidRPr="007C71C2" w:rsidRDefault="00AC5A4D" w:rsidP="00820D3F">
            <w:pPr>
              <w:jc w:val="center"/>
              <w:rPr>
                <w:color w:val="000000"/>
                <w:sz w:val="20"/>
                <w:szCs w:val="20"/>
              </w:rPr>
            </w:pPr>
            <w:r>
              <w:rPr>
                <w:color w:val="000000"/>
                <w:sz w:val="20"/>
                <w:szCs w:val="20"/>
              </w:rPr>
              <w:t>235 700,40</w:t>
            </w:r>
          </w:p>
        </w:tc>
      </w:tr>
      <w:tr w:rsidR="00454DCC" w:rsidRPr="007C71C2" w:rsidTr="00454DCC">
        <w:trPr>
          <w:trHeight w:val="186"/>
          <w:jc w:val="center"/>
        </w:trPr>
        <w:tc>
          <w:tcPr>
            <w:tcW w:w="3783" w:type="pct"/>
            <w:gridSpan w:val="6"/>
            <w:vAlign w:val="center"/>
          </w:tcPr>
          <w:p w:rsidR="00454DCC" w:rsidRPr="00454DCC" w:rsidRDefault="00454DCC" w:rsidP="007C71C2">
            <w:pPr>
              <w:jc w:val="center"/>
              <w:rPr>
                <w:b/>
                <w:color w:val="000000"/>
                <w:sz w:val="20"/>
                <w:szCs w:val="20"/>
              </w:rPr>
            </w:pPr>
            <w:r w:rsidRPr="00454DCC">
              <w:rPr>
                <w:b/>
                <w:color w:val="000000"/>
                <w:sz w:val="20"/>
                <w:szCs w:val="20"/>
              </w:rPr>
              <w:t>ВСЕГО:</w:t>
            </w:r>
          </w:p>
        </w:tc>
        <w:tc>
          <w:tcPr>
            <w:tcW w:w="608" w:type="pct"/>
            <w:vAlign w:val="center"/>
          </w:tcPr>
          <w:p w:rsidR="00454DCC" w:rsidRPr="005D4664" w:rsidRDefault="005A3C32" w:rsidP="00820D3F">
            <w:pPr>
              <w:jc w:val="center"/>
              <w:rPr>
                <w:b/>
                <w:color w:val="000000"/>
                <w:sz w:val="20"/>
                <w:szCs w:val="20"/>
              </w:rPr>
            </w:pPr>
            <w:r>
              <w:rPr>
                <w:b/>
                <w:color w:val="000000"/>
                <w:sz w:val="20"/>
                <w:szCs w:val="20"/>
              </w:rPr>
              <w:t>196 417</w:t>
            </w:r>
          </w:p>
        </w:tc>
        <w:tc>
          <w:tcPr>
            <w:tcW w:w="609" w:type="pct"/>
            <w:vAlign w:val="center"/>
          </w:tcPr>
          <w:p w:rsidR="00454DCC" w:rsidRPr="003523C9" w:rsidRDefault="005A3C32" w:rsidP="003523C9">
            <w:pPr>
              <w:pStyle w:val="a3"/>
              <w:numPr>
                <w:ilvl w:val="0"/>
                <w:numId w:val="25"/>
              </w:numPr>
              <w:jc w:val="center"/>
              <w:rPr>
                <w:b/>
                <w:color w:val="000000"/>
                <w:sz w:val="20"/>
                <w:szCs w:val="20"/>
              </w:rPr>
            </w:pPr>
            <w:r w:rsidRPr="003523C9">
              <w:rPr>
                <w:b/>
                <w:color w:val="000000"/>
                <w:sz w:val="20"/>
                <w:szCs w:val="20"/>
              </w:rPr>
              <w:t>700,40</w:t>
            </w:r>
          </w:p>
        </w:tc>
      </w:tr>
    </w:tbl>
    <w:p w:rsidR="00B8016E" w:rsidRDefault="00B8016E" w:rsidP="00B8016E">
      <w:pPr>
        <w:keepNext/>
        <w:tabs>
          <w:tab w:val="left" w:pos="15309"/>
        </w:tabs>
        <w:jc w:val="both"/>
        <w:outlineLvl w:val="0"/>
        <w:rPr>
          <w:rFonts w:eastAsia="Calibri"/>
          <w:color w:val="FF0000"/>
          <w:sz w:val="28"/>
          <w:szCs w:val="28"/>
          <w:lang w:eastAsia="x-none"/>
        </w:rPr>
      </w:pPr>
    </w:p>
    <w:p w:rsidR="000F03DA" w:rsidRPr="00B8016E" w:rsidRDefault="000F03DA" w:rsidP="00B8016E">
      <w:pPr>
        <w:keepNext/>
        <w:tabs>
          <w:tab w:val="left" w:pos="15309"/>
        </w:tabs>
        <w:jc w:val="both"/>
        <w:outlineLvl w:val="0"/>
        <w:rPr>
          <w:rFonts w:eastAsia="Calibri"/>
          <w:color w:val="FF0000"/>
          <w:sz w:val="28"/>
          <w:szCs w:val="28"/>
          <w:lang w:eastAsia="x-none"/>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с учетом транспортировки (в том</w:t>
      </w:r>
      <w:r w:rsidRPr="000301BF">
        <w:rPr>
          <w:bCs/>
          <w:sz w:val="28"/>
          <w:szCs w:val="28"/>
        </w:rPr>
        <w:t xml:space="preserve"> числе без учет</w:t>
      </w:r>
      <w:r>
        <w:rPr>
          <w:bCs/>
          <w:sz w:val="28"/>
          <w:szCs w:val="28"/>
        </w:rPr>
        <w:t>а НДС/с учетом НДС) составляет: 196 417</w:t>
      </w:r>
      <w:r w:rsidRPr="00DC0324">
        <w:rPr>
          <w:bCs/>
          <w:sz w:val="28"/>
          <w:szCs w:val="28"/>
        </w:rPr>
        <w:t xml:space="preserve"> (</w:t>
      </w:r>
      <w:r>
        <w:rPr>
          <w:bCs/>
          <w:sz w:val="28"/>
          <w:szCs w:val="28"/>
        </w:rPr>
        <w:t>с</w:t>
      </w:r>
      <w:r w:rsidRPr="00FE4743">
        <w:rPr>
          <w:bCs/>
          <w:sz w:val="28"/>
          <w:szCs w:val="28"/>
        </w:rPr>
        <w:t>то девяносто шесть тысяч четыреста семнадцать</w:t>
      </w:r>
      <w:r w:rsidRPr="00DC0324">
        <w:rPr>
          <w:bCs/>
          <w:sz w:val="28"/>
          <w:szCs w:val="28"/>
        </w:rPr>
        <w:t xml:space="preserve">) драм РА без НДС или </w:t>
      </w:r>
      <w:r>
        <w:rPr>
          <w:color w:val="000000"/>
          <w:sz w:val="28"/>
          <w:szCs w:val="28"/>
        </w:rPr>
        <w:t>235 700,40</w:t>
      </w:r>
      <w:r w:rsidRPr="0099453A">
        <w:rPr>
          <w:color w:val="000000"/>
          <w:sz w:val="28"/>
          <w:szCs w:val="28"/>
        </w:rPr>
        <w:t xml:space="preserve"> </w:t>
      </w:r>
      <w:r w:rsidRPr="00DC0324">
        <w:rPr>
          <w:color w:val="000000"/>
          <w:sz w:val="28"/>
          <w:szCs w:val="28"/>
        </w:rPr>
        <w:t>(</w:t>
      </w:r>
      <w:r>
        <w:rPr>
          <w:color w:val="000000"/>
          <w:sz w:val="28"/>
          <w:szCs w:val="28"/>
        </w:rPr>
        <w:t>д</w:t>
      </w:r>
      <w:r w:rsidRPr="00FE4743">
        <w:rPr>
          <w:color w:val="000000"/>
          <w:sz w:val="28"/>
          <w:szCs w:val="28"/>
        </w:rPr>
        <w:t>вести тридцать пять тысяч семьсот целых четыре десятых</w:t>
      </w:r>
      <w:r w:rsidRPr="00DC0324">
        <w:rPr>
          <w:color w:val="000000"/>
          <w:sz w:val="28"/>
          <w:szCs w:val="28"/>
        </w:rPr>
        <w:t>) драм РА с НДС.</w:t>
      </w:r>
    </w:p>
    <w:p w:rsidR="00B8016E" w:rsidRPr="003523C9" w:rsidRDefault="007D60E4" w:rsidP="003523C9">
      <w:pPr>
        <w:pStyle w:val="a3"/>
        <w:keepNext/>
        <w:numPr>
          <w:ilvl w:val="0"/>
          <w:numId w:val="1"/>
        </w:numPr>
        <w:tabs>
          <w:tab w:val="left" w:pos="15309"/>
        </w:tabs>
        <w:ind w:right="-850"/>
        <w:contextualSpacing/>
        <w:outlineLvl w:val="0"/>
        <w:rPr>
          <w:b/>
          <w:sz w:val="28"/>
          <w:szCs w:val="28"/>
        </w:rPr>
      </w:pPr>
      <w:r w:rsidRPr="003523C9">
        <w:rPr>
          <w:b/>
          <w:sz w:val="28"/>
          <w:szCs w:val="28"/>
        </w:rPr>
        <w:t xml:space="preserve"> </w:t>
      </w:r>
      <w:r w:rsidR="00B8016E" w:rsidRPr="003523C9">
        <w:rPr>
          <w:b/>
          <w:sz w:val="28"/>
          <w:szCs w:val="28"/>
        </w:rPr>
        <w:t xml:space="preserve">Характеристика товара        </w:t>
      </w:r>
      <w:r w:rsidR="00B8016E" w:rsidRPr="003523C9">
        <w:rPr>
          <w:b/>
          <w:sz w:val="28"/>
          <w:szCs w:val="28"/>
        </w:rPr>
        <w:br/>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534"/>
        <w:gridCol w:w="593"/>
        <w:gridCol w:w="850"/>
        <w:gridCol w:w="993"/>
        <w:gridCol w:w="2267"/>
        <w:gridCol w:w="2269"/>
        <w:gridCol w:w="1417"/>
      </w:tblGrid>
      <w:tr w:rsidR="00B8016E" w:rsidRPr="00B8016E" w:rsidTr="00EE1E66">
        <w:trPr>
          <w:trHeight w:val="255"/>
        </w:trPr>
        <w:tc>
          <w:tcPr>
            <w:tcW w:w="567" w:type="dxa"/>
            <w:vAlign w:val="center"/>
          </w:tcPr>
          <w:p w:rsidR="00B8016E" w:rsidRPr="00B8016E" w:rsidRDefault="00B8016E" w:rsidP="00B8016E">
            <w:pPr>
              <w:jc w:val="center"/>
              <w:rPr>
                <w:rFonts w:eastAsia="Calibri"/>
                <w:b/>
              </w:rPr>
            </w:pPr>
            <w:r w:rsidRPr="00B8016E">
              <w:rPr>
                <w:rFonts w:eastAsia="Calibri"/>
                <w:b/>
              </w:rPr>
              <w:t>№ п/п</w:t>
            </w:r>
          </w:p>
        </w:tc>
        <w:tc>
          <w:tcPr>
            <w:tcW w:w="2127" w:type="dxa"/>
            <w:gridSpan w:val="2"/>
            <w:vAlign w:val="center"/>
          </w:tcPr>
          <w:p w:rsidR="00B8016E" w:rsidRPr="00B8016E" w:rsidRDefault="00B8016E" w:rsidP="00B8016E">
            <w:pPr>
              <w:jc w:val="center"/>
              <w:rPr>
                <w:rFonts w:eastAsia="Calibri"/>
                <w:b/>
              </w:rPr>
            </w:pPr>
            <w:r w:rsidRPr="00B8016E">
              <w:rPr>
                <w:rFonts w:eastAsia="Calibri"/>
                <w:b/>
              </w:rPr>
              <w:t xml:space="preserve">Наименование товара </w:t>
            </w:r>
          </w:p>
        </w:tc>
        <w:tc>
          <w:tcPr>
            <w:tcW w:w="850" w:type="dxa"/>
          </w:tcPr>
          <w:p w:rsidR="00B8016E" w:rsidRPr="00B8016E" w:rsidRDefault="00B8016E" w:rsidP="007D60E4">
            <w:pPr>
              <w:jc w:val="center"/>
              <w:rPr>
                <w:rFonts w:eastAsia="Calibri"/>
                <w:b/>
              </w:rPr>
            </w:pPr>
            <w:r w:rsidRPr="00B8016E">
              <w:rPr>
                <w:rFonts w:eastAsia="Calibri"/>
                <w:b/>
              </w:rPr>
              <w:t>Ед</w:t>
            </w:r>
            <w:r w:rsidR="007D60E4" w:rsidRPr="007D60E4">
              <w:rPr>
                <w:rFonts w:eastAsia="Calibri"/>
                <w:b/>
              </w:rPr>
              <w:t>.</w:t>
            </w:r>
            <w:r w:rsidRPr="00B8016E">
              <w:rPr>
                <w:rFonts w:eastAsia="Calibri"/>
                <w:b/>
              </w:rPr>
              <w:t xml:space="preserve"> изм</w:t>
            </w:r>
            <w:r w:rsidR="007D60E4" w:rsidRPr="007D60E4">
              <w:rPr>
                <w:rFonts w:eastAsia="Calibri"/>
                <w:b/>
              </w:rPr>
              <w:t>.</w:t>
            </w:r>
          </w:p>
        </w:tc>
        <w:tc>
          <w:tcPr>
            <w:tcW w:w="993" w:type="dxa"/>
          </w:tcPr>
          <w:p w:rsidR="00B8016E" w:rsidRPr="00B8016E" w:rsidRDefault="00B8016E" w:rsidP="00B8016E">
            <w:pPr>
              <w:jc w:val="center"/>
              <w:rPr>
                <w:rFonts w:eastAsia="Calibri"/>
                <w:b/>
              </w:rPr>
            </w:pPr>
            <w:r w:rsidRPr="00B8016E">
              <w:rPr>
                <w:rFonts w:eastAsia="Calibri"/>
                <w:b/>
              </w:rPr>
              <w:t>Кол-во</w:t>
            </w:r>
          </w:p>
        </w:tc>
        <w:tc>
          <w:tcPr>
            <w:tcW w:w="4536" w:type="dxa"/>
            <w:gridSpan w:val="2"/>
            <w:tcBorders>
              <w:bottom w:val="single" w:sz="4" w:space="0" w:color="auto"/>
            </w:tcBorders>
            <w:shd w:val="clear" w:color="auto" w:fill="auto"/>
            <w:noWrap/>
            <w:vAlign w:val="center"/>
          </w:tcPr>
          <w:p w:rsidR="00B8016E" w:rsidRPr="00B8016E" w:rsidRDefault="00B8016E" w:rsidP="00B8016E">
            <w:pPr>
              <w:jc w:val="center"/>
              <w:rPr>
                <w:rFonts w:eastAsia="Calibri"/>
                <w:b/>
              </w:rPr>
            </w:pPr>
            <w:r w:rsidRPr="00B8016E">
              <w:rPr>
                <w:rFonts w:eastAsia="Calibri"/>
                <w:b/>
              </w:rPr>
              <w:t>Характеристика товара</w:t>
            </w:r>
          </w:p>
        </w:tc>
        <w:tc>
          <w:tcPr>
            <w:tcW w:w="1417" w:type="dxa"/>
            <w:vAlign w:val="center"/>
          </w:tcPr>
          <w:p w:rsidR="00B8016E" w:rsidRPr="00B8016E" w:rsidRDefault="00B8016E" w:rsidP="00B8016E">
            <w:pPr>
              <w:jc w:val="center"/>
              <w:rPr>
                <w:rFonts w:eastAsia="Calibri"/>
                <w:b/>
              </w:rPr>
            </w:pPr>
            <w:r w:rsidRPr="00B8016E">
              <w:rPr>
                <w:rFonts w:eastAsia="Calibri"/>
                <w:b/>
              </w:rPr>
              <w:t>Гарантия качества</w:t>
            </w:r>
          </w:p>
        </w:tc>
      </w:tr>
      <w:tr w:rsidR="00B8016E" w:rsidRPr="00B8016E" w:rsidTr="00EE1E66">
        <w:trPr>
          <w:trHeight w:val="696"/>
        </w:trPr>
        <w:tc>
          <w:tcPr>
            <w:tcW w:w="567" w:type="dxa"/>
            <w:vMerge w:val="restart"/>
            <w:vAlign w:val="center"/>
          </w:tcPr>
          <w:p w:rsidR="00B8016E" w:rsidRPr="00B8016E" w:rsidRDefault="00B8016E" w:rsidP="00B8016E">
            <w:pPr>
              <w:jc w:val="center"/>
              <w:rPr>
                <w:rFonts w:eastAsia="Calibri"/>
              </w:rPr>
            </w:pPr>
            <w:r w:rsidRPr="00B8016E">
              <w:rPr>
                <w:rFonts w:eastAsia="Calibri"/>
              </w:rPr>
              <w:t>1</w:t>
            </w:r>
          </w:p>
        </w:tc>
        <w:tc>
          <w:tcPr>
            <w:tcW w:w="2127" w:type="dxa"/>
            <w:gridSpan w:val="2"/>
            <w:vMerge w:val="restart"/>
            <w:vAlign w:val="center"/>
          </w:tcPr>
          <w:p w:rsidR="00B8016E" w:rsidRPr="00B8016E" w:rsidRDefault="00B8016E" w:rsidP="00B8016E">
            <w:pPr>
              <w:rPr>
                <w:rFonts w:eastAsia="Calibri"/>
                <w:lang w:eastAsia="x-none"/>
              </w:rPr>
            </w:pPr>
            <w:r w:rsidRPr="00B8016E">
              <w:rPr>
                <w:rFonts w:eastAsia="Calibri"/>
                <w:lang w:eastAsia="x-none"/>
              </w:rPr>
              <w:t>Голосовой шлюз</w:t>
            </w:r>
          </w:p>
        </w:tc>
        <w:tc>
          <w:tcPr>
            <w:tcW w:w="850" w:type="dxa"/>
            <w:vMerge w:val="restart"/>
            <w:vAlign w:val="center"/>
          </w:tcPr>
          <w:p w:rsidR="00B8016E" w:rsidRPr="00B8016E" w:rsidRDefault="00B8016E" w:rsidP="007D60E4">
            <w:pPr>
              <w:jc w:val="center"/>
              <w:rPr>
                <w:rFonts w:eastAsia="Calibri"/>
              </w:rPr>
            </w:pPr>
            <w:r w:rsidRPr="00B8016E">
              <w:rPr>
                <w:rFonts w:eastAsia="Calibri"/>
              </w:rPr>
              <w:t>шт.</w:t>
            </w:r>
          </w:p>
        </w:tc>
        <w:tc>
          <w:tcPr>
            <w:tcW w:w="993" w:type="dxa"/>
            <w:vMerge w:val="restart"/>
            <w:vAlign w:val="center"/>
          </w:tcPr>
          <w:p w:rsidR="00B8016E" w:rsidRPr="00B8016E" w:rsidRDefault="00B8016E" w:rsidP="00B8016E">
            <w:pPr>
              <w:jc w:val="center"/>
              <w:rPr>
                <w:rFonts w:eastAsia="Calibri"/>
              </w:rPr>
            </w:pPr>
            <w:r w:rsidRPr="00B8016E">
              <w:rPr>
                <w:rFonts w:eastAsia="Calibri"/>
              </w:rPr>
              <w:t>2</w:t>
            </w:r>
          </w:p>
        </w:tc>
        <w:tc>
          <w:tcPr>
            <w:tcW w:w="2267" w:type="dxa"/>
            <w:shd w:val="clear" w:color="auto" w:fill="auto"/>
            <w:noWrap/>
            <w:vAlign w:val="center"/>
          </w:tcPr>
          <w:p w:rsidR="00B8016E" w:rsidRPr="00B8016E" w:rsidRDefault="00B8016E" w:rsidP="00B8016E">
            <w:pPr>
              <w:ind w:firstLine="357"/>
              <w:rPr>
                <w:rFonts w:eastAsia="Calibri"/>
              </w:rPr>
            </w:pPr>
            <w:r w:rsidRPr="00B8016E">
              <w:rPr>
                <w:rFonts w:eastAsia="Calibri"/>
              </w:rPr>
              <w:t xml:space="preserve">Марка </w:t>
            </w:r>
          </w:p>
        </w:tc>
        <w:tc>
          <w:tcPr>
            <w:tcW w:w="2269" w:type="dxa"/>
            <w:vAlign w:val="center"/>
          </w:tcPr>
          <w:p w:rsidR="00B8016E" w:rsidRPr="00B8016E" w:rsidRDefault="00B8016E" w:rsidP="00B8016E">
            <w:pPr>
              <w:rPr>
                <w:rFonts w:eastAsia="Calibri"/>
              </w:rPr>
            </w:pPr>
            <w:r w:rsidRPr="00B8016E">
              <w:rPr>
                <w:rFonts w:eastAsia="Calibri"/>
                <w:bCs/>
                <w:lang w:val="en-US"/>
              </w:rPr>
              <w:t>DVG</w:t>
            </w:r>
            <w:r w:rsidRPr="00B8016E">
              <w:rPr>
                <w:rFonts w:eastAsia="Calibri"/>
                <w:bCs/>
              </w:rPr>
              <w:t>-5004</w:t>
            </w:r>
            <w:r w:rsidRPr="00B8016E">
              <w:rPr>
                <w:rFonts w:eastAsia="Calibri"/>
                <w:bCs/>
                <w:lang w:val="en-US"/>
              </w:rPr>
              <w:t>s</w:t>
            </w:r>
            <w:r w:rsidRPr="00B8016E">
              <w:rPr>
                <w:rFonts w:eastAsia="Calibri"/>
                <w:bCs/>
              </w:rPr>
              <w:t xml:space="preserve"> </w:t>
            </w:r>
            <w:r w:rsidRPr="00B8016E">
              <w:rPr>
                <w:rFonts w:eastAsia="Calibri"/>
                <w:bCs/>
                <w:lang w:val="en-US"/>
              </w:rPr>
              <w:t>DLink</w:t>
            </w:r>
            <w:r w:rsidRPr="00B8016E">
              <w:rPr>
                <w:rFonts w:eastAsia="Calibri"/>
              </w:rPr>
              <w:t xml:space="preserve">  или аналог</w:t>
            </w:r>
          </w:p>
        </w:tc>
        <w:tc>
          <w:tcPr>
            <w:tcW w:w="1417" w:type="dxa"/>
            <w:vMerge w:val="restart"/>
            <w:vAlign w:val="center"/>
          </w:tcPr>
          <w:p w:rsidR="00B8016E" w:rsidRPr="00B8016E" w:rsidRDefault="00B8016E" w:rsidP="00B8016E">
            <w:pPr>
              <w:jc w:val="center"/>
              <w:rPr>
                <w:rFonts w:eastAsia="Calibri"/>
              </w:rPr>
            </w:pPr>
            <w:r w:rsidRPr="00B8016E">
              <w:rPr>
                <w:rFonts w:eastAsia="Calibri"/>
              </w:rPr>
              <w:t>не менее 12 месяцев</w:t>
            </w:r>
          </w:p>
        </w:tc>
      </w:tr>
      <w:tr w:rsidR="00B8016E" w:rsidRPr="00B8016E" w:rsidTr="00EE1E66">
        <w:trPr>
          <w:trHeight w:val="696"/>
        </w:trPr>
        <w:tc>
          <w:tcPr>
            <w:tcW w:w="567" w:type="dxa"/>
            <w:vMerge/>
            <w:vAlign w:val="center"/>
          </w:tcPr>
          <w:p w:rsidR="00B8016E" w:rsidRPr="00B8016E" w:rsidRDefault="00B8016E" w:rsidP="00B8016E">
            <w:pPr>
              <w:jc w:val="center"/>
              <w:rPr>
                <w:rFonts w:eastAsia="Calibri"/>
              </w:rPr>
            </w:pPr>
          </w:p>
        </w:tc>
        <w:tc>
          <w:tcPr>
            <w:tcW w:w="2127" w:type="dxa"/>
            <w:gridSpan w:val="2"/>
            <w:vMerge/>
          </w:tcPr>
          <w:p w:rsidR="00B8016E" w:rsidRPr="00B8016E" w:rsidRDefault="00B8016E" w:rsidP="00B8016E">
            <w:pPr>
              <w:rPr>
                <w:rFonts w:eastAsia="Calibri"/>
                <w:lang w:eastAsia="x-none"/>
              </w:rPr>
            </w:pPr>
          </w:p>
        </w:tc>
        <w:tc>
          <w:tcPr>
            <w:tcW w:w="850" w:type="dxa"/>
            <w:vMerge/>
          </w:tcPr>
          <w:p w:rsidR="00B8016E" w:rsidRPr="00B8016E" w:rsidRDefault="00B8016E" w:rsidP="00B8016E">
            <w:pPr>
              <w:rPr>
                <w:rFonts w:eastAsia="Calibri"/>
                <w:bCs/>
              </w:rPr>
            </w:pPr>
          </w:p>
        </w:tc>
        <w:tc>
          <w:tcPr>
            <w:tcW w:w="993" w:type="dxa"/>
            <w:vMerge/>
          </w:tcPr>
          <w:p w:rsidR="00B8016E" w:rsidRPr="00B8016E" w:rsidRDefault="00B8016E" w:rsidP="00B8016E">
            <w:pPr>
              <w:rPr>
                <w:rFonts w:eastAsia="Calibri"/>
                <w:bCs/>
              </w:rPr>
            </w:pPr>
          </w:p>
        </w:tc>
        <w:tc>
          <w:tcPr>
            <w:tcW w:w="2267" w:type="dxa"/>
            <w:shd w:val="clear" w:color="auto" w:fill="auto"/>
            <w:noWrap/>
            <w:vAlign w:val="center"/>
          </w:tcPr>
          <w:p w:rsidR="00B8016E" w:rsidRPr="00B8016E" w:rsidRDefault="00B8016E" w:rsidP="00B8016E">
            <w:pPr>
              <w:rPr>
                <w:rFonts w:eastAsia="Calibri"/>
                <w:bCs/>
              </w:rPr>
            </w:pPr>
            <w:r w:rsidRPr="00B8016E">
              <w:rPr>
                <w:rFonts w:eastAsia="Calibri"/>
                <w:bCs/>
              </w:rPr>
              <w:t>Диапазон рабочей температуры</w:t>
            </w:r>
          </w:p>
        </w:tc>
        <w:tc>
          <w:tcPr>
            <w:tcW w:w="2269" w:type="dxa"/>
          </w:tcPr>
          <w:p w:rsidR="00B8016E" w:rsidRPr="00B8016E" w:rsidRDefault="00B8016E" w:rsidP="00B8016E">
            <w:pPr>
              <w:rPr>
                <w:rFonts w:eastAsia="Calibri"/>
              </w:rPr>
            </w:pPr>
          </w:p>
          <w:p w:rsidR="00B8016E" w:rsidRPr="00B8016E" w:rsidRDefault="00B8016E" w:rsidP="00B8016E">
            <w:pPr>
              <w:rPr>
                <w:rFonts w:eastAsia="Calibri"/>
              </w:rPr>
            </w:pPr>
            <w:r w:rsidRPr="00B8016E">
              <w:rPr>
                <w:rFonts w:eastAsia="Calibri"/>
              </w:rPr>
              <w:t>0°C - +40°C</w:t>
            </w:r>
          </w:p>
        </w:tc>
        <w:tc>
          <w:tcPr>
            <w:tcW w:w="1417" w:type="dxa"/>
            <w:vMerge/>
            <w:vAlign w:val="center"/>
          </w:tcPr>
          <w:p w:rsidR="00B8016E" w:rsidRPr="00B8016E" w:rsidRDefault="00B8016E" w:rsidP="00B8016E">
            <w:pPr>
              <w:jc w:val="center"/>
              <w:rPr>
                <w:rFonts w:eastAsia="Calibri"/>
              </w:rPr>
            </w:pPr>
          </w:p>
        </w:tc>
      </w:tr>
      <w:tr w:rsidR="00B8016E" w:rsidRPr="00B8016E" w:rsidTr="00EE1E66">
        <w:trPr>
          <w:trHeight w:val="421"/>
        </w:trPr>
        <w:tc>
          <w:tcPr>
            <w:tcW w:w="567" w:type="dxa"/>
            <w:vMerge/>
            <w:vAlign w:val="center"/>
          </w:tcPr>
          <w:p w:rsidR="00B8016E" w:rsidRPr="00B8016E" w:rsidRDefault="00B8016E" w:rsidP="00B8016E">
            <w:pPr>
              <w:jc w:val="center"/>
              <w:rPr>
                <w:rFonts w:eastAsia="Calibri"/>
              </w:rPr>
            </w:pPr>
          </w:p>
        </w:tc>
        <w:tc>
          <w:tcPr>
            <w:tcW w:w="2127" w:type="dxa"/>
            <w:gridSpan w:val="2"/>
            <w:vMerge/>
          </w:tcPr>
          <w:p w:rsidR="00B8016E" w:rsidRPr="00B8016E" w:rsidRDefault="00B8016E" w:rsidP="00B8016E">
            <w:pPr>
              <w:rPr>
                <w:rFonts w:eastAsia="Calibri"/>
                <w:lang w:eastAsia="x-none"/>
              </w:rPr>
            </w:pPr>
          </w:p>
        </w:tc>
        <w:tc>
          <w:tcPr>
            <w:tcW w:w="850" w:type="dxa"/>
            <w:vMerge/>
          </w:tcPr>
          <w:p w:rsidR="00B8016E" w:rsidRPr="00B8016E" w:rsidRDefault="00B8016E" w:rsidP="00B8016E">
            <w:pPr>
              <w:rPr>
                <w:rFonts w:eastAsia="Calibri"/>
                <w:bCs/>
              </w:rPr>
            </w:pPr>
          </w:p>
        </w:tc>
        <w:tc>
          <w:tcPr>
            <w:tcW w:w="993" w:type="dxa"/>
            <w:vMerge/>
          </w:tcPr>
          <w:p w:rsidR="00B8016E" w:rsidRPr="00B8016E" w:rsidRDefault="00B8016E" w:rsidP="00B8016E">
            <w:pPr>
              <w:rPr>
                <w:rFonts w:eastAsia="Calibri"/>
                <w:bCs/>
              </w:rPr>
            </w:pPr>
          </w:p>
        </w:tc>
        <w:tc>
          <w:tcPr>
            <w:tcW w:w="2267" w:type="dxa"/>
            <w:shd w:val="clear" w:color="auto" w:fill="auto"/>
            <w:noWrap/>
            <w:vAlign w:val="center"/>
          </w:tcPr>
          <w:p w:rsidR="00B8016E" w:rsidRPr="00B8016E" w:rsidRDefault="00B8016E" w:rsidP="00B8016E">
            <w:pPr>
              <w:rPr>
                <w:rFonts w:eastAsia="Calibri"/>
                <w:bCs/>
              </w:rPr>
            </w:pPr>
            <w:r w:rsidRPr="00B8016E">
              <w:rPr>
                <w:rFonts w:eastAsia="Calibri"/>
                <w:bCs/>
              </w:rPr>
              <w:t>Максимальная потребляемая мощность</w:t>
            </w:r>
          </w:p>
        </w:tc>
        <w:tc>
          <w:tcPr>
            <w:tcW w:w="2269" w:type="dxa"/>
            <w:vAlign w:val="center"/>
          </w:tcPr>
          <w:p w:rsidR="00B8016E" w:rsidRPr="00B8016E" w:rsidRDefault="00B8016E" w:rsidP="00B8016E">
            <w:pPr>
              <w:rPr>
                <w:rFonts w:ascii="Sylfaen" w:eastAsia="Calibri" w:hAnsi="Sylfaen"/>
              </w:rPr>
            </w:pPr>
            <w:r w:rsidRPr="00B8016E">
              <w:rPr>
                <w:rFonts w:ascii="Sylfaen" w:eastAsia="Calibri" w:hAnsi="Sylfaen"/>
              </w:rPr>
              <w:t>13 Вт</w:t>
            </w:r>
          </w:p>
        </w:tc>
        <w:tc>
          <w:tcPr>
            <w:tcW w:w="1417" w:type="dxa"/>
            <w:vMerge/>
            <w:vAlign w:val="center"/>
          </w:tcPr>
          <w:p w:rsidR="00B8016E" w:rsidRPr="00B8016E" w:rsidRDefault="00B8016E" w:rsidP="00B8016E">
            <w:pPr>
              <w:jc w:val="center"/>
              <w:rPr>
                <w:rFonts w:eastAsia="Calibri"/>
              </w:rPr>
            </w:pPr>
          </w:p>
        </w:tc>
      </w:tr>
      <w:tr w:rsidR="00B8016E" w:rsidRPr="00B8016E" w:rsidTr="00EE1E66">
        <w:trPr>
          <w:trHeight w:val="421"/>
        </w:trPr>
        <w:tc>
          <w:tcPr>
            <w:tcW w:w="567" w:type="dxa"/>
            <w:vMerge/>
            <w:vAlign w:val="center"/>
          </w:tcPr>
          <w:p w:rsidR="00B8016E" w:rsidRPr="00B8016E" w:rsidRDefault="00B8016E" w:rsidP="00B8016E">
            <w:pPr>
              <w:jc w:val="center"/>
              <w:rPr>
                <w:rFonts w:eastAsia="Calibri"/>
              </w:rPr>
            </w:pPr>
          </w:p>
        </w:tc>
        <w:tc>
          <w:tcPr>
            <w:tcW w:w="2127" w:type="dxa"/>
            <w:gridSpan w:val="2"/>
            <w:vMerge/>
          </w:tcPr>
          <w:p w:rsidR="00B8016E" w:rsidRPr="00B8016E" w:rsidRDefault="00B8016E" w:rsidP="00B8016E">
            <w:pPr>
              <w:rPr>
                <w:rFonts w:eastAsia="Calibri"/>
                <w:lang w:eastAsia="x-none"/>
              </w:rPr>
            </w:pPr>
          </w:p>
        </w:tc>
        <w:tc>
          <w:tcPr>
            <w:tcW w:w="850" w:type="dxa"/>
            <w:vMerge/>
          </w:tcPr>
          <w:p w:rsidR="00B8016E" w:rsidRPr="00B8016E" w:rsidRDefault="00B8016E" w:rsidP="00B8016E">
            <w:pPr>
              <w:rPr>
                <w:rFonts w:eastAsia="Calibri"/>
                <w:bCs/>
              </w:rPr>
            </w:pPr>
          </w:p>
        </w:tc>
        <w:tc>
          <w:tcPr>
            <w:tcW w:w="993" w:type="dxa"/>
            <w:vMerge/>
          </w:tcPr>
          <w:p w:rsidR="00B8016E" w:rsidRPr="00B8016E" w:rsidRDefault="00B8016E" w:rsidP="00B8016E">
            <w:pPr>
              <w:rPr>
                <w:rFonts w:eastAsia="Calibri"/>
                <w:bCs/>
              </w:rPr>
            </w:pPr>
          </w:p>
        </w:tc>
        <w:tc>
          <w:tcPr>
            <w:tcW w:w="2267" w:type="dxa"/>
            <w:shd w:val="clear" w:color="auto" w:fill="auto"/>
            <w:noWrap/>
            <w:vAlign w:val="center"/>
          </w:tcPr>
          <w:p w:rsidR="00B8016E" w:rsidRPr="00B8016E" w:rsidRDefault="00B8016E" w:rsidP="00B8016E">
            <w:pPr>
              <w:rPr>
                <w:rFonts w:eastAsia="Calibri"/>
              </w:rPr>
            </w:pPr>
            <w:r w:rsidRPr="00B8016E">
              <w:rPr>
                <w:rFonts w:eastAsia="Calibri"/>
                <w:bCs/>
              </w:rPr>
              <w:t>Типы подключений</w:t>
            </w:r>
          </w:p>
        </w:tc>
        <w:tc>
          <w:tcPr>
            <w:tcW w:w="2269" w:type="dxa"/>
            <w:vAlign w:val="center"/>
          </w:tcPr>
          <w:p w:rsidR="00B8016E" w:rsidRPr="00B8016E" w:rsidRDefault="00B8016E" w:rsidP="00B8016E">
            <w:pPr>
              <w:rPr>
                <w:rFonts w:eastAsia="Calibri"/>
                <w:bCs/>
              </w:rPr>
            </w:pPr>
            <w:r w:rsidRPr="00B8016E">
              <w:rPr>
                <w:rFonts w:ascii="Sylfaen" w:eastAsia="Calibri" w:hAnsi="Sylfaen"/>
              </w:rPr>
              <w:t xml:space="preserve">1. </w:t>
            </w:r>
            <w:r w:rsidRPr="00B8016E">
              <w:rPr>
                <w:rFonts w:ascii="Sylfaen" w:eastAsia="Calibri" w:hAnsi="Sylfaen"/>
                <w:lang w:val="en-US"/>
              </w:rPr>
              <w:t>DHCP</w:t>
            </w:r>
            <w:r w:rsidRPr="00B8016E">
              <w:rPr>
                <w:rFonts w:ascii="Sylfaen" w:eastAsia="Calibri" w:hAnsi="Sylfaen"/>
              </w:rPr>
              <w:t xml:space="preserve">-клиент,         2. </w:t>
            </w:r>
            <w:r w:rsidRPr="00B8016E">
              <w:rPr>
                <w:rFonts w:ascii="Sylfaen" w:eastAsia="Calibri" w:hAnsi="Sylfaen"/>
                <w:lang w:val="en-US"/>
              </w:rPr>
              <w:t>PPPoE</w:t>
            </w:r>
            <w:r w:rsidRPr="00B8016E">
              <w:rPr>
                <w:rFonts w:ascii="Sylfaen" w:eastAsia="Calibri" w:hAnsi="Sylfaen"/>
              </w:rPr>
              <w:t xml:space="preserve">-клиент,         3. </w:t>
            </w:r>
            <w:r w:rsidRPr="00B8016E">
              <w:rPr>
                <w:rFonts w:ascii="Sylfaen" w:eastAsia="Calibri" w:hAnsi="Sylfaen"/>
                <w:lang w:val="en-US"/>
              </w:rPr>
              <w:t>PPTP</w:t>
            </w:r>
            <w:r w:rsidRPr="00B8016E">
              <w:rPr>
                <w:rFonts w:ascii="Sylfaen" w:eastAsia="Calibri" w:hAnsi="Sylfaen"/>
              </w:rPr>
              <w:t xml:space="preserve">                        </w:t>
            </w:r>
          </w:p>
        </w:tc>
        <w:tc>
          <w:tcPr>
            <w:tcW w:w="1417" w:type="dxa"/>
            <w:vMerge/>
            <w:vAlign w:val="center"/>
          </w:tcPr>
          <w:p w:rsidR="00B8016E" w:rsidRPr="00B8016E" w:rsidRDefault="00B8016E" w:rsidP="00B8016E">
            <w:pPr>
              <w:jc w:val="center"/>
              <w:rPr>
                <w:rFonts w:eastAsia="Calibri"/>
              </w:rPr>
            </w:pPr>
          </w:p>
        </w:tc>
      </w:tr>
      <w:tr w:rsidR="00B8016E" w:rsidRPr="000C49E1" w:rsidTr="00EE1E66">
        <w:trPr>
          <w:trHeight w:val="534"/>
        </w:trPr>
        <w:tc>
          <w:tcPr>
            <w:tcW w:w="567" w:type="dxa"/>
            <w:vMerge/>
            <w:vAlign w:val="center"/>
          </w:tcPr>
          <w:p w:rsidR="00B8016E" w:rsidRPr="00B8016E" w:rsidRDefault="00B8016E" w:rsidP="00B8016E">
            <w:pPr>
              <w:jc w:val="center"/>
              <w:rPr>
                <w:rFonts w:eastAsia="Calibri"/>
              </w:rPr>
            </w:pPr>
          </w:p>
        </w:tc>
        <w:tc>
          <w:tcPr>
            <w:tcW w:w="2127" w:type="dxa"/>
            <w:gridSpan w:val="2"/>
            <w:vMerge/>
          </w:tcPr>
          <w:p w:rsidR="00B8016E" w:rsidRPr="00B8016E" w:rsidRDefault="00B8016E" w:rsidP="00B8016E">
            <w:pPr>
              <w:rPr>
                <w:rFonts w:eastAsia="Calibri"/>
                <w:lang w:eastAsia="x-none"/>
              </w:rPr>
            </w:pPr>
          </w:p>
        </w:tc>
        <w:tc>
          <w:tcPr>
            <w:tcW w:w="850" w:type="dxa"/>
            <w:vMerge/>
          </w:tcPr>
          <w:p w:rsidR="00B8016E" w:rsidRPr="00B8016E" w:rsidRDefault="00B8016E" w:rsidP="00B8016E">
            <w:pPr>
              <w:rPr>
                <w:rFonts w:eastAsia="Calibri"/>
                <w:bCs/>
              </w:rPr>
            </w:pPr>
          </w:p>
        </w:tc>
        <w:tc>
          <w:tcPr>
            <w:tcW w:w="993" w:type="dxa"/>
            <w:vMerge/>
          </w:tcPr>
          <w:p w:rsidR="00B8016E" w:rsidRPr="00B8016E" w:rsidRDefault="00B8016E" w:rsidP="00B8016E">
            <w:pPr>
              <w:rPr>
                <w:rFonts w:eastAsia="Calibri"/>
                <w:bCs/>
              </w:rPr>
            </w:pPr>
          </w:p>
        </w:tc>
        <w:tc>
          <w:tcPr>
            <w:tcW w:w="2267" w:type="dxa"/>
            <w:shd w:val="clear" w:color="auto" w:fill="auto"/>
            <w:noWrap/>
            <w:vAlign w:val="center"/>
          </w:tcPr>
          <w:p w:rsidR="00B8016E" w:rsidRPr="00B8016E" w:rsidRDefault="00B8016E" w:rsidP="00B8016E">
            <w:pPr>
              <w:rPr>
                <w:rFonts w:eastAsia="Calibri"/>
              </w:rPr>
            </w:pPr>
            <w:r w:rsidRPr="00B8016E">
              <w:rPr>
                <w:rFonts w:eastAsia="Calibri"/>
                <w:bCs/>
              </w:rPr>
              <w:t>Функции маршрутизации</w:t>
            </w:r>
          </w:p>
        </w:tc>
        <w:tc>
          <w:tcPr>
            <w:tcW w:w="2269" w:type="dxa"/>
            <w:vAlign w:val="center"/>
          </w:tcPr>
          <w:p w:rsidR="00B8016E" w:rsidRPr="00B8016E" w:rsidRDefault="00B8016E" w:rsidP="00B8016E">
            <w:pPr>
              <w:rPr>
                <w:rFonts w:eastAsia="Calibri"/>
                <w:bCs/>
                <w:lang w:val="en-US"/>
              </w:rPr>
            </w:pPr>
            <w:r w:rsidRPr="00B8016E">
              <w:rPr>
                <w:rFonts w:eastAsia="Calibri"/>
              </w:rPr>
              <w:t xml:space="preserve">1. </w:t>
            </w:r>
            <w:r w:rsidRPr="00B8016E">
              <w:rPr>
                <w:rFonts w:eastAsia="Calibri"/>
                <w:lang w:val="en-US"/>
              </w:rPr>
              <w:t>DHCP</w:t>
            </w:r>
            <w:r w:rsidRPr="00B8016E">
              <w:rPr>
                <w:rFonts w:eastAsia="Calibri"/>
              </w:rPr>
              <w:t xml:space="preserve">-сервер            2. Виртуальный сервер 3. </w:t>
            </w:r>
            <w:r w:rsidRPr="00B8016E">
              <w:rPr>
                <w:rFonts w:eastAsia="Calibri"/>
                <w:lang w:val="en-US"/>
              </w:rPr>
              <w:t>DMZ</w:t>
            </w:r>
            <w:r w:rsidRPr="00B8016E">
              <w:rPr>
                <w:rFonts w:eastAsia="Calibri"/>
              </w:rPr>
              <w:t xml:space="preserve">                          4. Фильтрация на основе портов, </w:t>
            </w:r>
            <w:r w:rsidRPr="00B8016E">
              <w:rPr>
                <w:rFonts w:eastAsia="Calibri"/>
                <w:lang w:val="en-US"/>
              </w:rPr>
              <w:t>IP</w:t>
            </w:r>
            <w:r w:rsidRPr="00B8016E">
              <w:rPr>
                <w:rFonts w:eastAsia="Calibri"/>
              </w:rPr>
              <w:t xml:space="preserve">, </w:t>
            </w:r>
            <w:r w:rsidRPr="00B8016E">
              <w:rPr>
                <w:rFonts w:eastAsia="Calibri"/>
                <w:lang w:val="en-US"/>
              </w:rPr>
              <w:t>MAC</w:t>
            </w:r>
            <w:r w:rsidRPr="00B8016E">
              <w:rPr>
                <w:rFonts w:eastAsia="Calibri"/>
              </w:rPr>
              <w:t xml:space="preserve">, </w:t>
            </w:r>
            <w:r w:rsidRPr="00B8016E">
              <w:rPr>
                <w:rFonts w:eastAsia="Calibri"/>
                <w:lang w:val="en-US"/>
              </w:rPr>
              <w:t>URL</w:t>
            </w:r>
            <w:r w:rsidRPr="00B8016E">
              <w:rPr>
                <w:rFonts w:eastAsia="Calibri"/>
              </w:rPr>
              <w:t xml:space="preserve">                    </w:t>
            </w:r>
            <w:r w:rsidRPr="00B8016E">
              <w:rPr>
                <w:rFonts w:eastAsia="Calibri"/>
              </w:rPr>
              <w:lastRenderedPageBreak/>
              <w:t xml:space="preserve">5. </w:t>
            </w:r>
            <w:r w:rsidRPr="00B8016E">
              <w:rPr>
                <w:rFonts w:ascii="Sylfaen" w:eastAsia="Calibri" w:hAnsi="Sylfaen"/>
                <w:lang w:val="en-US"/>
              </w:rPr>
              <w:t>RIP</w:t>
            </w:r>
            <w:r w:rsidRPr="00B8016E">
              <w:rPr>
                <w:rFonts w:ascii="Sylfaen" w:eastAsia="Calibri" w:hAnsi="Sylfaen"/>
              </w:rPr>
              <w:t xml:space="preserve"> </w:t>
            </w:r>
            <w:r w:rsidRPr="00B8016E">
              <w:rPr>
                <w:rFonts w:eastAsia="Calibri"/>
                <w:lang w:val="en-US"/>
              </w:rPr>
              <w:t>v</w:t>
            </w:r>
            <w:r w:rsidRPr="00B8016E">
              <w:rPr>
                <w:rFonts w:eastAsia="Calibri"/>
              </w:rPr>
              <w:t xml:space="preserve">.1, </w:t>
            </w:r>
            <w:r w:rsidRPr="00B8016E">
              <w:rPr>
                <w:rFonts w:eastAsia="Calibri"/>
                <w:lang w:val="en-US"/>
              </w:rPr>
              <w:t>v</w:t>
            </w:r>
            <w:r w:rsidRPr="00B8016E">
              <w:rPr>
                <w:rFonts w:eastAsia="Calibri"/>
              </w:rPr>
              <w:t xml:space="preserve">.2, </w:t>
            </w:r>
            <w:r w:rsidRPr="00B8016E">
              <w:rPr>
                <w:rFonts w:eastAsia="Calibri"/>
                <w:lang w:val="en-US"/>
              </w:rPr>
              <w:t>Static</w:t>
            </w:r>
            <w:r w:rsidRPr="00B8016E">
              <w:rPr>
                <w:rFonts w:eastAsia="Calibri"/>
              </w:rPr>
              <w:t xml:space="preserve"> </w:t>
            </w:r>
            <w:r w:rsidRPr="00B8016E">
              <w:rPr>
                <w:rFonts w:eastAsia="Calibri"/>
                <w:lang w:val="en-US"/>
              </w:rPr>
              <w:t>route</w:t>
            </w:r>
            <w:r w:rsidRPr="00B8016E">
              <w:rPr>
                <w:rFonts w:eastAsia="Calibri"/>
              </w:rPr>
              <w:t xml:space="preserve">                               6. </w:t>
            </w:r>
            <w:r w:rsidRPr="00B8016E">
              <w:rPr>
                <w:rFonts w:eastAsia="Calibri"/>
                <w:lang w:val="en-US"/>
              </w:rPr>
              <w:t>DDNS: DynDns.org, TZO, 3322.ORG            7. NAT Traversal: pass-through NAT, STUN, UPnP</w:t>
            </w:r>
          </w:p>
        </w:tc>
        <w:tc>
          <w:tcPr>
            <w:tcW w:w="1417" w:type="dxa"/>
            <w:vMerge/>
            <w:vAlign w:val="center"/>
          </w:tcPr>
          <w:p w:rsidR="00B8016E" w:rsidRPr="00B8016E" w:rsidRDefault="00B8016E" w:rsidP="00B8016E">
            <w:pPr>
              <w:jc w:val="center"/>
              <w:rPr>
                <w:rFonts w:eastAsia="Calibri"/>
                <w:lang w:val="en-US"/>
              </w:rPr>
            </w:pPr>
          </w:p>
        </w:tc>
      </w:tr>
      <w:tr w:rsidR="00B8016E" w:rsidRPr="00B8016E" w:rsidTr="00EE1E66">
        <w:trPr>
          <w:trHeight w:val="810"/>
        </w:trPr>
        <w:tc>
          <w:tcPr>
            <w:tcW w:w="567" w:type="dxa"/>
            <w:vMerge/>
            <w:vAlign w:val="center"/>
          </w:tcPr>
          <w:p w:rsidR="00B8016E" w:rsidRPr="00B8016E" w:rsidRDefault="00B8016E" w:rsidP="00B8016E">
            <w:pPr>
              <w:jc w:val="center"/>
              <w:rPr>
                <w:rFonts w:eastAsia="Calibri"/>
                <w:lang w:val="en-US"/>
              </w:rPr>
            </w:pPr>
          </w:p>
        </w:tc>
        <w:tc>
          <w:tcPr>
            <w:tcW w:w="2127" w:type="dxa"/>
            <w:gridSpan w:val="2"/>
            <w:vMerge/>
          </w:tcPr>
          <w:p w:rsidR="00B8016E" w:rsidRPr="00B8016E" w:rsidRDefault="00B8016E" w:rsidP="00B8016E">
            <w:pPr>
              <w:rPr>
                <w:rFonts w:eastAsia="Calibri"/>
                <w:lang w:val="en-US" w:eastAsia="x-none"/>
              </w:rPr>
            </w:pPr>
          </w:p>
        </w:tc>
        <w:tc>
          <w:tcPr>
            <w:tcW w:w="7796" w:type="dxa"/>
            <w:gridSpan w:val="5"/>
          </w:tcPr>
          <w:p w:rsidR="00B8016E" w:rsidRPr="00B8016E" w:rsidRDefault="00B8016E" w:rsidP="00B8016E">
            <w:pPr>
              <w:spacing w:before="100" w:beforeAutospacing="1" w:after="100" w:afterAutospacing="1"/>
              <w:jc w:val="both"/>
              <w:rPr>
                <w:rFonts w:eastAsia="Calibri"/>
              </w:rPr>
            </w:pPr>
            <w:r w:rsidRPr="00B8016E">
              <w:rPr>
                <w:rFonts w:eastAsia="Calibri"/>
                <w:lang w:val="en-US"/>
              </w:rPr>
              <w:t xml:space="preserve">        </w:t>
            </w:r>
            <w:r w:rsidRPr="00B8016E">
              <w:rPr>
                <w:rFonts w:eastAsia="Calibri"/>
              </w:rPr>
              <w:t>Голосовой шлюз представляет собой идеальное решение Интернет-телефонии, которое преобразует голосовые данные в пакеты для передачи через Интернет и полностью совместим с сервисами Интернет-телефонии SIP. Шлюзы с высокой плотностью портов и низкой себестоимостью, обеспечивают удобство в работе и гарантируют экономию средств компаний, нуждающихся в частых междугородних и международных деловых звонках.</w:t>
            </w:r>
            <w:r w:rsidRPr="00B8016E">
              <w:rPr>
                <w:rFonts w:eastAsia="Calibri"/>
              </w:rPr>
              <w:br/>
              <w:t xml:space="preserve">       Голосовой шлюз обеспечивает легкую и недорогую модернизацию для Интернет-телефонии, позволяя пользователям сохранить ранее приобретенные телефоны и факсимильные аппараты. Защита инвестиций компании достигается благодаря использованию существующей инфраструктуры и возможности ее поэтапной модернизации.</w:t>
            </w:r>
          </w:p>
        </w:tc>
      </w:tr>
      <w:tr w:rsidR="00EE1E66" w:rsidRPr="00EE1E66" w:rsidTr="004F3C6F">
        <w:tblPrEx>
          <w:tblLook w:val="04A0" w:firstRow="1" w:lastRow="0" w:firstColumn="1" w:lastColumn="0" w:noHBand="0" w:noVBand="1"/>
        </w:tblPrEx>
        <w:tc>
          <w:tcPr>
            <w:tcW w:w="10490" w:type="dxa"/>
            <w:gridSpan w:val="8"/>
            <w:tcBorders>
              <w:top w:val="single" w:sz="4" w:space="0" w:color="auto"/>
              <w:left w:val="single" w:sz="4" w:space="0" w:color="auto"/>
              <w:bottom w:val="single" w:sz="4" w:space="0" w:color="auto"/>
              <w:right w:val="single" w:sz="4" w:space="0" w:color="auto"/>
            </w:tcBorders>
            <w:hideMark/>
          </w:tcPr>
          <w:p w:rsidR="00EE1E66" w:rsidRPr="00EE1E66" w:rsidRDefault="005B6B85" w:rsidP="00EE1E66">
            <w:pPr>
              <w:spacing w:line="276" w:lineRule="auto"/>
              <w:jc w:val="both"/>
              <w:rPr>
                <w:b/>
                <w:i/>
                <w:sz w:val="28"/>
                <w:szCs w:val="28"/>
              </w:rPr>
            </w:pPr>
            <w:r>
              <w:rPr>
                <w:b/>
                <w:sz w:val="28"/>
                <w:szCs w:val="28"/>
              </w:rPr>
              <w:t>3</w:t>
            </w:r>
            <w:r w:rsidR="00EE1E66" w:rsidRPr="00EE1E66">
              <w:rPr>
                <w:b/>
                <w:sz w:val="28"/>
                <w:szCs w:val="28"/>
              </w:rPr>
              <w:t>. Требования к результатам</w:t>
            </w:r>
          </w:p>
        </w:tc>
      </w:tr>
      <w:tr w:rsidR="00EE1E66" w:rsidRPr="00EE1E66" w:rsidTr="004F3C6F">
        <w:tblPrEx>
          <w:tblLook w:val="04A0" w:firstRow="1" w:lastRow="0" w:firstColumn="1" w:lastColumn="0" w:noHBand="0" w:noVBand="1"/>
        </w:tblPrEx>
        <w:tc>
          <w:tcPr>
            <w:tcW w:w="10490" w:type="dxa"/>
            <w:gridSpan w:val="8"/>
            <w:tcBorders>
              <w:top w:val="single" w:sz="4" w:space="0" w:color="auto"/>
              <w:left w:val="single" w:sz="4" w:space="0" w:color="auto"/>
              <w:bottom w:val="single" w:sz="4" w:space="0" w:color="auto"/>
              <w:right w:val="single" w:sz="4" w:space="0" w:color="auto"/>
            </w:tcBorders>
            <w:hideMark/>
          </w:tcPr>
          <w:p w:rsidR="00EE1E66" w:rsidRPr="00EE1E66" w:rsidRDefault="00EE1E66" w:rsidP="00EE1E66">
            <w:pPr>
              <w:spacing w:line="276" w:lineRule="auto"/>
              <w:jc w:val="both"/>
              <w:rPr>
                <w:b/>
                <w:sz w:val="22"/>
                <w:szCs w:val="22"/>
              </w:rPr>
            </w:pPr>
          </w:p>
        </w:tc>
      </w:tr>
      <w:tr w:rsidR="00EE1E66" w:rsidRPr="00EE1E66" w:rsidTr="004F3C6F">
        <w:tblPrEx>
          <w:tblLook w:val="04A0" w:firstRow="1" w:lastRow="0" w:firstColumn="1" w:lastColumn="0" w:noHBand="0" w:noVBand="1"/>
        </w:tblPrEx>
        <w:tc>
          <w:tcPr>
            <w:tcW w:w="10490" w:type="dxa"/>
            <w:gridSpan w:val="8"/>
            <w:tcBorders>
              <w:top w:val="single" w:sz="4" w:space="0" w:color="auto"/>
              <w:left w:val="single" w:sz="4" w:space="0" w:color="auto"/>
              <w:bottom w:val="single" w:sz="4" w:space="0" w:color="auto"/>
              <w:right w:val="single" w:sz="4" w:space="0" w:color="auto"/>
            </w:tcBorders>
            <w:hideMark/>
          </w:tcPr>
          <w:p w:rsidR="00EE1E66" w:rsidRPr="003523C9" w:rsidRDefault="00EE1E66" w:rsidP="00EE1E66">
            <w:pPr>
              <w:spacing w:line="276" w:lineRule="auto"/>
              <w:jc w:val="both"/>
              <w:rPr>
                <w:bCs/>
                <w:i/>
              </w:rPr>
            </w:pPr>
            <w:r w:rsidRPr="003523C9">
              <w:rPr>
                <w:bCs/>
                <w:i/>
              </w:rPr>
              <w:t>Товары должны быть поставлены в полном объеме, в установленный срок и соответствовать предъявляемым в соответствии с извещением и договором требованиям</w:t>
            </w:r>
          </w:p>
          <w:p w:rsidR="00EE1E66" w:rsidRPr="003523C9" w:rsidRDefault="00EE1E66" w:rsidP="00EE1E66">
            <w:pPr>
              <w:spacing w:line="276" w:lineRule="auto"/>
              <w:jc w:val="both"/>
              <w:rPr>
                <w:b/>
              </w:rPr>
            </w:pPr>
          </w:p>
        </w:tc>
      </w:tr>
      <w:tr w:rsidR="00EE1E66" w:rsidRPr="00EE1E66" w:rsidTr="004F3C6F">
        <w:tblPrEx>
          <w:tblLook w:val="04A0" w:firstRow="1" w:lastRow="0" w:firstColumn="1" w:lastColumn="0" w:noHBand="0" w:noVBand="1"/>
        </w:tblPrEx>
        <w:tc>
          <w:tcPr>
            <w:tcW w:w="10490" w:type="dxa"/>
            <w:gridSpan w:val="8"/>
            <w:tcBorders>
              <w:top w:val="single" w:sz="4" w:space="0" w:color="auto"/>
              <w:left w:val="single" w:sz="4" w:space="0" w:color="auto"/>
              <w:bottom w:val="single" w:sz="4" w:space="0" w:color="auto"/>
              <w:right w:val="single" w:sz="4" w:space="0" w:color="auto"/>
            </w:tcBorders>
            <w:hideMark/>
          </w:tcPr>
          <w:p w:rsidR="00EE1E66" w:rsidRPr="003523C9" w:rsidRDefault="003523C9" w:rsidP="00EE1E66">
            <w:pPr>
              <w:spacing w:line="276" w:lineRule="auto"/>
              <w:jc w:val="both"/>
              <w:rPr>
                <w:i/>
                <w:sz w:val="28"/>
                <w:szCs w:val="28"/>
              </w:rPr>
            </w:pPr>
            <w:r w:rsidRPr="003523C9">
              <w:rPr>
                <w:b/>
                <w:sz w:val="28"/>
                <w:szCs w:val="28"/>
              </w:rPr>
              <w:t>4</w:t>
            </w:r>
            <w:r w:rsidR="00EE1E66" w:rsidRPr="003523C9">
              <w:rPr>
                <w:b/>
                <w:sz w:val="28"/>
                <w:szCs w:val="28"/>
              </w:rPr>
              <w:t>.</w:t>
            </w:r>
            <w:r w:rsidR="00EE1E66" w:rsidRPr="003523C9">
              <w:rPr>
                <w:i/>
                <w:sz w:val="28"/>
                <w:szCs w:val="28"/>
              </w:rPr>
              <w:t xml:space="preserve"> </w:t>
            </w:r>
            <w:r w:rsidR="00EE1E66" w:rsidRPr="003523C9">
              <w:rPr>
                <w:b/>
                <w:bCs/>
                <w:sz w:val="28"/>
                <w:szCs w:val="28"/>
              </w:rPr>
              <w:t>Место, условия и порядок поставки товаров, выполнения работ, оказания услуг</w:t>
            </w:r>
          </w:p>
        </w:tc>
      </w:tr>
      <w:tr w:rsidR="00EE1E66" w:rsidRPr="00EE1E66" w:rsidTr="004F3C6F">
        <w:tblPrEx>
          <w:tblLook w:val="04A0" w:firstRow="1" w:lastRow="0" w:firstColumn="1" w:lastColumn="0" w:noHBand="0" w:noVBand="1"/>
        </w:tblPrEx>
        <w:tc>
          <w:tcPr>
            <w:tcW w:w="10490" w:type="dxa"/>
            <w:gridSpan w:val="8"/>
            <w:tcBorders>
              <w:top w:val="single" w:sz="4" w:space="0" w:color="auto"/>
              <w:left w:val="single" w:sz="4" w:space="0" w:color="auto"/>
              <w:bottom w:val="single" w:sz="4" w:space="0" w:color="auto"/>
              <w:right w:val="single" w:sz="4" w:space="0" w:color="auto"/>
            </w:tcBorders>
            <w:hideMark/>
          </w:tcPr>
          <w:p w:rsidR="00EE1E66" w:rsidRPr="003523C9" w:rsidRDefault="00EE1E66" w:rsidP="00EE1E66">
            <w:pPr>
              <w:spacing w:line="276" w:lineRule="auto"/>
              <w:jc w:val="both"/>
              <w:rPr>
                <w:i/>
                <w:sz w:val="28"/>
                <w:szCs w:val="28"/>
              </w:rPr>
            </w:pPr>
          </w:p>
        </w:tc>
      </w:tr>
      <w:tr w:rsidR="00EE1E66" w:rsidRPr="00EE1E66" w:rsidTr="004F3C6F">
        <w:tblPrEx>
          <w:tblLook w:val="04A0" w:firstRow="1" w:lastRow="0" w:firstColumn="1" w:lastColumn="0" w:noHBand="0" w:noVBand="1"/>
        </w:tblPrEx>
        <w:tc>
          <w:tcPr>
            <w:tcW w:w="2101" w:type="dxa"/>
            <w:gridSpan w:val="2"/>
            <w:tcBorders>
              <w:top w:val="single" w:sz="4" w:space="0" w:color="auto"/>
              <w:left w:val="single" w:sz="4" w:space="0" w:color="auto"/>
              <w:bottom w:val="single" w:sz="4" w:space="0" w:color="auto"/>
              <w:right w:val="single" w:sz="4" w:space="0" w:color="auto"/>
            </w:tcBorders>
            <w:hideMark/>
          </w:tcPr>
          <w:p w:rsidR="00EE1E66" w:rsidRPr="003523C9" w:rsidRDefault="00EE1E66" w:rsidP="00EE1E66">
            <w:pPr>
              <w:spacing w:line="276" w:lineRule="auto"/>
              <w:jc w:val="both"/>
              <w:rPr>
                <w:sz w:val="22"/>
                <w:szCs w:val="22"/>
              </w:rPr>
            </w:pPr>
            <w:r w:rsidRPr="003523C9">
              <w:t xml:space="preserve">Место </w:t>
            </w:r>
            <w:r w:rsidRPr="003523C9">
              <w:rPr>
                <w:bCs/>
              </w:rPr>
              <w:t>поставки товаров, выполнения работ, оказания услуг</w:t>
            </w:r>
          </w:p>
        </w:tc>
        <w:tc>
          <w:tcPr>
            <w:tcW w:w="8389" w:type="dxa"/>
            <w:gridSpan w:val="6"/>
            <w:tcBorders>
              <w:top w:val="single" w:sz="4" w:space="0" w:color="auto"/>
              <w:left w:val="single" w:sz="4" w:space="0" w:color="auto"/>
              <w:bottom w:val="single" w:sz="4" w:space="0" w:color="auto"/>
              <w:right w:val="single" w:sz="4" w:space="0" w:color="auto"/>
            </w:tcBorders>
            <w:hideMark/>
          </w:tcPr>
          <w:p w:rsidR="00EE1E66" w:rsidRPr="003523C9" w:rsidRDefault="00EE1E66" w:rsidP="00EE1E66">
            <w:pPr>
              <w:spacing w:line="276" w:lineRule="auto"/>
              <w:jc w:val="both"/>
              <w:rPr>
                <w:bCs/>
                <w:i/>
              </w:rPr>
            </w:pPr>
            <w:r w:rsidRPr="003523C9">
              <w:rPr>
                <w:bCs/>
                <w:i/>
              </w:rPr>
              <w:t>Поставка товара осуществляется путем передачи Товара покупателю.</w:t>
            </w:r>
          </w:p>
          <w:p w:rsidR="00EE1E66" w:rsidRPr="003523C9" w:rsidRDefault="00EE1E66" w:rsidP="00EE1E66">
            <w:pPr>
              <w:spacing w:line="276" w:lineRule="auto"/>
              <w:jc w:val="both"/>
              <w:rPr>
                <w:i/>
              </w:rPr>
            </w:pPr>
            <w:r w:rsidRPr="003523C9">
              <w:rPr>
                <w:bCs/>
                <w:i/>
              </w:rPr>
              <w:t xml:space="preserve">РА, г. Ереван , ул. Арцаха 32, Центральный склад </w:t>
            </w:r>
          </w:p>
        </w:tc>
      </w:tr>
      <w:tr w:rsidR="00EE1E66" w:rsidRPr="00EE1E66" w:rsidTr="004F3C6F">
        <w:tblPrEx>
          <w:tblLook w:val="04A0" w:firstRow="1" w:lastRow="0" w:firstColumn="1" w:lastColumn="0" w:noHBand="0" w:noVBand="1"/>
        </w:tblPrEx>
        <w:tc>
          <w:tcPr>
            <w:tcW w:w="2101" w:type="dxa"/>
            <w:gridSpan w:val="2"/>
            <w:tcBorders>
              <w:top w:val="single" w:sz="4" w:space="0" w:color="auto"/>
              <w:left w:val="single" w:sz="4" w:space="0" w:color="auto"/>
              <w:bottom w:val="single" w:sz="4" w:space="0" w:color="auto"/>
              <w:right w:val="single" w:sz="4" w:space="0" w:color="auto"/>
            </w:tcBorders>
          </w:tcPr>
          <w:p w:rsidR="00EE1E66" w:rsidRPr="003523C9" w:rsidRDefault="00EE1E66" w:rsidP="00EE1E66">
            <w:pPr>
              <w:spacing w:line="276" w:lineRule="auto"/>
              <w:jc w:val="both"/>
            </w:pPr>
            <w:r w:rsidRPr="003523C9">
              <w:t>Условия поставки товаров</w:t>
            </w:r>
          </w:p>
        </w:tc>
        <w:tc>
          <w:tcPr>
            <w:tcW w:w="8389" w:type="dxa"/>
            <w:gridSpan w:val="6"/>
            <w:tcBorders>
              <w:top w:val="single" w:sz="4" w:space="0" w:color="auto"/>
              <w:left w:val="single" w:sz="4" w:space="0" w:color="auto"/>
              <w:bottom w:val="single" w:sz="4" w:space="0" w:color="auto"/>
              <w:right w:val="single" w:sz="4" w:space="0" w:color="auto"/>
            </w:tcBorders>
          </w:tcPr>
          <w:p w:rsidR="00EE1E66" w:rsidRPr="003523C9" w:rsidRDefault="00EE1E66" w:rsidP="00000CFB">
            <w:pPr>
              <w:spacing w:line="276" w:lineRule="auto"/>
              <w:jc w:val="both"/>
              <w:rPr>
                <w:bCs/>
                <w:i/>
              </w:rPr>
            </w:pPr>
            <w:r w:rsidRPr="003523C9">
              <w:rPr>
                <w:bCs/>
                <w:i/>
              </w:rPr>
              <w:t xml:space="preserve">Участник/Победитель за счет собственных средств поставляет товар </w:t>
            </w:r>
            <w:r w:rsidR="00000CFB">
              <w:rPr>
                <w:bCs/>
                <w:i/>
              </w:rPr>
              <w:t>по адресу, указанному в договоре</w:t>
            </w:r>
          </w:p>
        </w:tc>
      </w:tr>
      <w:tr w:rsidR="00EE1E66" w:rsidRPr="00EE1E66" w:rsidTr="004F3C6F">
        <w:tblPrEx>
          <w:tblLook w:val="04A0" w:firstRow="1" w:lastRow="0" w:firstColumn="1" w:lastColumn="0" w:noHBand="0" w:noVBand="1"/>
        </w:tblPrEx>
        <w:tc>
          <w:tcPr>
            <w:tcW w:w="2101" w:type="dxa"/>
            <w:gridSpan w:val="2"/>
            <w:tcBorders>
              <w:top w:val="single" w:sz="4" w:space="0" w:color="auto"/>
              <w:left w:val="single" w:sz="4" w:space="0" w:color="auto"/>
              <w:bottom w:val="single" w:sz="4" w:space="0" w:color="auto"/>
              <w:right w:val="single" w:sz="4" w:space="0" w:color="auto"/>
            </w:tcBorders>
            <w:hideMark/>
          </w:tcPr>
          <w:p w:rsidR="00EE1E66" w:rsidRPr="003523C9" w:rsidRDefault="00EE1E66" w:rsidP="00EE1E66">
            <w:pPr>
              <w:spacing w:line="276" w:lineRule="auto"/>
              <w:jc w:val="both"/>
              <w:rPr>
                <w:i/>
                <w:sz w:val="28"/>
                <w:szCs w:val="28"/>
              </w:rPr>
            </w:pPr>
            <w:r w:rsidRPr="003523C9">
              <w:t xml:space="preserve">Сроки </w:t>
            </w:r>
            <w:r w:rsidRPr="003523C9">
              <w:rPr>
                <w:bCs/>
              </w:rPr>
              <w:t>поставки товаров, выполнения работ, оказания услуг</w:t>
            </w:r>
          </w:p>
        </w:tc>
        <w:tc>
          <w:tcPr>
            <w:tcW w:w="8389" w:type="dxa"/>
            <w:gridSpan w:val="6"/>
            <w:tcBorders>
              <w:top w:val="single" w:sz="4" w:space="0" w:color="auto"/>
              <w:left w:val="single" w:sz="4" w:space="0" w:color="auto"/>
              <w:bottom w:val="single" w:sz="4" w:space="0" w:color="auto"/>
              <w:right w:val="single" w:sz="4" w:space="0" w:color="auto"/>
            </w:tcBorders>
            <w:hideMark/>
          </w:tcPr>
          <w:p w:rsidR="00EE1E66" w:rsidRPr="003523C9" w:rsidRDefault="00EE1E66" w:rsidP="00EE1E66">
            <w:pPr>
              <w:spacing w:line="276" w:lineRule="auto"/>
              <w:jc w:val="both"/>
              <w:rPr>
                <w:bCs/>
                <w:i/>
              </w:rPr>
            </w:pPr>
            <w:r w:rsidRPr="003523C9">
              <w:rPr>
                <w:bCs/>
                <w:i/>
              </w:rPr>
              <w:t xml:space="preserve">Срок поставки: </w:t>
            </w:r>
            <w:r w:rsidR="00000CFB">
              <w:rPr>
                <w:bCs/>
                <w:i/>
              </w:rPr>
              <w:t>15</w:t>
            </w:r>
            <w:r w:rsidRPr="003523C9">
              <w:rPr>
                <w:bCs/>
                <w:i/>
              </w:rPr>
              <w:t xml:space="preserve"> (</w:t>
            </w:r>
            <w:r w:rsidR="00000CFB">
              <w:rPr>
                <w:bCs/>
                <w:i/>
              </w:rPr>
              <w:t>пятнадцать</w:t>
            </w:r>
            <w:r w:rsidRPr="003523C9">
              <w:rPr>
                <w:bCs/>
                <w:i/>
              </w:rPr>
              <w:t xml:space="preserve">) </w:t>
            </w:r>
            <w:r w:rsidR="00000CFB">
              <w:rPr>
                <w:bCs/>
                <w:i/>
              </w:rPr>
              <w:t>рабочих</w:t>
            </w:r>
            <w:r w:rsidRPr="003523C9">
              <w:rPr>
                <w:bCs/>
                <w:i/>
              </w:rPr>
              <w:t xml:space="preserve"> дней с даты подписания договора.</w:t>
            </w:r>
          </w:p>
          <w:p w:rsidR="00EE1E66" w:rsidRPr="003523C9" w:rsidRDefault="00EE1E66" w:rsidP="00EE1E66">
            <w:pPr>
              <w:spacing w:line="276" w:lineRule="auto"/>
              <w:jc w:val="both"/>
              <w:rPr>
                <w:i/>
                <w:sz w:val="28"/>
                <w:szCs w:val="28"/>
              </w:rPr>
            </w:pPr>
          </w:p>
        </w:tc>
      </w:tr>
      <w:tr w:rsidR="00EE1E66" w:rsidRPr="00EE1E66" w:rsidTr="004F3C6F">
        <w:tblPrEx>
          <w:tblLook w:val="04A0" w:firstRow="1" w:lastRow="0" w:firstColumn="1" w:lastColumn="0" w:noHBand="0" w:noVBand="1"/>
        </w:tblPrEx>
        <w:tc>
          <w:tcPr>
            <w:tcW w:w="10490" w:type="dxa"/>
            <w:gridSpan w:val="8"/>
            <w:tcBorders>
              <w:top w:val="single" w:sz="4" w:space="0" w:color="auto"/>
              <w:left w:val="single" w:sz="4" w:space="0" w:color="auto"/>
              <w:bottom w:val="single" w:sz="4" w:space="0" w:color="auto"/>
              <w:right w:val="single" w:sz="4" w:space="0" w:color="auto"/>
            </w:tcBorders>
            <w:hideMark/>
          </w:tcPr>
          <w:p w:rsidR="00EE1E66" w:rsidRPr="003523C9" w:rsidRDefault="006E59CA" w:rsidP="00EE1E66">
            <w:pPr>
              <w:spacing w:line="276" w:lineRule="auto"/>
              <w:jc w:val="both"/>
              <w:rPr>
                <w:i/>
                <w:sz w:val="28"/>
                <w:szCs w:val="28"/>
              </w:rPr>
            </w:pPr>
            <w:r w:rsidRPr="003523C9">
              <w:rPr>
                <w:b/>
                <w:bCs/>
                <w:sz w:val="28"/>
                <w:szCs w:val="28"/>
              </w:rPr>
              <w:t>8</w:t>
            </w:r>
            <w:r w:rsidR="00EE1E66" w:rsidRPr="003523C9">
              <w:rPr>
                <w:b/>
                <w:bCs/>
                <w:sz w:val="28"/>
                <w:szCs w:val="28"/>
              </w:rPr>
              <w:t>. Форма, сроки и порядок оплаты</w:t>
            </w:r>
          </w:p>
        </w:tc>
      </w:tr>
      <w:tr w:rsidR="00EE1E66" w:rsidRPr="00EE1E66" w:rsidTr="004F3C6F">
        <w:tblPrEx>
          <w:tblLook w:val="04A0" w:firstRow="1" w:lastRow="0" w:firstColumn="1" w:lastColumn="0" w:noHBand="0" w:noVBand="1"/>
        </w:tblPrEx>
        <w:tc>
          <w:tcPr>
            <w:tcW w:w="2101" w:type="dxa"/>
            <w:gridSpan w:val="2"/>
            <w:tcBorders>
              <w:top w:val="single" w:sz="4" w:space="0" w:color="auto"/>
              <w:left w:val="single" w:sz="4" w:space="0" w:color="auto"/>
              <w:bottom w:val="single" w:sz="4" w:space="0" w:color="auto"/>
              <w:right w:val="single" w:sz="4" w:space="0" w:color="auto"/>
            </w:tcBorders>
            <w:hideMark/>
          </w:tcPr>
          <w:p w:rsidR="00EE1E66" w:rsidRPr="003523C9" w:rsidRDefault="00EE1E66" w:rsidP="00EE1E66">
            <w:pPr>
              <w:spacing w:line="276" w:lineRule="auto"/>
              <w:jc w:val="both"/>
              <w:rPr>
                <w:i/>
                <w:sz w:val="22"/>
                <w:szCs w:val="22"/>
              </w:rPr>
            </w:pPr>
            <w:r w:rsidRPr="003523C9">
              <w:rPr>
                <w:bCs/>
              </w:rPr>
              <w:t>Форма оплаты</w:t>
            </w:r>
          </w:p>
        </w:tc>
        <w:tc>
          <w:tcPr>
            <w:tcW w:w="8389" w:type="dxa"/>
            <w:gridSpan w:val="6"/>
            <w:tcBorders>
              <w:top w:val="single" w:sz="4" w:space="0" w:color="auto"/>
              <w:left w:val="single" w:sz="4" w:space="0" w:color="auto"/>
              <w:bottom w:val="single" w:sz="4" w:space="0" w:color="auto"/>
              <w:right w:val="single" w:sz="4" w:space="0" w:color="auto"/>
            </w:tcBorders>
            <w:hideMark/>
          </w:tcPr>
          <w:p w:rsidR="00EE1E66" w:rsidRPr="003523C9" w:rsidRDefault="00EE1E66" w:rsidP="00EE1E66">
            <w:pPr>
              <w:spacing w:line="276" w:lineRule="auto"/>
              <w:jc w:val="both"/>
            </w:pPr>
            <w:r w:rsidRPr="003523C9">
              <w:rPr>
                <w:bCs/>
                <w:i/>
              </w:rPr>
              <w:t>Оплата осуществляется в безналичной форме путем перечисления денежных средств на счет контрагента.</w:t>
            </w:r>
          </w:p>
        </w:tc>
      </w:tr>
      <w:tr w:rsidR="00EE1E66" w:rsidRPr="00EE1E66" w:rsidTr="004F3C6F">
        <w:tblPrEx>
          <w:tblLook w:val="04A0" w:firstRow="1" w:lastRow="0" w:firstColumn="1" w:lastColumn="0" w:noHBand="0" w:noVBand="1"/>
        </w:tblPrEx>
        <w:tc>
          <w:tcPr>
            <w:tcW w:w="2101" w:type="dxa"/>
            <w:gridSpan w:val="2"/>
            <w:tcBorders>
              <w:top w:val="single" w:sz="4" w:space="0" w:color="auto"/>
              <w:left w:val="single" w:sz="4" w:space="0" w:color="auto"/>
              <w:bottom w:val="single" w:sz="4" w:space="0" w:color="auto"/>
              <w:right w:val="single" w:sz="4" w:space="0" w:color="auto"/>
            </w:tcBorders>
            <w:hideMark/>
          </w:tcPr>
          <w:p w:rsidR="00EE1E66" w:rsidRPr="003523C9" w:rsidRDefault="00EE1E66" w:rsidP="00EE1E66">
            <w:pPr>
              <w:spacing w:line="276" w:lineRule="auto"/>
              <w:jc w:val="both"/>
              <w:rPr>
                <w:i/>
              </w:rPr>
            </w:pPr>
            <w:r w:rsidRPr="003523C9">
              <w:rPr>
                <w:bCs/>
              </w:rPr>
              <w:t>Авансирование</w:t>
            </w:r>
          </w:p>
        </w:tc>
        <w:tc>
          <w:tcPr>
            <w:tcW w:w="8389" w:type="dxa"/>
            <w:gridSpan w:val="6"/>
            <w:tcBorders>
              <w:top w:val="single" w:sz="4" w:space="0" w:color="auto"/>
              <w:left w:val="single" w:sz="4" w:space="0" w:color="auto"/>
              <w:bottom w:val="single" w:sz="4" w:space="0" w:color="auto"/>
              <w:right w:val="single" w:sz="4" w:space="0" w:color="auto"/>
            </w:tcBorders>
            <w:hideMark/>
          </w:tcPr>
          <w:p w:rsidR="00EE1E66" w:rsidRPr="003523C9" w:rsidRDefault="00EE1E66" w:rsidP="00EE1E66">
            <w:pPr>
              <w:spacing w:line="276" w:lineRule="auto"/>
              <w:jc w:val="both"/>
              <w:rPr>
                <w:i/>
                <w:sz w:val="28"/>
                <w:szCs w:val="28"/>
              </w:rPr>
            </w:pPr>
            <w:r w:rsidRPr="003523C9">
              <w:rPr>
                <w:bCs/>
                <w:i/>
              </w:rPr>
              <w:t>По условиям запроса котировок предоплата не предусмотрена.</w:t>
            </w:r>
          </w:p>
        </w:tc>
      </w:tr>
      <w:tr w:rsidR="00EE1E66" w:rsidRPr="00EE1E66" w:rsidTr="004F3C6F">
        <w:tblPrEx>
          <w:tblLook w:val="04A0" w:firstRow="1" w:lastRow="0" w:firstColumn="1" w:lastColumn="0" w:noHBand="0" w:noVBand="1"/>
        </w:tblPrEx>
        <w:tc>
          <w:tcPr>
            <w:tcW w:w="2101" w:type="dxa"/>
            <w:gridSpan w:val="2"/>
            <w:tcBorders>
              <w:top w:val="single" w:sz="4" w:space="0" w:color="auto"/>
              <w:left w:val="single" w:sz="4" w:space="0" w:color="auto"/>
              <w:bottom w:val="single" w:sz="4" w:space="0" w:color="auto"/>
              <w:right w:val="single" w:sz="4" w:space="0" w:color="auto"/>
            </w:tcBorders>
            <w:hideMark/>
          </w:tcPr>
          <w:p w:rsidR="00EE1E66" w:rsidRPr="003523C9" w:rsidRDefault="00EE1E66" w:rsidP="00EE1E66">
            <w:pPr>
              <w:spacing w:line="276" w:lineRule="auto"/>
              <w:jc w:val="both"/>
              <w:rPr>
                <w:i/>
                <w:sz w:val="22"/>
                <w:szCs w:val="22"/>
              </w:rPr>
            </w:pPr>
            <w:r w:rsidRPr="003523C9">
              <w:rPr>
                <w:bCs/>
              </w:rPr>
              <w:t>Срок и порядок оплаты</w:t>
            </w:r>
          </w:p>
        </w:tc>
        <w:tc>
          <w:tcPr>
            <w:tcW w:w="8389" w:type="dxa"/>
            <w:gridSpan w:val="6"/>
            <w:tcBorders>
              <w:top w:val="single" w:sz="4" w:space="0" w:color="auto"/>
              <w:left w:val="single" w:sz="4" w:space="0" w:color="auto"/>
              <w:bottom w:val="single" w:sz="4" w:space="0" w:color="auto"/>
              <w:right w:val="single" w:sz="4" w:space="0" w:color="auto"/>
            </w:tcBorders>
            <w:hideMark/>
          </w:tcPr>
          <w:p w:rsidR="00EE1E66" w:rsidRPr="003523C9" w:rsidRDefault="00EE1E66" w:rsidP="006E59CA">
            <w:pPr>
              <w:spacing w:line="276" w:lineRule="auto"/>
              <w:jc w:val="both"/>
              <w:rPr>
                <w:bCs/>
                <w:i/>
              </w:rPr>
            </w:pPr>
            <w:r w:rsidRPr="003523C9">
              <w:rPr>
                <w:bCs/>
                <w:i/>
              </w:rPr>
              <w:t>Покупатель осуществляет оплату в течение 1</w:t>
            </w:r>
            <w:r w:rsidR="006E59CA" w:rsidRPr="003523C9">
              <w:rPr>
                <w:bCs/>
                <w:i/>
              </w:rPr>
              <w:t>5</w:t>
            </w:r>
            <w:r w:rsidRPr="003523C9">
              <w:rPr>
                <w:bCs/>
                <w:i/>
              </w:rPr>
              <w:t xml:space="preserve"> (</w:t>
            </w:r>
            <w:r w:rsidR="006E59CA" w:rsidRPr="003523C9">
              <w:rPr>
                <w:bCs/>
                <w:i/>
              </w:rPr>
              <w:t>пятнадцать</w:t>
            </w:r>
            <w:r w:rsidRPr="003523C9">
              <w:rPr>
                <w:bCs/>
                <w:i/>
              </w:rPr>
              <w:t>) рабочих дней с момента поставки товара.</w:t>
            </w:r>
          </w:p>
        </w:tc>
      </w:tr>
      <w:tr w:rsidR="00EE1E66" w:rsidRPr="00EE1E66" w:rsidTr="004F3C6F">
        <w:tblPrEx>
          <w:tblLook w:val="04A0" w:firstRow="1" w:lastRow="0" w:firstColumn="1" w:lastColumn="0" w:noHBand="0" w:noVBand="1"/>
        </w:tblPrEx>
        <w:tc>
          <w:tcPr>
            <w:tcW w:w="10490" w:type="dxa"/>
            <w:gridSpan w:val="8"/>
            <w:tcBorders>
              <w:top w:val="single" w:sz="4" w:space="0" w:color="auto"/>
              <w:left w:val="single" w:sz="4" w:space="0" w:color="auto"/>
              <w:bottom w:val="single" w:sz="4" w:space="0" w:color="auto"/>
              <w:right w:val="single" w:sz="4" w:space="0" w:color="auto"/>
            </w:tcBorders>
          </w:tcPr>
          <w:p w:rsidR="00EE1E66" w:rsidRPr="003523C9" w:rsidRDefault="006E59CA" w:rsidP="00EE1E66">
            <w:pPr>
              <w:spacing w:line="276" w:lineRule="auto"/>
              <w:jc w:val="both"/>
              <w:rPr>
                <w:bCs/>
                <w:i/>
              </w:rPr>
            </w:pPr>
            <w:r w:rsidRPr="003523C9">
              <w:rPr>
                <w:b/>
                <w:bCs/>
                <w:sz w:val="28"/>
                <w:szCs w:val="28"/>
              </w:rPr>
              <w:t>9</w:t>
            </w:r>
            <w:r w:rsidR="00EE1E66" w:rsidRPr="003523C9">
              <w:rPr>
                <w:b/>
                <w:bCs/>
                <w:sz w:val="28"/>
                <w:szCs w:val="28"/>
              </w:rPr>
              <w:t>. Документы, предоставляемые в подтверждение соответствия предлагаемых участником товаров</w:t>
            </w:r>
          </w:p>
        </w:tc>
      </w:tr>
      <w:tr w:rsidR="00EE1E66" w:rsidRPr="00EE1E66" w:rsidTr="004F3C6F">
        <w:tblPrEx>
          <w:tblLook w:val="04A0" w:firstRow="1" w:lastRow="0" w:firstColumn="1" w:lastColumn="0" w:noHBand="0" w:noVBand="1"/>
        </w:tblPrEx>
        <w:tc>
          <w:tcPr>
            <w:tcW w:w="10490" w:type="dxa"/>
            <w:gridSpan w:val="8"/>
            <w:tcBorders>
              <w:top w:val="single" w:sz="4" w:space="0" w:color="auto"/>
              <w:left w:val="single" w:sz="4" w:space="0" w:color="auto"/>
              <w:bottom w:val="single" w:sz="4" w:space="0" w:color="auto"/>
              <w:right w:val="single" w:sz="4" w:space="0" w:color="auto"/>
            </w:tcBorders>
          </w:tcPr>
          <w:p w:rsidR="00EE1E66" w:rsidRPr="003523C9" w:rsidRDefault="00EE1E66" w:rsidP="00EE1E66">
            <w:pPr>
              <w:spacing w:line="276" w:lineRule="auto"/>
              <w:jc w:val="both"/>
              <w:rPr>
                <w:b/>
                <w:bCs/>
                <w:sz w:val="28"/>
                <w:szCs w:val="28"/>
              </w:rPr>
            </w:pPr>
            <w:r w:rsidRPr="003523C9">
              <w:rPr>
                <w:bCs/>
                <w:i/>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r w:rsidRPr="003523C9">
              <w:rPr>
                <w:b/>
                <w:bCs/>
                <w:sz w:val="28"/>
                <w:szCs w:val="28"/>
              </w:rPr>
              <w:t xml:space="preserve"> </w:t>
            </w:r>
          </w:p>
        </w:tc>
      </w:tr>
      <w:tr w:rsidR="00EE1E66" w:rsidRPr="00EE1E66" w:rsidTr="004F3C6F">
        <w:tblPrEx>
          <w:tblLook w:val="04A0" w:firstRow="1" w:lastRow="0" w:firstColumn="1" w:lastColumn="0" w:noHBand="0" w:noVBand="1"/>
        </w:tblPrEx>
        <w:tc>
          <w:tcPr>
            <w:tcW w:w="10490" w:type="dxa"/>
            <w:gridSpan w:val="8"/>
            <w:tcBorders>
              <w:top w:val="single" w:sz="4" w:space="0" w:color="auto"/>
              <w:left w:val="single" w:sz="4" w:space="0" w:color="auto"/>
              <w:bottom w:val="single" w:sz="4" w:space="0" w:color="auto"/>
              <w:right w:val="single" w:sz="4" w:space="0" w:color="auto"/>
            </w:tcBorders>
          </w:tcPr>
          <w:p w:rsidR="00EE1E66" w:rsidRPr="003523C9" w:rsidRDefault="006E59CA" w:rsidP="00EE1E66">
            <w:pPr>
              <w:spacing w:line="276" w:lineRule="auto"/>
              <w:jc w:val="both"/>
              <w:rPr>
                <w:bCs/>
                <w:i/>
              </w:rPr>
            </w:pPr>
            <w:r w:rsidRPr="003523C9">
              <w:rPr>
                <w:b/>
                <w:bCs/>
                <w:sz w:val="28"/>
                <w:szCs w:val="28"/>
              </w:rPr>
              <w:lastRenderedPageBreak/>
              <w:t>10</w:t>
            </w:r>
            <w:r w:rsidR="00EE1E66" w:rsidRPr="003523C9">
              <w:rPr>
                <w:b/>
                <w:bCs/>
                <w:sz w:val="28"/>
                <w:szCs w:val="28"/>
              </w:rPr>
              <w:t>. Выбор победителя</w:t>
            </w:r>
          </w:p>
        </w:tc>
      </w:tr>
      <w:tr w:rsidR="00EE1E66" w:rsidRPr="00EE1E66" w:rsidTr="004F3C6F">
        <w:tblPrEx>
          <w:tblLook w:val="04A0" w:firstRow="1" w:lastRow="0" w:firstColumn="1" w:lastColumn="0" w:noHBand="0" w:noVBand="1"/>
        </w:tblPrEx>
        <w:tc>
          <w:tcPr>
            <w:tcW w:w="10490" w:type="dxa"/>
            <w:gridSpan w:val="8"/>
            <w:tcBorders>
              <w:top w:val="single" w:sz="4" w:space="0" w:color="auto"/>
              <w:left w:val="single" w:sz="4" w:space="0" w:color="auto"/>
              <w:bottom w:val="single" w:sz="4" w:space="0" w:color="auto"/>
              <w:right w:val="single" w:sz="4" w:space="0" w:color="auto"/>
            </w:tcBorders>
          </w:tcPr>
          <w:p w:rsidR="00EE1E66" w:rsidRPr="003523C9" w:rsidRDefault="00EE1E66" w:rsidP="00EE1E66">
            <w:pPr>
              <w:spacing w:line="276" w:lineRule="auto"/>
              <w:jc w:val="both"/>
              <w:rPr>
                <w:b/>
                <w:bCs/>
                <w:sz w:val="28"/>
                <w:szCs w:val="28"/>
              </w:rPr>
            </w:pPr>
            <w:r w:rsidRPr="003523C9">
              <w:rPr>
                <w:bCs/>
                <w:i/>
              </w:rPr>
              <w:t>По итогам конкурентной закупки определяется один победитель.</w:t>
            </w:r>
          </w:p>
        </w:tc>
      </w:tr>
      <w:tr w:rsidR="00EE1E66" w:rsidRPr="00EE1E66" w:rsidTr="004F3C6F">
        <w:tblPrEx>
          <w:tblLook w:val="04A0" w:firstRow="1" w:lastRow="0" w:firstColumn="1" w:lastColumn="0" w:noHBand="0" w:noVBand="1"/>
        </w:tblPrEx>
        <w:tc>
          <w:tcPr>
            <w:tcW w:w="10490" w:type="dxa"/>
            <w:gridSpan w:val="8"/>
            <w:tcBorders>
              <w:top w:val="single" w:sz="4" w:space="0" w:color="auto"/>
              <w:left w:val="single" w:sz="4" w:space="0" w:color="auto"/>
              <w:bottom w:val="single" w:sz="4" w:space="0" w:color="auto"/>
              <w:right w:val="single" w:sz="4" w:space="0" w:color="auto"/>
            </w:tcBorders>
          </w:tcPr>
          <w:p w:rsidR="00EE1E66" w:rsidRPr="003523C9" w:rsidRDefault="0002132E" w:rsidP="00EE1E66">
            <w:pPr>
              <w:spacing w:line="276" w:lineRule="auto"/>
              <w:jc w:val="both"/>
              <w:rPr>
                <w:bCs/>
                <w:i/>
              </w:rPr>
            </w:pPr>
            <w:r>
              <w:rPr>
                <w:b/>
                <w:bCs/>
                <w:sz w:val="28"/>
                <w:szCs w:val="28"/>
              </w:rPr>
              <w:t>11</w:t>
            </w:r>
            <w:r w:rsidR="00EE1E66" w:rsidRPr="003523C9">
              <w:rPr>
                <w:b/>
                <w:bCs/>
                <w:sz w:val="28"/>
                <w:szCs w:val="28"/>
              </w:rPr>
              <w:t>. Поставщик гарантирует качество товара.</w:t>
            </w:r>
          </w:p>
        </w:tc>
      </w:tr>
      <w:tr w:rsidR="00EE1E66" w:rsidRPr="00EE1E66" w:rsidTr="004F3C6F">
        <w:tblPrEx>
          <w:tblLook w:val="04A0" w:firstRow="1" w:lastRow="0" w:firstColumn="1" w:lastColumn="0" w:noHBand="0" w:noVBand="1"/>
        </w:tblPrEx>
        <w:tc>
          <w:tcPr>
            <w:tcW w:w="10490" w:type="dxa"/>
            <w:gridSpan w:val="8"/>
            <w:tcBorders>
              <w:top w:val="single" w:sz="4" w:space="0" w:color="auto"/>
              <w:left w:val="single" w:sz="4" w:space="0" w:color="auto"/>
              <w:bottom w:val="single" w:sz="4" w:space="0" w:color="auto"/>
              <w:right w:val="single" w:sz="4" w:space="0" w:color="auto"/>
            </w:tcBorders>
          </w:tcPr>
          <w:p w:rsidR="00EE1E66" w:rsidRPr="003523C9" w:rsidRDefault="00EE1E66" w:rsidP="006E59CA">
            <w:pPr>
              <w:spacing w:line="276" w:lineRule="auto"/>
              <w:jc w:val="both"/>
              <w:rPr>
                <w:bCs/>
                <w:i/>
              </w:rPr>
            </w:pPr>
            <w:r w:rsidRPr="003523C9">
              <w:rPr>
                <w:b/>
                <w:bCs/>
                <w:sz w:val="28"/>
                <w:szCs w:val="28"/>
              </w:rPr>
              <w:t>1</w:t>
            </w:r>
            <w:r w:rsidR="006E59CA" w:rsidRPr="003523C9">
              <w:rPr>
                <w:b/>
                <w:bCs/>
                <w:sz w:val="28"/>
                <w:szCs w:val="28"/>
              </w:rPr>
              <w:t>3</w:t>
            </w:r>
            <w:r w:rsidRPr="003523C9">
              <w:rPr>
                <w:b/>
                <w:bCs/>
                <w:sz w:val="28"/>
                <w:szCs w:val="28"/>
              </w:rPr>
              <w:t>. Продукция должна быть новой, не бывшей в употреблении (эксплуатации, консервации).</w:t>
            </w:r>
          </w:p>
        </w:tc>
      </w:tr>
      <w:tr w:rsidR="00EE1E66" w:rsidRPr="00EE1E66" w:rsidTr="004F3C6F">
        <w:tblPrEx>
          <w:tblLook w:val="04A0" w:firstRow="1" w:lastRow="0" w:firstColumn="1" w:lastColumn="0" w:noHBand="0" w:noVBand="1"/>
        </w:tblPrEx>
        <w:tc>
          <w:tcPr>
            <w:tcW w:w="10490" w:type="dxa"/>
            <w:gridSpan w:val="8"/>
            <w:tcBorders>
              <w:top w:val="single" w:sz="4" w:space="0" w:color="auto"/>
              <w:left w:val="single" w:sz="4" w:space="0" w:color="auto"/>
              <w:bottom w:val="single" w:sz="4" w:space="0" w:color="auto"/>
              <w:right w:val="single" w:sz="4" w:space="0" w:color="auto"/>
            </w:tcBorders>
          </w:tcPr>
          <w:p w:rsidR="00EE1E66" w:rsidRPr="003523C9" w:rsidRDefault="00EE1E66" w:rsidP="006E59CA">
            <w:pPr>
              <w:spacing w:line="276" w:lineRule="auto"/>
              <w:jc w:val="both"/>
              <w:rPr>
                <w:bCs/>
                <w:i/>
              </w:rPr>
            </w:pPr>
            <w:r w:rsidRPr="003523C9">
              <w:rPr>
                <w:b/>
                <w:bCs/>
                <w:sz w:val="28"/>
                <w:szCs w:val="28"/>
              </w:rPr>
              <w:t>1</w:t>
            </w:r>
            <w:r w:rsidR="006E59CA" w:rsidRPr="003523C9">
              <w:rPr>
                <w:b/>
                <w:bCs/>
                <w:sz w:val="28"/>
                <w:szCs w:val="28"/>
              </w:rPr>
              <w:t>4</w:t>
            </w:r>
            <w:r w:rsidRPr="003523C9">
              <w:rPr>
                <w:b/>
                <w:bCs/>
                <w:sz w:val="28"/>
                <w:szCs w:val="28"/>
              </w:rPr>
              <w:t>. Продукция должна соответствовать требованиям Марки, указанной в перечне.</w:t>
            </w:r>
          </w:p>
        </w:tc>
      </w:tr>
    </w:tbl>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DF208D" w:rsidRDefault="0077427E" w:rsidP="0077427E">
      <w:pPr>
        <w:spacing w:line="276" w:lineRule="auto"/>
        <w:ind w:left="5670"/>
        <w:jc w:val="right"/>
        <w:rPr>
          <w:sz w:val="28"/>
          <w:szCs w:val="28"/>
        </w:rPr>
      </w:pPr>
    </w:p>
    <w:p w:rsidR="003A0C85" w:rsidRDefault="003A0C85" w:rsidP="003A0C85"/>
    <w:p w:rsidR="004658B1" w:rsidRPr="007465B1" w:rsidRDefault="007C71C2" w:rsidP="004658B1">
      <w:pPr>
        <w:spacing w:line="276" w:lineRule="auto"/>
        <w:jc w:val="right"/>
        <w:rPr>
          <w:sz w:val="28"/>
          <w:szCs w:val="28"/>
        </w:rPr>
      </w:pPr>
      <w:r w:rsidRPr="007465B1">
        <w:rPr>
          <w:sz w:val="28"/>
          <w:szCs w:val="28"/>
        </w:rPr>
        <w:t xml:space="preserve">Приложение </w:t>
      </w:r>
      <w:r w:rsidR="004658B1" w:rsidRPr="007465B1">
        <w:rPr>
          <w:sz w:val="28"/>
          <w:szCs w:val="28"/>
        </w:rPr>
        <w:t>№</w:t>
      </w:r>
      <w:r w:rsidR="00410EF5" w:rsidRPr="007465B1">
        <w:rPr>
          <w:sz w:val="28"/>
          <w:szCs w:val="28"/>
        </w:rPr>
        <w:t xml:space="preserve"> </w:t>
      </w:r>
      <w:r w:rsidR="00F56D77" w:rsidRPr="007465B1">
        <w:rPr>
          <w:sz w:val="28"/>
          <w:szCs w:val="28"/>
        </w:rPr>
        <w:t>2</w:t>
      </w:r>
      <w:r w:rsidR="005D2CA9" w:rsidRPr="007465B1">
        <w:rPr>
          <w:sz w:val="28"/>
          <w:szCs w:val="28"/>
        </w:rPr>
        <w:t>.1</w:t>
      </w:r>
      <w:r w:rsidR="004658B1" w:rsidRPr="007465B1">
        <w:rPr>
          <w:sz w:val="28"/>
          <w:szCs w:val="28"/>
        </w:rPr>
        <w:t xml:space="preserve"> </w:t>
      </w:r>
    </w:p>
    <w:p w:rsidR="007465B1" w:rsidRDefault="007465B1" w:rsidP="007465B1">
      <w:pPr>
        <w:spacing w:line="276" w:lineRule="auto"/>
        <w:jc w:val="right"/>
      </w:pPr>
      <w:r>
        <w:rPr>
          <w:sz w:val="28"/>
          <w:szCs w:val="28"/>
        </w:rPr>
        <w:t xml:space="preserve">к извещению о проведении запроса котировок </w:t>
      </w:r>
    </w:p>
    <w:p w:rsidR="004658B1" w:rsidRPr="004658B1" w:rsidRDefault="007465B1" w:rsidP="007465B1">
      <w:pPr>
        <w:spacing w:after="160" w:line="276" w:lineRule="auto"/>
        <w:jc w:val="right"/>
        <w:rPr>
          <w:rFonts w:eastAsia="Calibri"/>
          <w:b/>
          <w:bCs/>
          <w:iCs/>
          <w:lang w:eastAsia="en-US"/>
        </w:rPr>
      </w:pPr>
      <w:r>
        <w:rPr>
          <w:sz w:val="28"/>
          <w:szCs w:val="28"/>
        </w:rPr>
        <w:t>№ЮКЖД-ЗКЦ 022/</w:t>
      </w:r>
      <w:r>
        <w:rPr>
          <w:sz w:val="28"/>
          <w:szCs w:val="28"/>
          <w:lang w:val="hy-AM"/>
        </w:rPr>
        <w:t>5</w:t>
      </w:r>
      <w:r>
        <w:rPr>
          <w:sz w:val="28"/>
          <w:szCs w:val="28"/>
        </w:rPr>
        <w:t>6</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7465B1" w:rsidRDefault="007465B1" w:rsidP="00637C0C">
      <w:pPr>
        <w:contextualSpacing/>
        <w:rPr>
          <w:sz w:val="28"/>
          <w:szCs w:val="28"/>
        </w:rPr>
      </w:pPr>
    </w:p>
    <w:p w:rsidR="00CB7C26" w:rsidRDefault="00CB7C26"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lastRenderedPageBreak/>
        <w:t xml:space="preserve">Приложение № </w:t>
      </w:r>
      <w:r w:rsidR="00BB3CA4">
        <w:rPr>
          <w:sz w:val="28"/>
          <w:szCs w:val="28"/>
        </w:rPr>
        <w:t>3</w:t>
      </w:r>
    </w:p>
    <w:p w:rsidR="007465B1" w:rsidRDefault="007465B1" w:rsidP="007465B1">
      <w:pPr>
        <w:spacing w:line="276" w:lineRule="auto"/>
        <w:jc w:val="right"/>
      </w:pPr>
      <w:r>
        <w:rPr>
          <w:sz w:val="28"/>
          <w:szCs w:val="28"/>
        </w:rPr>
        <w:t xml:space="preserve">к извещению о проведении запроса котировок </w:t>
      </w:r>
    </w:p>
    <w:p w:rsidR="004A4B5F" w:rsidRPr="00DF208D" w:rsidRDefault="007465B1" w:rsidP="007465B1">
      <w:pPr>
        <w:spacing w:line="276" w:lineRule="auto"/>
        <w:ind w:left="5670"/>
        <w:jc w:val="right"/>
        <w:rPr>
          <w:sz w:val="28"/>
          <w:szCs w:val="28"/>
        </w:rPr>
      </w:pPr>
      <w:r>
        <w:rPr>
          <w:sz w:val="28"/>
          <w:szCs w:val="28"/>
        </w:rPr>
        <w:t>№ЮКЖД-ЗКЦ 022/</w:t>
      </w:r>
      <w:r>
        <w:rPr>
          <w:sz w:val="28"/>
          <w:szCs w:val="28"/>
          <w:lang w:val="hy-AM"/>
        </w:rPr>
        <w:t>5</w:t>
      </w:r>
      <w:r>
        <w:rPr>
          <w:sz w:val="28"/>
          <w:szCs w:val="28"/>
        </w:rPr>
        <w:t>6</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A00CFF">
        <w:rPr>
          <w:rFonts w:ascii="Times New Roman" w:hAnsi="Times New Roman" w:cs="Times New Roman"/>
          <w:b w:val="0"/>
          <w:i w:val="0"/>
        </w:rPr>
        <w:t>56</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2C0EBA" w:rsidRPr="00961F7D">
        <w:rPr>
          <w:b/>
          <w:bCs/>
          <w:szCs w:val="28"/>
        </w:rPr>
        <w:t>0</w:t>
      </w:r>
      <w:r w:rsidR="00A00CFF">
        <w:rPr>
          <w:b/>
          <w:bCs/>
          <w:szCs w:val="28"/>
        </w:rPr>
        <w:t>56</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7465B1" w:rsidRDefault="007465B1" w:rsidP="007465B1">
            <w:pPr>
              <w:spacing w:line="276" w:lineRule="auto"/>
              <w:jc w:val="right"/>
            </w:pPr>
            <w:r>
              <w:rPr>
                <w:sz w:val="28"/>
                <w:szCs w:val="28"/>
              </w:rPr>
              <w:t xml:space="preserve">к извещению о проведении запроса котировок </w:t>
            </w:r>
          </w:p>
          <w:p w:rsidR="00A27E22" w:rsidRPr="008E31AE" w:rsidRDefault="007465B1" w:rsidP="007465B1">
            <w:pPr>
              <w:jc w:val="right"/>
              <w:rPr>
                <w:rFonts w:eastAsia="MS Mincho"/>
              </w:rPr>
            </w:pPr>
            <w:r>
              <w:rPr>
                <w:sz w:val="28"/>
                <w:szCs w:val="28"/>
              </w:rPr>
              <w:t>№ЮКЖД-ЗКЦ 022/</w:t>
            </w:r>
            <w:r>
              <w:rPr>
                <w:sz w:val="28"/>
                <w:szCs w:val="28"/>
                <w:lang w:val="hy-AM"/>
              </w:rPr>
              <w:t>5</w:t>
            </w:r>
            <w:r>
              <w:rPr>
                <w:sz w:val="28"/>
                <w:szCs w:val="28"/>
              </w:rPr>
              <w:t>6</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961F7D">
        <w:rPr>
          <w:b/>
          <w:bCs/>
        </w:rPr>
        <w:t>0</w:t>
      </w:r>
      <w:r w:rsidR="007E399E">
        <w:rPr>
          <w:b/>
          <w:bCs/>
        </w:rPr>
        <w:t>56</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8E525C" w:rsidRPr="00DF208D" w:rsidTr="00F93EF8">
        <w:trPr>
          <w:trHeight w:val="423"/>
        </w:trPr>
        <w:tc>
          <w:tcPr>
            <w:tcW w:w="4928" w:type="dxa"/>
            <w:gridSpan w:val="6"/>
            <w:vAlign w:val="center"/>
          </w:tcPr>
          <w:p w:rsidR="008E525C" w:rsidRPr="008E525C" w:rsidRDefault="008E525C" w:rsidP="008E525C">
            <w:pPr>
              <w:jc w:val="center"/>
              <w:rPr>
                <w:b/>
                <w:sz w:val="20"/>
                <w:szCs w:val="20"/>
              </w:rPr>
            </w:pPr>
            <w:r w:rsidRPr="008E525C">
              <w:rPr>
                <w:b/>
                <w:szCs w:val="20"/>
              </w:rPr>
              <w:t>ИТОГО:</w:t>
            </w:r>
          </w:p>
        </w:tc>
        <w:tc>
          <w:tcPr>
            <w:tcW w:w="992"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1134" w:type="dxa"/>
            <w:vAlign w:val="center"/>
          </w:tcPr>
          <w:p w:rsidR="008E525C" w:rsidRDefault="008E525C" w:rsidP="00637C0C">
            <w:pPr>
              <w:jc w:val="center"/>
              <w:rPr>
                <w:sz w:val="20"/>
                <w:szCs w:val="20"/>
              </w:rPr>
            </w:pPr>
          </w:p>
        </w:tc>
        <w:tc>
          <w:tcPr>
            <w:tcW w:w="2267" w:type="dxa"/>
            <w:gridSpan w:val="3"/>
          </w:tcPr>
          <w:p w:rsidR="008E525C" w:rsidRPr="00DF208D" w:rsidRDefault="008E525C" w:rsidP="00637C0C">
            <w:pPr>
              <w:spacing w:line="276" w:lineRule="auto"/>
              <w:jc w:val="both"/>
              <w:rPr>
                <w:i/>
              </w:rPr>
            </w:pPr>
          </w:p>
        </w:tc>
        <w:tc>
          <w:tcPr>
            <w:tcW w:w="1984" w:type="dxa"/>
          </w:tcPr>
          <w:p w:rsidR="008E525C" w:rsidRPr="00DF208D" w:rsidRDefault="008E525C" w:rsidP="00637C0C">
            <w:pPr>
              <w:spacing w:line="276" w:lineRule="auto"/>
              <w:jc w:val="both"/>
              <w:rPr>
                <w:i/>
              </w:rPr>
            </w:pPr>
          </w:p>
        </w:tc>
        <w:tc>
          <w:tcPr>
            <w:tcW w:w="2269" w:type="dxa"/>
          </w:tcPr>
          <w:p w:rsidR="008E525C" w:rsidRPr="00DF208D" w:rsidRDefault="008E525C" w:rsidP="00637C0C">
            <w:pPr>
              <w:spacing w:line="276" w:lineRule="auto"/>
              <w:jc w:val="both"/>
              <w:rPr>
                <w:i/>
              </w:rPr>
            </w:pPr>
          </w:p>
        </w:tc>
        <w:tc>
          <w:tcPr>
            <w:tcW w:w="1276" w:type="dxa"/>
          </w:tcPr>
          <w:p w:rsidR="008E525C" w:rsidRPr="00DF208D" w:rsidRDefault="008E525C"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7465B1" w:rsidRDefault="007465B1" w:rsidP="007465B1">
      <w:pPr>
        <w:spacing w:line="276" w:lineRule="auto"/>
        <w:jc w:val="right"/>
      </w:pPr>
      <w:r>
        <w:rPr>
          <w:sz w:val="28"/>
          <w:szCs w:val="28"/>
        </w:rPr>
        <w:t xml:space="preserve">к извещению о проведении запроса котировок </w:t>
      </w:r>
    </w:p>
    <w:p w:rsidR="00DE54C5" w:rsidRPr="00346016" w:rsidRDefault="007465B1" w:rsidP="007465B1">
      <w:pPr>
        <w:jc w:val="right"/>
        <w:rPr>
          <w:sz w:val="28"/>
          <w:szCs w:val="28"/>
        </w:rPr>
      </w:pPr>
      <w:r>
        <w:rPr>
          <w:sz w:val="28"/>
          <w:szCs w:val="28"/>
        </w:rPr>
        <w:t>№ЮКЖД-ЗКЦ 022/</w:t>
      </w:r>
      <w:r>
        <w:rPr>
          <w:sz w:val="28"/>
          <w:szCs w:val="28"/>
          <w:lang w:val="hy-AM"/>
        </w:rPr>
        <w:t>5</w:t>
      </w:r>
      <w:r>
        <w:rPr>
          <w:sz w:val="28"/>
          <w:szCs w:val="28"/>
        </w:rPr>
        <w:t>6</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0C49E1"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923E9B">
            <w:pPr>
              <w:pStyle w:val="11"/>
              <w:spacing w:line="276" w:lineRule="auto"/>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204163" w:rsidRPr="00204163">
              <w:rPr>
                <w:rFonts w:eastAsia="Calibri"/>
                <w:sz w:val="26"/>
                <w:szCs w:val="26"/>
                <w:lang w:eastAsia="en-US"/>
              </w:rPr>
              <w:t>голосовы</w:t>
            </w:r>
            <w:r w:rsidR="00204163">
              <w:rPr>
                <w:rFonts w:eastAsia="Calibri"/>
                <w:sz w:val="26"/>
                <w:szCs w:val="26"/>
                <w:lang w:eastAsia="en-US"/>
              </w:rPr>
              <w:t>е</w:t>
            </w:r>
            <w:r w:rsidR="00204163" w:rsidRPr="00204163">
              <w:rPr>
                <w:rFonts w:eastAsia="Calibri"/>
                <w:sz w:val="26"/>
                <w:szCs w:val="26"/>
                <w:lang w:eastAsia="en-US"/>
              </w:rPr>
              <w:t xml:space="preserve"> шлюз</w:t>
            </w:r>
            <w:r w:rsidR="00204163">
              <w:rPr>
                <w:rFonts w:eastAsia="Calibri"/>
                <w:sz w:val="26"/>
                <w:szCs w:val="26"/>
                <w:lang w:eastAsia="en-US"/>
              </w:rPr>
              <w:t>ы</w:t>
            </w:r>
            <w:r w:rsidR="00204163" w:rsidRPr="00204163">
              <w:rPr>
                <w:rFonts w:eastAsia="Calibri"/>
                <w:sz w:val="26"/>
                <w:szCs w:val="26"/>
                <w:lang w:eastAsia="en-US"/>
              </w:rPr>
              <w:t xml:space="preserve"> DLink DVG-5004s или аналог</w:t>
            </w:r>
            <w:r w:rsidR="00697152" w:rsidRPr="00697152">
              <w:rPr>
                <w:rFonts w:eastAsia="Calibri"/>
                <w:sz w:val="26"/>
                <w:szCs w:val="26"/>
                <w:lang w:eastAsia="en-US"/>
              </w:rPr>
              <w:t xml:space="preserve"> </w:t>
            </w:r>
            <w:r w:rsidRPr="00D93A65">
              <w:rPr>
                <w:rFonts w:eastAsia="Calibri"/>
                <w:sz w:val="26"/>
                <w:szCs w:val="26"/>
                <w:lang w:eastAsia="en-US"/>
              </w:rPr>
              <w:t>(далее – Товар),</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w:t>
            </w:r>
            <w:r w:rsidRPr="00D93A65">
              <w:rPr>
                <w:rFonts w:eastAsia="Calibri"/>
                <w:sz w:val="26"/>
                <w:szCs w:val="26"/>
                <w:lang w:eastAsia="en-US"/>
              </w:rPr>
              <w:lastRenderedPageBreak/>
              <w:t xml:space="preserve">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0847F3" w:rsidRDefault="00D404E7" w:rsidP="00923E9B">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sidR="00923E9B">
              <w:rPr>
                <w:rFonts w:eastAsia="Calibri"/>
                <w:sz w:val="26"/>
                <w:szCs w:val="26"/>
                <w:lang w:eastAsia="en-US"/>
              </w:rPr>
              <w:t>ом не является предметом спора.</w:t>
            </w:r>
          </w:p>
          <w:p w:rsidR="00D44092" w:rsidRPr="00D93A65" w:rsidRDefault="00D44092"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w:t>
            </w:r>
            <w:r w:rsidR="003677C3" w:rsidRPr="00D93A65">
              <w:rPr>
                <w:sz w:val="26"/>
                <w:szCs w:val="26"/>
              </w:rPr>
              <w:t xml:space="preserve">Поставщик обязан поставить </w:t>
            </w:r>
            <w:r w:rsidR="003677C3">
              <w:rPr>
                <w:sz w:val="26"/>
                <w:szCs w:val="26"/>
              </w:rPr>
              <w:t xml:space="preserve">Товар </w:t>
            </w:r>
            <w:r w:rsidR="003677C3" w:rsidRPr="00273293">
              <w:rPr>
                <w:sz w:val="26"/>
                <w:szCs w:val="26"/>
              </w:rPr>
              <w:t>в течение 15 (пятнадцати)</w:t>
            </w:r>
            <w:r w:rsidR="003677C3">
              <w:rPr>
                <w:sz w:val="26"/>
                <w:szCs w:val="26"/>
              </w:rPr>
              <w:t xml:space="preserve"> рабочих дней </w:t>
            </w:r>
            <w:r w:rsidR="003677C3" w:rsidRPr="00AC4B69">
              <w:rPr>
                <w:sz w:val="26"/>
                <w:szCs w:val="26"/>
              </w:rPr>
              <w:t>с даты подписания настоящего Договора</w:t>
            </w:r>
            <w:r w:rsidR="003677C3">
              <w:rPr>
                <w:sz w:val="26"/>
                <w:szCs w:val="26"/>
              </w:rPr>
              <w:t>.</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lastRenderedPageBreak/>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w:t>
            </w:r>
            <w:r w:rsidR="0031493B">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xml:space="preserve">- по инициативе стороны настоящего Договора в одностороннем порядке – в случае </w:t>
            </w:r>
            <w:r w:rsidRPr="00D93A65">
              <w:rPr>
                <w:sz w:val="26"/>
                <w:szCs w:val="26"/>
              </w:rPr>
              <w:lastRenderedPageBreak/>
              <w:t>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D44092" w:rsidRPr="00D93A65" w:rsidRDefault="00D4409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 xml:space="preserve">10.2. По всем иным вопросам, связанным с исполнением настоящего Договора, и не </w:t>
            </w:r>
            <w:r w:rsidRPr="00D93A65">
              <w:rPr>
                <w:sz w:val="26"/>
                <w:szCs w:val="26"/>
              </w:rPr>
              <w:lastRenderedPageBreak/>
              <w:t>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923E9B">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21321B" w:rsidRPr="0021321B">
              <w:rPr>
                <w:rFonts w:ascii="Sylfaen" w:eastAsia="Calibri" w:hAnsi="Sylfaen"/>
                <w:szCs w:val="22"/>
                <w:lang w:val="hy-AM" w:eastAsia="en-US"/>
              </w:rPr>
              <w:t xml:space="preserve">DLink DVG-5004s ապրանքանիշի ձայնային շլյուզ (կամ համանման) </w:t>
            </w:r>
            <w:r w:rsidR="0031493B" w:rsidRPr="0031493B">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lastRenderedPageBreak/>
              <w:t>Հավելվածով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77E60" w:rsidRDefault="00E77E60" w:rsidP="003469CD">
            <w:pPr>
              <w:shd w:val="clear" w:color="auto" w:fill="FFFFFF"/>
              <w:rPr>
                <w:rFonts w:ascii="Sylfaen" w:hAnsi="Sylfaen"/>
                <w:szCs w:val="22"/>
                <w:lang w:val="hy-AM" w:eastAsia="en-US"/>
              </w:rPr>
            </w:pPr>
          </w:p>
          <w:p w:rsidR="00E77E60" w:rsidRDefault="00E77E60" w:rsidP="003469CD">
            <w:pPr>
              <w:shd w:val="clear" w:color="auto" w:fill="FFFFFF"/>
              <w:rPr>
                <w:rFonts w:ascii="Sylfaen" w:hAnsi="Sylfaen"/>
                <w:szCs w:val="22"/>
                <w:lang w:val="hy-AM" w:eastAsia="en-US"/>
              </w:rPr>
            </w:pPr>
          </w:p>
          <w:p w:rsidR="003677C3" w:rsidRPr="00D93A65" w:rsidRDefault="003677C3"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003677C3" w:rsidRPr="00D93A65">
              <w:rPr>
                <w:rFonts w:ascii="Sylfaen" w:hAnsi="Sylfaen" w:cs="Sylfaen"/>
                <w:szCs w:val="22"/>
                <w:lang w:val="hy-AM"/>
              </w:rPr>
              <w:t>Մատակարարը</w:t>
            </w:r>
            <w:r w:rsidR="003677C3" w:rsidRPr="00D93A65">
              <w:rPr>
                <w:szCs w:val="22"/>
                <w:lang w:val="hy-AM"/>
              </w:rPr>
              <w:t xml:space="preserve"> </w:t>
            </w:r>
            <w:r w:rsidR="003677C3" w:rsidRPr="00D93A65">
              <w:rPr>
                <w:rFonts w:ascii="Sylfaen" w:hAnsi="Sylfaen" w:cs="Sylfaen"/>
                <w:szCs w:val="22"/>
                <w:lang w:val="hy-AM"/>
              </w:rPr>
              <w:t>պարտավոր</w:t>
            </w:r>
            <w:r w:rsidR="003677C3" w:rsidRPr="00D93A65">
              <w:rPr>
                <w:szCs w:val="22"/>
                <w:lang w:val="hy-AM"/>
              </w:rPr>
              <w:t xml:space="preserve"> </w:t>
            </w:r>
            <w:r w:rsidR="003677C3" w:rsidRPr="00D93A65">
              <w:rPr>
                <w:rFonts w:ascii="Sylfaen" w:hAnsi="Sylfaen" w:cs="Sylfaen"/>
                <w:szCs w:val="22"/>
                <w:lang w:val="hy-AM"/>
              </w:rPr>
              <w:t>է</w:t>
            </w:r>
            <w:r w:rsidR="003677C3" w:rsidRPr="00D93A65">
              <w:rPr>
                <w:szCs w:val="22"/>
                <w:lang w:val="hy-AM"/>
              </w:rPr>
              <w:t xml:space="preserve"> </w:t>
            </w:r>
            <w:r w:rsidR="003677C3" w:rsidRPr="00D93A65">
              <w:rPr>
                <w:rFonts w:ascii="Sylfaen" w:hAnsi="Sylfaen" w:cs="Sylfaen"/>
                <w:szCs w:val="22"/>
                <w:lang w:val="hy-AM"/>
              </w:rPr>
              <w:t>Ապրանքը</w:t>
            </w:r>
            <w:r w:rsidR="003677C3" w:rsidRPr="00D93A65">
              <w:rPr>
                <w:szCs w:val="22"/>
                <w:lang w:val="hy-AM"/>
              </w:rPr>
              <w:t xml:space="preserve"> </w:t>
            </w:r>
            <w:r w:rsidR="003677C3" w:rsidRPr="00D93A65">
              <w:rPr>
                <w:rFonts w:ascii="Sylfaen" w:hAnsi="Sylfaen" w:cs="Sylfaen"/>
                <w:szCs w:val="22"/>
                <w:lang w:val="hy-AM"/>
              </w:rPr>
              <w:t>մատակարարել</w:t>
            </w:r>
            <w:r w:rsidR="003677C3" w:rsidRPr="00D93A65">
              <w:rPr>
                <w:szCs w:val="22"/>
                <w:lang w:val="hy-AM"/>
              </w:rPr>
              <w:t xml:space="preserve"> </w:t>
            </w:r>
            <w:r w:rsidR="003677C3" w:rsidRPr="005516D9">
              <w:rPr>
                <w:rFonts w:ascii="Sylfaen" w:hAnsi="Sylfaen" w:cs="Sylfaen"/>
                <w:szCs w:val="22"/>
                <w:lang w:val="hy-AM"/>
              </w:rPr>
              <w:t>սույն Պայմանագրի ստորագրման ամսաթվից</w:t>
            </w:r>
            <w:r w:rsidR="003677C3" w:rsidRPr="005516D9">
              <w:rPr>
                <w:szCs w:val="22"/>
                <w:lang w:val="hy-AM"/>
              </w:rPr>
              <w:t xml:space="preserve"> </w:t>
            </w:r>
            <w:r w:rsidR="003677C3" w:rsidRPr="004B7790">
              <w:rPr>
                <w:rFonts w:ascii="Sylfaen" w:hAnsi="Sylfaen" w:cs="Sylfaen"/>
                <w:szCs w:val="22"/>
                <w:lang w:val="hy-AM"/>
              </w:rPr>
              <w:t>15 (տասնհինգ) աշխատանքային օրվա ընթացքում</w:t>
            </w:r>
            <w:r w:rsidR="003677C3">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lastRenderedPageBreak/>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E8325B" w:rsidRPr="00D93A65" w:rsidRDefault="00E8325B"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lastRenderedPageBreak/>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7D1B30" w:rsidRDefault="007D1B30" w:rsidP="00D93A65">
            <w:pPr>
              <w:shd w:val="clear" w:color="auto" w:fill="FFFFFF"/>
              <w:jc w:val="both"/>
              <w:rPr>
                <w:szCs w:val="22"/>
                <w:lang w:val="pt-BR"/>
              </w:rPr>
            </w:pPr>
          </w:p>
          <w:p w:rsidR="00BB1BB5" w:rsidRPr="00D93A65" w:rsidRDefault="00BB1BB5"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7.</w:t>
            </w:r>
            <w:r w:rsidR="0031493B"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lastRenderedPageBreak/>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lastRenderedPageBreak/>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0C49E1"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lastRenderedPageBreak/>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lastRenderedPageBreak/>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E8325B" w:rsidRPr="00D404E7" w:rsidTr="00D93A65">
        <w:trPr>
          <w:gridAfter w:val="1"/>
          <w:wAfter w:w="5421" w:type="dxa"/>
        </w:trPr>
        <w:tc>
          <w:tcPr>
            <w:tcW w:w="5211" w:type="dxa"/>
            <w:shd w:val="clear" w:color="auto" w:fill="auto"/>
          </w:tcPr>
          <w:p w:rsidR="00E8325B" w:rsidRPr="00D93A65" w:rsidRDefault="00E8325B" w:rsidP="00D93A65">
            <w:pPr>
              <w:tabs>
                <w:tab w:val="left" w:pos="7520"/>
              </w:tabs>
              <w:rPr>
                <w:sz w:val="20"/>
                <w:szCs w:val="20"/>
              </w:rPr>
            </w:pPr>
            <w:r w:rsidRPr="00D93A65">
              <w:rPr>
                <w:sz w:val="20"/>
                <w:szCs w:val="20"/>
              </w:rPr>
              <w:lastRenderedPageBreak/>
              <w:t>Координатор ЗАО «ЮКЖД»</w:t>
            </w:r>
          </w:p>
          <w:p w:rsidR="00E8325B" w:rsidRPr="00D93A65" w:rsidRDefault="00E8325B" w:rsidP="00D93A65">
            <w:pPr>
              <w:tabs>
                <w:tab w:val="left" w:pos="7520"/>
              </w:tabs>
              <w:rPr>
                <w:szCs w:val="22"/>
              </w:rPr>
            </w:pPr>
          </w:p>
        </w:tc>
        <w:tc>
          <w:tcPr>
            <w:tcW w:w="284" w:type="dxa"/>
            <w:shd w:val="clear" w:color="auto" w:fill="auto"/>
          </w:tcPr>
          <w:p w:rsidR="00E8325B" w:rsidRPr="00D93A65" w:rsidRDefault="00E8325B" w:rsidP="00D404E7">
            <w:pPr>
              <w:rPr>
                <w:szCs w:val="22"/>
                <w:lang w:val="hy-AM"/>
              </w:rPr>
            </w:pPr>
          </w:p>
        </w:tc>
      </w:tr>
    </w:tbl>
    <w:p w:rsidR="00D404E7" w:rsidRDefault="00D404E7" w:rsidP="00E8325B">
      <w:pPr>
        <w:tabs>
          <w:tab w:val="left" w:pos="8610"/>
        </w:tabs>
        <w:rPr>
          <w:b/>
          <w:sz w:val="26"/>
          <w:szCs w:val="26"/>
        </w:rPr>
      </w:pPr>
    </w:p>
    <w:p w:rsidR="00E8325B" w:rsidRDefault="00E8325B"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923E9B" w:rsidRDefault="00923E9B" w:rsidP="00E8325B">
      <w:pPr>
        <w:tabs>
          <w:tab w:val="left" w:pos="8610"/>
        </w:tabs>
        <w:rPr>
          <w:b/>
          <w:sz w:val="26"/>
          <w:szCs w:val="26"/>
        </w:rPr>
      </w:pPr>
    </w:p>
    <w:p w:rsidR="00923E9B" w:rsidRDefault="00923E9B" w:rsidP="00E8325B">
      <w:pPr>
        <w:tabs>
          <w:tab w:val="left" w:pos="8610"/>
        </w:tabs>
        <w:rPr>
          <w:b/>
          <w:sz w:val="26"/>
          <w:szCs w:val="26"/>
        </w:rPr>
      </w:pPr>
    </w:p>
    <w:p w:rsidR="00BB1BB5" w:rsidRDefault="00BB1BB5" w:rsidP="00E8325B">
      <w:pPr>
        <w:tabs>
          <w:tab w:val="left" w:pos="8610"/>
        </w:tabs>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0C49E1"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D404E7" w:rsidRPr="00D404E7" w:rsidRDefault="00D404E7" w:rsidP="00A94699">
      <w:pPr>
        <w:tabs>
          <w:tab w:val="left" w:pos="615"/>
        </w:tabs>
        <w:rPr>
          <w:rFonts w:ascii="Sylfaen" w:hAnsi="Sylfaen"/>
          <w:b/>
          <w:sz w:val="28"/>
          <w:szCs w:val="28"/>
        </w:rPr>
      </w:pPr>
    </w:p>
    <w:tbl>
      <w:tblPr>
        <w:tblW w:w="0" w:type="auto"/>
        <w:tblLook w:val="04A0" w:firstRow="1" w:lastRow="0" w:firstColumn="1" w:lastColumn="0" w:noHBand="0" w:noVBand="1"/>
      </w:tblPr>
      <w:tblGrid>
        <w:gridCol w:w="10420"/>
      </w:tblGrid>
      <w:tr w:rsidR="00D404E7" w:rsidRPr="00D404E7" w:rsidTr="00D93A65">
        <w:tc>
          <w:tcPr>
            <w:tcW w:w="10420" w:type="dxa"/>
            <w:shd w:val="clear" w:color="auto" w:fill="auto"/>
          </w:tcPr>
          <w:p w:rsidR="00D404E7" w:rsidRPr="001F11DC" w:rsidRDefault="001F11DC" w:rsidP="001F11DC">
            <w:pPr>
              <w:tabs>
                <w:tab w:val="left" w:pos="7520"/>
              </w:tabs>
              <w:rPr>
                <w:sz w:val="18"/>
                <w:szCs w:val="18"/>
              </w:rPr>
            </w:pPr>
            <w:r>
              <w:rPr>
                <w:sz w:val="18"/>
                <w:szCs w:val="18"/>
              </w:rPr>
              <w:t>Координатор ЗАО «ЮКЖД»</w:t>
            </w:r>
          </w:p>
        </w:tc>
      </w:tr>
    </w:tbl>
    <w:p w:rsidR="00616673" w:rsidRDefault="00616673" w:rsidP="001F11DC">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897" w:rsidRDefault="00167897" w:rsidP="004A4B5F">
      <w:r>
        <w:separator/>
      </w:r>
    </w:p>
  </w:endnote>
  <w:endnote w:type="continuationSeparator" w:id="0">
    <w:p w:rsidR="00167897" w:rsidRDefault="00167897"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897" w:rsidRDefault="0016789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897" w:rsidRDefault="00167897" w:rsidP="004A4B5F">
      <w:r>
        <w:separator/>
      </w:r>
    </w:p>
  </w:footnote>
  <w:footnote w:type="continuationSeparator" w:id="0">
    <w:p w:rsidR="00167897" w:rsidRDefault="00167897" w:rsidP="004A4B5F">
      <w:r>
        <w:continuationSeparator/>
      </w:r>
    </w:p>
  </w:footnote>
  <w:footnote w:id="1">
    <w:p w:rsidR="00167897" w:rsidRDefault="00167897"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67897" w:rsidRPr="009823DC" w:rsidRDefault="00167897"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167897" w:rsidRDefault="00167897"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897" w:rsidRDefault="00167897">
    <w:pPr>
      <w:pStyle w:val="af1"/>
      <w:jc w:val="center"/>
    </w:pPr>
    <w:r>
      <w:fldChar w:fldCharType="begin"/>
    </w:r>
    <w:r>
      <w:instrText xml:space="preserve"> PAGE   \* MERGEFORMAT </w:instrText>
    </w:r>
    <w:r>
      <w:fldChar w:fldCharType="separate"/>
    </w:r>
    <w:r w:rsidR="000C49E1">
      <w:rPr>
        <w:noProof/>
      </w:rPr>
      <w:t>7</w:t>
    </w:r>
    <w:r>
      <w:fldChar w:fldCharType="end"/>
    </w:r>
  </w:p>
  <w:p w:rsidR="00167897" w:rsidRDefault="00167897">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897" w:rsidRDefault="00167897">
    <w:pPr>
      <w:pStyle w:val="af1"/>
      <w:jc w:val="center"/>
    </w:pPr>
    <w:r>
      <w:fldChar w:fldCharType="begin"/>
    </w:r>
    <w:r>
      <w:instrText xml:space="preserve"> PAGE   \* MERGEFORMAT </w:instrText>
    </w:r>
    <w:r>
      <w:fldChar w:fldCharType="separate"/>
    </w:r>
    <w:r w:rsidR="000C49E1">
      <w:rPr>
        <w:noProof/>
      </w:rPr>
      <w:t>2</w:t>
    </w:r>
    <w:r>
      <w:fldChar w:fldCharType="end"/>
    </w:r>
  </w:p>
  <w:p w:rsidR="00167897" w:rsidRDefault="0016789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897" w:rsidRDefault="00167897">
    <w:pPr>
      <w:pStyle w:val="af1"/>
      <w:jc w:val="center"/>
    </w:pPr>
    <w:r>
      <w:fldChar w:fldCharType="begin"/>
    </w:r>
    <w:r>
      <w:instrText xml:space="preserve"> PAGE   \* MERGEFORMAT </w:instrText>
    </w:r>
    <w:r>
      <w:fldChar w:fldCharType="separate"/>
    </w:r>
    <w:r>
      <w:rPr>
        <w:noProof/>
      </w:rPr>
      <w:t>8</w:t>
    </w:r>
    <w:r>
      <w:fldChar w:fldCharType="end"/>
    </w:r>
  </w:p>
  <w:p w:rsidR="00167897" w:rsidRPr="00345A79" w:rsidRDefault="00167897"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897" w:rsidRDefault="00167897">
    <w:pPr>
      <w:pStyle w:val="af1"/>
      <w:jc w:val="center"/>
    </w:pPr>
    <w:r>
      <w:fldChar w:fldCharType="begin"/>
    </w:r>
    <w:r>
      <w:instrText xml:space="preserve"> PAGE   \* MERGEFORMAT </w:instrText>
    </w:r>
    <w:r>
      <w:fldChar w:fldCharType="separate"/>
    </w:r>
    <w:r w:rsidR="000C49E1">
      <w:rPr>
        <w:noProof/>
      </w:rPr>
      <w:t>15</w:t>
    </w:r>
    <w:r>
      <w:fldChar w:fldCharType="end"/>
    </w:r>
  </w:p>
  <w:p w:rsidR="00167897" w:rsidRDefault="00167897"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0B657EB"/>
    <w:multiLevelType w:val="hybridMultilevel"/>
    <w:tmpl w:val="C7B88C7A"/>
    <w:lvl w:ilvl="0" w:tplc="C4C668B8">
      <w:start w:val="235"/>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1"/>
  </w:num>
  <w:num w:numId="2">
    <w:abstractNumId w:val="24"/>
  </w:num>
  <w:num w:numId="3">
    <w:abstractNumId w:val="10"/>
  </w:num>
  <w:num w:numId="4">
    <w:abstractNumId w:val="14"/>
  </w:num>
  <w:num w:numId="5">
    <w:abstractNumId w:val="20"/>
  </w:num>
  <w:num w:numId="6">
    <w:abstractNumId w:val="12"/>
  </w:num>
  <w:num w:numId="7">
    <w:abstractNumId w:val="16"/>
  </w:num>
  <w:num w:numId="8">
    <w:abstractNumId w:val="21"/>
  </w:num>
  <w:num w:numId="9">
    <w:abstractNumId w:val="23"/>
  </w:num>
  <w:num w:numId="10">
    <w:abstractNumId w:val="5"/>
  </w:num>
  <w:num w:numId="11">
    <w:abstractNumId w:val="7"/>
  </w:num>
  <w:num w:numId="12">
    <w:abstractNumId w:val="26"/>
  </w:num>
  <w:num w:numId="13">
    <w:abstractNumId w:val="2"/>
  </w:num>
  <w:num w:numId="14">
    <w:abstractNumId w:val="13"/>
  </w:num>
  <w:num w:numId="15">
    <w:abstractNumId w:val="17"/>
  </w:num>
  <w:num w:numId="16">
    <w:abstractNumId w:val="22"/>
  </w:num>
  <w:num w:numId="17">
    <w:abstractNumId w:val="8"/>
  </w:num>
  <w:num w:numId="18">
    <w:abstractNumId w:val="18"/>
  </w:num>
  <w:num w:numId="19">
    <w:abstractNumId w:val="19"/>
  </w:num>
  <w:num w:numId="20">
    <w:abstractNumId w:val="15"/>
  </w:num>
  <w:num w:numId="21">
    <w:abstractNumId w:val="4"/>
  </w:num>
  <w:num w:numId="22">
    <w:abstractNumId w:val="25"/>
  </w:num>
  <w:num w:numId="23">
    <w:abstractNumId w:val="3"/>
  </w:num>
  <w:num w:numId="24">
    <w:abstractNumId w:val="9"/>
  </w:num>
  <w:num w:numId="25">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0CFB"/>
    <w:rsid w:val="00003C6F"/>
    <w:rsid w:val="000057B7"/>
    <w:rsid w:val="000071A1"/>
    <w:rsid w:val="00007BF3"/>
    <w:rsid w:val="000111CE"/>
    <w:rsid w:val="000133DD"/>
    <w:rsid w:val="00013D46"/>
    <w:rsid w:val="00014A66"/>
    <w:rsid w:val="00017364"/>
    <w:rsid w:val="0002132E"/>
    <w:rsid w:val="0002154B"/>
    <w:rsid w:val="00023C0B"/>
    <w:rsid w:val="000265CE"/>
    <w:rsid w:val="000301BF"/>
    <w:rsid w:val="0003287D"/>
    <w:rsid w:val="00034B34"/>
    <w:rsid w:val="00035786"/>
    <w:rsid w:val="000371CC"/>
    <w:rsid w:val="00037302"/>
    <w:rsid w:val="0003797E"/>
    <w:rsid w:val="00037F87"/>
    <w:rsid w:val="00040A6B"/>
    <w:rsid w:val="00042327"/>
    <w:rsid w:val="00043D10"/>
    <w:rsid w:val="00046000"/>
    <w:rsid w:val="0005133E"/>
    <w:rsid w:val="0005229F"/>
    <w:rsid w:val="000522C2"/>
    <w:rsid w:val="00053F8A"/>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27EC"/>
    <w:rsid w:val="0009373B"/>
    <w:rsid w:val="00095AEB"/>
    <w:rsid w:val="0009704E"/>
    <w:rsid w:val="000978A3"/>
    <w:rsid w:val="000A5D29"/>
    <w:rsid w:val="000B099C"/>
    <w:rsid w:val="000B2B92"/>
    <w:rsid w:val="000B413C"/>
    <w:rsid w:val="000B567C"/>
    <w:rsid w:val="000B5FED"/>
    <w:rsid w:val="000B6272"/>
    <w:rsid w:val="000C2C6D"/>
    <w:rsid w:val="000C3CD8"/>
    <w:rsid w:val="000C49E1"/>
    <w:rsid w:val="000C60B5"/>
    <w:rsid w:val="000C7E7C"/>
    <w:rsid w:val="000D1958"/>
    <w:rsid w:val="000D21FB"/>
    <w:rsid w:val="000D27A9"/>
    <w:rsid w:val="000D4122"/>
    <w:rsid w:val="000D4D53"/>
    <w:rsid w:val="000D57FE"/>
    <w:rsid w:val="000E2648"/>
    <w:rsid w:val="000E29EB"/>
    <w:rsid w:val="000E3C3B"/>
    <w:rsid w:val="000E451A"/>
    <w:rsid w:val="000E510A"/>
    <w:rsid w:val="000E6C04"/>
    <w:rsid w:val="000E7F6D"/>
    <w:rsid w:val="000F033F"/>
    <w:rsid w:val="000F03DA"/>
    <w:rsid w:val="000F1AFA"/>
    <w:rsid w:val="000F334A"/>
    <w:rsid w:val="000F39A5"/>
    <w:rsid w:val="000F3EC8"/>
    <w:rsid w:val="000F40B1"/>
    <w:rsid w:val="000F58DC"/>
    <w:rsid w:val="000F5F27"/>
    <w:rsid w:val="000F7942"/>
    <w:rsid w:val="00100413"/>
    <w:rsid w:val="00103F91"/>
    <w:rsid w:val="001041D9"/>
    <w:rsid w:val="00105C5E"/>
    <w:rsid w:val="00107EC1"/>
    <w:rsid w:val="0011247B"/>
    <w:rsid w:val="00115288"/>
    <w:rsid w:val="00115420"/>
    <w:rsid w:val="00116169"/>
    <w:rsid w:val="001203BE"/>
    <w:rsid w:val="00120C12"/>
    <w:rsid w:val="001239C2"/>
    <w:rsid w:val="00123C4F"/>
    <w:rsid w:val="00124A94"/>
    <w:rsid w:val="00124E31"/>
    <w:rsid w:val="00134719"/>
    <w:rsid w:val="00141255"/>
    <w:rsid w:val="00141258"/>
    <w:rsid w:val="00141653"/>
    <w:rsid w:val="0014540B"/>
    <w:rsid w:val="00150BAF"/>
    <w:rsid w:val="0015221A"/>
    <w:rsid w:val="0015366F"/>
    <w:rsid w:val="00154DA3"/>
    <w:rsid w:val="00156616"/>
    <w:rsid w:val="00157766"/>
    <w:rsid w:val="001644FE"/>
    <w:rsid w:val="00165A8B"/>
    <w:rsid w:val="0016613A"/>
    <w:rsid w:val="00167897"/>
    <w:rsid w:val="00173123"/>
    <w:rsid w:val="00173543"/>
    <w:rsid w:val="00174EAA"/>
    <w:rsid w:val="00177AAB"/>
    <w:rsid w:val="00181B96"/>
    <w:rsid w:val="00183D08"/>
    <w:rsid w:val="00190776"/>
    <w:rsid w:val="001925A5"/>
    <w:rsid w:val="00196FFB"/>
    <w:rsid w:val="001974D1"/>
    <w:rsid w:val="001A2715"/>
    <w:rsid w:val="001A4799"/>
    <w:rsid w:val="001A6D5E"/>
    <w:rsid w:val="001A6F57"/>
    <w:rsid w:val="001A7BAD"/>
    <w:rsid w:val="001B1BDC"/>
    <w:rsid w:val="001B34ED"/>
    <w:rsid w:val="001B3809"/>
    <w:rsid w:val="001C14EF"/>
    <w:rsid w:val="001D355E"/>
    <w:rsid w:val="001D52D4"/>
    <w:rsid w:val="001D7033"/>
    <w:rsid w:val="001D7C1B"/>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30249"/>
    <w:rsid w:val="002304E8"/>
    <w:rsid w:val="00230643"/>
    <w:rsid w:val="00230AF5"/>
    <w:rsid w:val="00230CB4"/>
    <w:rsid w:val="00234C92"/>
    <w:rsid w:val="00236323"/>
    <w:rsid w:val="00236369"/>
    <w:rsid w:val="00237941"/>
    <w:rsid w:val="002437F2"/>
    <w:rsid w:val="002438C2"/>
    <w:rsid w:val="002454B7"/>
    <w:rsid w:val="00246AD7"/>
    <w:rsid w:val="00250914"/>
    <w:rsid w:val="002524EC"/>
    <w:rsid w:val="00256271"/>
    <w:rsid w:val="0025702C"/>
    <w:rsid w:val="00260255"/>
    <w:rsid w:val="00260F85"/>
    <w:rsid w:val="00261F32"/>
    <w:rsid w:val="00265923"/>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55"/>
    <w:rsid w:val="0028796C"/>
    <w:rsid w:val="00287A77"/>
    <w:rsid w:val="00295905"/>
    <w:rsid w:val="00297EAF"/>
    <w:rsid w:val="002A0138"/>
    <w:rsid w:val="002A1298"/>
    <w:rsid w:val="002A1CC3"/>
    <w:rsid w:val="002A3B1C"/>
    <w:rsid w:val="002A6F1F"/>
    <w:rsid w:val="002A72C6"/>
    <w:rsid w:val="002A7AB1"/>
    <w:rsid w:val="002B0DBB"/>
    <w:rsid w:val="002B1C70"/>
    <w:rsid w:val="002B4180"/>
    <w:rsid w:val="002B4E02"/>
    <w:rsid w:val="002B72F7"/>
    <w:rsid w:val="002C0601"/>
    <w:rsid w:val="002C0EBA"/>
    <w:rsid w:val="002D3FEB"/>
    <w:rsid w:val="002D4800"/>
    <w:rsid w:val="002D4CD5"/>
    <w:rsid w:val="002D5071"/>
    <w:rsid w:val="002D6C43"/>
    <w:rsid w:val="002D79F5"/>
    <w:rsid w:val="002E2DC9"/>
    <w:rsid w:val="002E44FC"/>
    <w:rsid w:val="002E65B4"/>
    <w:rsid w:val="002E6FB9"/>
    <w:rsid w:val="002F1992"/>
    <w:rsid w:val="002F2308"/>
    <w:rsid w:val="002F5445"/>
    <w:rsid w:val="00303324"/>
    <w:rsid w:val="003079B4"/>
    <w:rsid w:val="003114D2"/>
    <w:rsid w:val="0031297E"/>
    <w:rsid w:val="00312EB5"/>
    <w:rsid w:val="00313706"/>
    <w:rsid w:val="00313753"/>
    <w:rsid w:val="00313C26"/>
    <w:rsid w:val="0031493B"/>
    <w:rsid w:val="00316E2C"/>
    <w:rsid w:val="00317B7F"/>
    <w:rsid w:val="003219C5"/>
    <w:rsid w:val="00322DB9"/>
    <w:rsid w:val="00326AE1"/>
    <w:rsid w:val="00326BD6"/>
    <w:rsid w:val="0032711B"/>
    <w:rsid w:val="00327799"/>
    <w:rsid w:val="00330D15"/>
    <w:rsid w:val="00331921"/>
    <w:rsid w:val="00334A4D"/>
    <w:rsid w:val="00336BE6"/>
    <w:rsid w:val="00336FF8"/>
    <w:rsid w:val="003373C0"/>
    <w:rsid w:val="00337CCF"/>
    <w:rsid w:val="00341A4D"/>
    <w:rsid w:val="00344394"/>
    <w:rsid w:val="0034550F"/>
    <w:rsid w:val="00345A79"/>
    <w:rsid w:val="00345EC6"/>
    <w:rsid w:val="00346016"/>
    <w:rsid w:val="003468F3"/>
    <w:rsid w:val="003469CD"/>
    <w:rsid w:val="00350BB8"/>
    <w:rsid w:val="00351527"/>
    <w:rsid w:val="003523C9"/>
    <w:rsid w:val="00354533"/>
    <w:rsid w:val="00357BE7"/>
    <w:rsid w:val="00361D5F"/>
    <w:rsid w:val="00362C25"/>
    <w:rsid w:val="00363968"/>
    <w:rsid w:val="00364353"/>
    <w:rsid w:val="00365E61"/>
    <w:rsid w:val="0036691C"/>
    <w:rsid w:val="003677C3"/>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C85"/>
    <w:rsid w:val="003A15D5"/>
    <w:rsid w:val="003A28BD"/>
    <w:rsid w:val="003A2FC9"/>
    <w:rsid w:val="003A5BD1"/>
    <w:rsid w:val="003A7030"/>
    <w:rsid w:val="003A767F"/>
    <w:rsid w:val="003B0CCF"/>
    <w:rsid w:val="003B1514"/>
    <w:rsid w:val="003B2E5C"/>
    <w:rsid w:val="003B36FB"/>
    <w:rsid w:val="003B6757"/>
    <w:rsid w:val="003C1067"/>
    <w:rsid w:val="003C5732"/>
    <w:rsid w:val="003C57DE"/>
    <w:rsid w:val="003D5D99"/>
    <w:rsid w:val="003D622A"/>
    <w:rsid w:val="003E03E5"/>
    <w:rsid w:val="003F453A"/>
    <w:rsid w:val="004003EE"/>
    <w:rsid w:val="00402E4A"/>
    <w:rsid w:val="00404A2C"/>
    <w:rsid w:val="00405950"/>
    <w:rsid w:val="004062F7"/>
    <w:rsid w:val="00406C0E"/>
    <w:rsid w:val="004072F6"/>
    <w:rsid w:val="004107A0"/>
    <w:rsid w:val="00410EF5"/>
    <w:rsid w:val="00412BD6"/>
    <w:rsid w:val="00412FF9"/>
    <w:rsid w:val="00413A4F"/>
    <w:rsid w:val="00417F2C"/>
    <w:rsid w:val="00420C35"/>
    <w:rsid w:val="00425317"/>
    <w:rsid w:val="004257EA"/>
    <w:rsid w:val="00425FDE"/>
    <w:rsid w:val="00426E7D"/>
    <w:rsid w:val="00431EFB"/>
    <w:rsid w:val="0043232A"/>
    <w:rsid w:val="00436264"/>
    <w:rsid w:val="004362CA"/>
    <w:rsid w:val="00437AA0"/>
    <w:rsid w:val="00440423"/>
    <w:rsid w:val="00440E28"/>
    <w:rsid w:val="004465D2"/>
    <w:rsid w:val="004466DF"/>
    <w:rsid w:val="00447316"/>
    <w:rsid w:val="0045044D"/>
    <w:rsid w:val="00451F78"/>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80B"/>
    <w:rsid w:val="004F3C6F"/>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402AC"/>
    <w:rsid w:val="005406E7"/>
    <w:rsid w:val="00542032"/>
    <w:rsid w:val="0054707D"/>
    <w:rsid w:val="00547B92"/>
    <w:rsid w:val="005512D3"/>
    <w:rsid w:val="00552659"/>
    <w:rsid w:val="00553600"/>
    <w:rsid w:val="00553DDA"/>
    <w:rsid w:val="00554B7A"/>
    <w:rsid w:val="00555B86"/>
    <w:rsid w:val="00557119"/>
    <w:rsid w:val="00561BDF"/>
    <w:rsid w:val="005644EB"/>
    <w:rsid w:val="00565A16"/>
    <w:rsid w:val="00566D0B"/>
    <w:rsid w:val="00567B60"/>
    <w:rsid w:val="00572614"/>
    <w:rsid w:val="0057270E"/>
    <w:rsid w:val="00574BA5"/>
    <w:rsid w:val="00575B93"/>
    <w:rsid w:val="005765CF"/>
    <w:rsid w:val="00577F4E"/>
    <w:rsid w:val="005818B0"/>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B6B85"/>
    <w:rsid w:val="005C254A"/>
    <w:rsid w:val="005C2CA4"/>
    <w:rsid w:val="005C43E9"/>
    <w:rsid w:val="005C62AA"/>
    <w:rsid w:val="005D09E5"/>
    <w:rsid w:val="005D1E07"/>
    <w:rsid w:val="005D2CA9"/>
    <w:rsid w:val="005D4664"/>
    <w:rsid w:val="005D520F"/>
    <w:rsid w:val="005D52F7"/>
    <w:rsid w:val="005D5A87"/>
    <w:rsid w:val="005D5B53"/>
    <w:rsid w:val="005E149E"/>
    <w:rsid w:val="005E30E3"/>
    <w:rsid w:val="005F0257"/>
    <w:rsid w:val="005F37E3"/>
    <w:rsid w:val="005F5722"/>
    <w:rsid w:val="005F73CD"/>
    <w:rsid w:val="00601E6F"/>
    <w:rsid w:val="00604071"/>
    <w:rsid w:val="0060769A"/>
    <w:rsid w:val="0061125B"/>
    <w:rsid w:val="00613E22"/>
    <w:rsid w:val="00616673"/>
    <w:rsid w:val="006168FD"/>
    <w:rsid w:val="00616D6E"/>
    <w:rsid w:val="006176F6"/>
    <w:rsid w:val="00621144"/>
    <w:rsid w:val="00622E78"/>
    <w:rsid w:val="00626A30"/>
    <w:rsid w:val="00627BCD"/>
    <w:rsid w:val="00630132"/>
    <w:rsid w:val="00630D21"/>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2D8D"/>
    <w:rsid w:val="0068345E"/>
    <w:rsid w:val="006837C3"/>
    <w:rsid w:val="006857FE"/>
    <w:rsid w:val="00686806"/>
    <w:rsid w:val="0068701C"/>
    <w:rsid w:val="00692F92"/>
    <w:rsid w:val="00695502"/>
    <w:rsid w:val="00696008"/>
    <w:rsid w:val="00697152"/>
    <w:rsid w:val="006A1962"/>
    <w:rsid w:val="006A429B"/>
    <w:rsid w:val="006A5BEB"/>
    <w:rsid w:val="006A7A96"/>
    <w:rsid w:val="006B05F8"/>
    <w:rsid w:val="006B1154"/>
    <w:rsid w:val="006B11C3"/>
    <w:rsid w:val="006B3D41"/>
    <w:rsid w:val="006B4B58"/>
    <w:rsid w:val="006B654E"/>
    <w:rsid w:val="006B6E82"/>
    <w:rsid w:val="006C16F9"/>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14A9"/>
    <w:rsid w:val="006F1B08"/>
    <w:rsid w:val="006F5FB0"/>
    <w:rsid w:val="006F7CD9"/>
    <w:rsid w:val="0070040A"/>
    <w:rsid w:val="00703FA2"/>
    <w:rsid w:val="007046A4"/>
    <w:rsid w:val="00707235"/>
    <w:rsid w:val="007235FF"/>
    <w:rsid w:val="00730671"/>
    <w:rsid w:val="00731179"/>
    <w:rsid w:val="007336F8"/>
    <w:rsid w:val="00734DF5"/>
    <w:rsid w:val="007351DD"/>
    <w:rsid w:val="00737224"/>
    <w:rsid w:val="00741EA4"/>
    <w:rsid w:val="00744C82"/>
    <w:rsid w:val="007465B1"/>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842FF"/>
    <w:rsid w:val="00787DB5"/>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C1983"/>
    <w:rsid w:val="007C1D31"/>
    <w:rsid w:val="007C4EB4"/>
    <w:rsid w:val="007C6980"/>
    <w:rsid w:val="007C71C2"/>
    <w:rsid w:val="007D0284"/>
    <w:rsid w:val="007D1B30"/>
    <w:rsid w:val="007D203F"/>
    <w:rsid w:val="007D4CB9"/>
    <w:rsid w:val="007D4FA7"/>
    <w:rsid w:val="007D5544"/>
    <w:rsid w:val="007D60E4"/>
    <w:rsid w:val="007D733A"/>
    <w:rsid w:val="007D7FB7"/>
    <w:rsid w:val="007E0339"/>
    <w:rsid w:val="007E2AE6"/>
    <w:rsid w:val="007E3711"/>
    <w:rsid w:val="007E399E"/>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645E2"/>
    <w:rsid w:val="008652BE"/>
    <w:rsid w:val="00876722"/>
    <w:rsid w:val="008809F5"/>
    <w:rsid w:val="008850B1"/>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31AE"/>
    <w:rsid w:val="008E4CC2"/>
    <w:rsid w:val="008E525C"/>
    <w:rsid w:val="008F0D56"/>
    <w:rsid w:val="008F2FF4"/>
    <w:rsid w:val="008F3D4A"/>
    <w:rsid w:val="008F53BD"/>
    <w:rsid w:val="008F7307"/>
    <w:rsid w:val="00900888"/>
    <w:rsid w:val="00901061"/>
    <w:rsid w:val="00901276"/>
    <w:rsid w:val="00904ABB"/>
    <w:rsid w:val="0091108A"/>
    <w:rsid w:val="00915C94"/>
    <w:rsid w:val="009235E1"/>
    <w:rsid w:val="00923E9B"/>
    <w:rsid w:val="00925E2D"/>
    <w:rsid w:val="00927C96"/>
    <w:rsid w:val="00930F8B"/>
    <w:rsid w:val="009323EE"/>
    <w:rsid w:val="009330F5"/>
    <w:rsid w:val="009355E6"/>
    <w:rsid w:val="00935712"/>
    <w:rsid w:val="009364B0"/>
    <w:rsid w:val="0094244D"/>
    <w:rsid w:val="00947A4F"/>
    <w:rsid w:val="009502E1"/>
    <w:rsid w:val="00951BC5"/>
    <w:rsid w:val="00954B69"/>
    <w:rsid w:val="009553F0"/>
    <w:rsid w:val="00961F7D"/>
    <w:rsid w:val="00962A32"/>
    <w:rsid w:val="00963ED0"/>
    <w:rsid w:val="00966DAF"/>
    <w:rsid w:val="009802D1"/>
    <w:rsid w:val="00981FB7"/>
    <w:rsid w:val="00982FDD"/>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5114"/>
    <w:rsid w:val="009D646A"/>
    <w:rsid w:val="009E1CE8"/>
    <w:rsid w:val="009E27FC"/>
    <w:rsid w:val="009E3D67"/>
    <w:rsid w:val="009E5A21"/>
    <w:rsid w:val="009E77E3"/>
    <w:rsid w:val="009E7BC5"/>
    <w:rsid w:val="009F382B"/>
    <w:rsid w:val="009F4D91"/>
    <w:rsid w:val="009F70C4"/>
    <w:rsid w:val="009F7B2E"/>
    <w:rsid w:val="00A00CFF"/>
    <w:rsid w:val="00A10162"/>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0069"/>
    <w:rsid w:val="00A32597"/>
    <w:rsid w:val="00A336B2"/>
    <w:rsid w:val="00A33F5F"/>
    <w:rsid w:val="00A33F77"/>
    <w:rsid w:val="00A3752C"/>
    <w:rsid w:val="00A40F4C"/>
    <w:rsid w:val="00A44828"/>
    <w:rsid w:val="00A45903"/>
    <w:rsid w:val="00A465C3"/>
    <w:rsid w:val="00A504E6"/>
    <w:rsid w:val="00A51816"/>
    <w:rsid w:val="00A53AC6"/>
    <w:rsid w:val="00A53F82"/>
    <w:rsid w:val="00A55DA7"/>
    <w:rsid w:val="00A55E85"/>
    <w:rsid w:val="00A55EF8"/>
    <w:rsid w:val="00A639C6"/>
    <w:rsid w:val="00A673C8"/>
    <w:rsid w:val="00A67F09"/>
    <w:rsid w:val="00A7275E"/>
    <w:rsid w:val="00A72F0D"/>
    <w:rsid w:val="00A74615"/>
    <w:rsid w:val="00A756FE"/>
    <w:rsid w:val="00A7642F"/>
    <w:rsid w:val="00A76D33"/>
    <w:rsid w:val="00A77401"/>
    <w:rsid w:val="00A80810"/>
    <w:rsid w:val="00A8790D"/>
    <w:rsid w:val="00A92B91"/>
    <w:rsid w:val="00A94699"/>
    <w:rsid w:val="00A95012"/>
    <w:rsid w:val="00AA200A"/>
    <w:rsid w:val="00AA40B0"/>
    <w:rsid w:val="00AA5DBA"/>
    <w:rsid w:val="00AA685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A48"/>
    <w:rsid w:val="00AD732C"/>
    <w:rsid w:val="00AD7EC8"/>
    <w:rsid w:val="00AF0054"/>
    <w:rsid w:val="00AF0735"/>
    <w:rsid w:val="00AF1A75"/>
    <w:rsid w:val="00AF5CA3"/>
    <w:rsid w:val="00B00184"/>
    <w:rsid w:val="00B01DEE"/>
    <w:rsid w:val="00B02BE2"/>
    <w:rsid w:val="00B02DCA"/>
    <w:rsid w:val="00B03C3B"/>
    <w:rsid w:val="00B04A53"/>
    <w:rsid w:val="00B05EF2"/>
    <w:rsid w:val="00B070AD"/>
    <w:rsid w:val="00B11A06"/>
    <w:rsid w:val="00B13271"/>
    <w:rsid w:val="00B149DD"/>
    <w:rsid w:val="00B15B69"/>
    <w:rsid w:val="00B16ABF"/>
    <w:rsid w:val="00B177B2"/>
    <w:rsid w:val="00B24AF8"/>
    <w:rsid w:val="00B27667"/>
    <w:rsid w:val="00B30D2C"/>
    <w:rsid w:val="00B314A3"/>
    <w:rsid w:val="00B32755"/>
    <w:rsid w:val="00B34F5D"/>
    <w:rsid w:val="00B353D4"/>
    <w:rsid w:val="00B355C9"/>
    <w:rsid w:val="00B37D74"/>
    <w:rsid w:val="00B41B73"/>
    <w:rsid w:val="00B42E25"/>
    <w:rsid w:val="00B50028"/>
    <w:rsid w:val="00B506ED"/>
    <w:rsid w:val="00B51588"/>
    <w:rsid w:val="00B54804"/>
    <w:rsid w:val="00B61E80"/>
    <w:rsid w:val="00B62E5E"/>
    <w:rsid w:val="00B638B7"/>
    <w:rsid w:val="00B6751F"/>
    <w:rsid w:val="00B70E04"/>
    <w:rsid w:val="00B71372"/>
    <w:rsid w:val="00B722D2"/>
    <w:rsid w:val="00B75F17"/>
    <w:rsid w:val="00B76B37"/>
    <w:rsid w:val="00B77565"/>
    <w:rsid w:val="00B800E7"/>
    <w:rsid w:val="00B8016E"/>
    <w:rsid w:val="00B837C2"/>
    <w:rsid w:val="00B8509B"/>
    <w:rsid w:val="00B90906"/>
    <w:rsid w:val="00B92FEC"/>
    <w:rsid w:val="00B938A6"/>
    <w:rsid w:val="00B944E4"/>
    <w:rsid w:val="00B94711"/>
    <w:rsid w:val="00B9500A"/>
    <w:rsid w:val="00BA117F"/>
    <w:rsid w:val="00BA1449"/>
    <w:rsid w:val="00BA2522"/>
    <w:rsid w:val="00BA4C63"/>
    <w:rsid w:val="00BA4C68"/>
    <w:rsid w:val="00BA5190"/>
    <w:rsid w:val="00BA76DF"/>
    <w:rsid w:val="00BA78F9"/>
    <w:rsid w:val="00BB1BB5"/>
    <w:rsid w:val="00BB3CA4"/>
    <w:rsid w:val="00BB668B"/>
    <w:rsid w:val="00BC273B"/>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371B1"/>
    <w:rsid w:val="00C42620"/>
    <w:rsid w:val="00C44DAB"/>
    <w:rsid w:val="00C45B80"/>
    <w:rsid w:val="00C46207"/>
    <w:rsid w:val="00C47636"/>
    <w:rsid w:val="00C4763E"/>
    <w:rsid w:val="00C51818"/>
    <w:rsid w:val="00C57B36"/>
    <w:rsid w:val="00C612F4"/>
    <w:rsid w:val="00C650B9"/>
    <w:rsid w:val="00C66E5A"/>
    <w:rsid w:val="00C761EA"/>
    <w:rsid w:val="00C779AD"/>
    <w:rsid w:val="00C84246"/>
    <w:rsid w:val="00C84CDE"/>
    <w:rsid w:val="00C863FA"/>
    <w:rsid w:val="00C93063"/>
    <w:rsid w:val="00C95247"/>
    <w:rsid w:val="00C95F61"/>
    <w:rsid w:val="00CA1284"/>
    <w:rsid w:val="00CA1D5D"/>
    <w:rsid w:val="00CA39B6"/>
    <w:rsid w:val="00CA7A0B"/>
    <w:rsid w:val="00CB19E5"/>
    <w:rsid w:val="00CB2E61"/>
    <w:rsid w:val="00CB459D"/>
    <w:rsid w:val="00CB7C26"/>
    <w:rsid w:val="00CC73CB"/>
    <w:rsid w:val="00CC7491"/>
    <w:rsid w:val="00CD0609"/>
    <w:rsid w:val="00CD0CA3"/>
    <w:rsid w:val="00CD0D11"/>
    <w:rsid w:val="00CD5FE9"/>
    <w:rsid w:val="00CE0EF7"/>
    <w:rsid w:val="00CE570D"/>
    <w:rsid w:val="00CE5872"/>
    <w:rsid w:val="00CE6358"/>
    <w:rsid w:val="00CE644A"/>
    <w:rsid w:val="00CF04B0"/>
    <w:rsid w:val="00CF0BD0"/>
    <w:rsid w:val="00CF3955"/>
    <w:rsid w:val="00CF7ACB"/>
    <w:rsid w:val="00D01F87"/>
    <w:rsid w:val="00D0586C"/>
    <w:rsid w:val="00D10542"/>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25A1"/>
    <w:rsid w:val="00D5402B"/>
    <w:rsid w:val="00D57724"/>
    <w:rsid w:val="00D624D3"/>
    <w:rsid w:val="00D63997"/>
    <w:rsid w:val="00D644B2"/>
    <w:rsid w:val="00D66245"/>
    <w:rsid w:val="00D71AC1"/>
    <w:rsid w:val="00D75505"/>
    <w:rsid w:val="00D77777"/>
    <w:rsid w:val="00D80B47"/>
    <w:rsid w:val="00D819A8"/>
    <w:rsid w:val="00D847A0"/>
    <w:rsid w:val="00D87003"/>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72E4"/>
    <w:rsid w:val="00DB7434"/>
    <w:rsid w:val="00DC0324"/>
    <w:rsid w:val="00DC45EA"/>
    <w:rsid w:val="00DC4BD1"/>
    <w:rsid w:val="00DC585F"/>
    <w:rsid w:val="00DC5CCC"/>
    <w:rsid w:val="00DD05A4"/>
    <w:rsid w:val="00DD4756"/>
    <w:rsid w:val="00DD540C"/>
    <w:rsid w:val="00DE01F2"/>
    <w:rsid w:val="00DE121C"/>
    <w:rsid w:val="00DE54C5"/>
    <w:rsid w:val="00DE5D0F"/>
    <w:rsid w:val="00DE6BD5"/>
    <w:rsid w:val="00DF208D"/>
    <w:rsid w:val="00DF2CE5"/>
    <w:rsid w:val="00DF55B8"/>
    <w:rsid w:val="00DF6470"/>
    <w:rsid w:val="00DF6AD3"/>
    <w:rsid w:val="00E035DF"/>
    <w:rsid w:val="00E04A63"/>
    <w:rsid w:val="00E05BC5"/>
    <w:rsid w:val="00E078AD"/>
    <w:rsid w:val="00E07D85"/>
    <w:rsid w:val="00E1171C"/>
    <w:rsid w:val="00E13720"/>
    <w:rsid w:val="00E22D31"/>
    <w:rsid w:val="00E23A29"/>
    <w:rsid w:val="00E25969"/>
    <w:rsid w:val="00E3063B"/>
    <w:rsid w:val="00E308E2"/>
    <w:rsid w:val="00E32E5B"/>
    <w:rsid w:val="00E332B9"/>
    <w:rsid w:val="00E342B0"/>
    <w:rsid w:val="00E36706"/>
    <w:rsid w:val="00E3702A"/>
    <w:rsid w:val="00E403DA"/>
    <w:rsid w:val="00E40CE1"/>
    <w:rsid w:val="00E41707"/>
    <w:rsid w:val="00E4186C"/>
    <w:rsid w:val="00E43111"/>
    <w:rsid w:val="00E47D21"/>
    <w:rsid w:val="00E47D87"/>
    <w:rsid w:val="00E5213A"/>
    <w:rsid w:val="00E54886"/>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1373"/>
    <w:rsid w:val="00EB2676"/>
    <w:rsid w:val="00EB3310"/>
    <w:rsid w:val="00EB3D85"/>
    <w:rsid w:val="00EB69E5"/>
    <w:rsid w:val="00EC31E0"/>
    <w:rsid w:val="00ED1E5F"/>
    <w:rsid w:val="00ED292F"/>
    <w:rsid w:val="00ED2BAA"/>
    <w:rsid w:val="00ED3CF7"/>
    <w:rsid w:val="00ED6947"/>
    <w:rsid w:val="00EE0338"/>
    <w:rsid w:val="00EE1E66"/>
    <w:rsid w:val="00EE485C"/>
    <w:rsid w:val="00EE5D71"/>
    <w:rsid w:val="00EE61CE"/>
    <w:rsid w:val="00EE6C19"/>
    <w:rsid w:val="00EF015E"/>
    <w:rsid w:val="00EF2441"/>
    <w:rsid w:val="00EF4DF1"/>
    <w:rsid w:val="00EF61B6"/>
    <w:rsid w:val="00EF69A2"/>
    <w:rsid w:val="00F03853"/>
    <w:rsid w:val="00F038B5"/>
    <w:rsid w:val="00F05DA7"/>
    <w:rsid w:val="00F12530"/>
    <w:rsid w:val="00F12FFB"/>
    <w:rsid w:val="00F135E9"/>
    <w:rsid w:val="00F13A2E"/>
    <w:rsid w:val="00F145F0"/>
    <w:rsid w:val="00F15AC9"/>
    <w:rsid w:val="00F17834"/>
    <w:rsid w:val="00F22815"/>
    <w:rsid w:val="00F25188"/>
    <w:rsid w:val="00F25FA3"/>
    <w:rsid w:val="00F266AC"/>
    <w:rsid w:val="00F269A6"/>
    <w:rsid w:val="00F36C24"/>
    <w:rsid w:val="00F4285F"/>
    <w:rsid w:val="00F468F1"/>
    <w:rsid w:val="00F504DA"/>
    <w:rsid w:val="00F54E1A"/>
    <w:rsid w:val="00F56D77"/>
    <w:rsid w:val="00F60008"/>
    <w:rsid w:val="00F61D19"/>
    <w:rsid w:val="00F66640"/>
    <w:rsid w:val="00F70043"/>
    <w:rsid w:val="00F703C8"/>
    <w:rsid w:val="00F709C0"/>
    <w:rsid w:val="00F7111C"/>
    <w:rsid w:val="00F71519"/>
    <w:rsid w:val="00F72FAF"/>
    <w:rsid w:val="00F82732"/>
    <w:rsid w:val="00F851D2"/>
    <w:rsid w:val="00F87BB3"/>
    <w:rsid w:val="00F90365"/>
    <w:rsid w:val="00F91D18"/>
    <w:rsid w:val="00F93EF8"/>
    <w:rsid w:val="00F952EA"/>
    <w:rsid w:val="00F963D2"/>
    <w:rsid w:val="00FA0586"/>
    <w:rsid w:val="00FA0BA3"/>
    <w:rsid w:val="00FA1CB8"/>
    <w:rsid w:val="00FA250B"/>
    <w:rsid w:val="00FA3735"/>
    <w:rsid w:val="00FA3A5A"/>
    <w:rsid w:val="00FA46DB"/>
    <w:rsid w:val="00FA4AE1"/>
    <w:rsid w:val="00FA5E25"/>
    <w:rsid w:val="00FA7468"/>
    <w:rsid w:val="00FA7529"/>
    <w:rsid w:val="00FB085F"/>
    <w:rsid w:val="00FB0F52"/>
    <w:rsid w:val="00FC128F"/>
    <w:rsid w:val="00FC7611"/>
    <w:rsid w:val="00FC7C0E"/>
    <w:rsid w:val="00FC7D7A"/>
    <w:rsid w:val="00FD10C7"/>
    <w:rsid w:val="00FD2F72"/>
    <w:rsid w:val="00FD5FD2"/>
    <w:rsid w:val="00FE17DA"/>
    <w:rsid w:val="00FE2729"/>
    <w:rsid w:val="00FE2803"/>
    <w:rsid w:val="00FE2952"/>
    <w:rsid w:val="00FE2F44"/>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32711B"/>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030760847">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369282-04F3-46F0-9977-74EABCA8A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52</Pages>
  <Words>13540</Words>
  <Characters>77181</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90540</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74</cp:revision>
  <cp:lastPrinted>2020-08-19T10:27:00Z</cp:lastPrinted>
  <dcterms:created xsi:type="dcterms:W3CDTF">2022-05-06T05:02:00Z</dcterms:created>
  <dcterms:modified xsi:type="dcterms:W3CDTF">2023-01-31T07:05:00Z</dcterms:modified>
</cp:coreProperties>
</file>